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F83976" w14:textId="77777777" w:rsidR="00940E4C" w:rsidRPr="004B67BB" w:rsidRDefault="00940E4C" w:rsidP="004B67BB">
      <w:pPr>
        <w:jc w:val="center"/>
        <w:rPr>
          <w:b/>
        </w:rPr>
      </w:pPr>
      <w:bookmarkStart w:id="0" w:name="_GoBack"/>
      <w:bookmarkEnd w:id="0"/>
      <w:r w:rsidRPr="004B67BB">
        <w:rPr>
          <w:b/>
        </w:rPr>
        <w:t>Joint Crediting Mechanism Approved Methodology TH_AM010</w:t>
      </w:r>
    </w:p>
    <w:p w14:paraId="6B7AEFB6" w14:textId="2586108B" w:rsidR="00033DEA" w:rsidRPr="004B67BB" w:rsidRDefault="00940E4C" w:rsidP="004B67BB">
      <w:pPr>
        <w:jc w:val="center"/>
        <w:rPr>
          <w:b/>
        </w:rPr>
      </w:pPr>
      <w:r w:rsidRPr="004B67BB">
        <w:rPr>
          <w:b/>
        </w:rPr>
        <w:t>“Energy Saving by Introduction of High Efficiency Once-through Boiler and Installation of Economizer into Existing Boiler”</w:t>
      </w:r>
    </w:p>
    <w:p w14:paraId="19C8A335" w14:textId="77777777" w:rsidR="008718F8" w:rsidRPr="0016310E" w:rsidRDefault="008718F8" w:rsidP="004B67BB">
      <w:bookmarkStart w:id="1" w:name="_Toc336017892"/>
      <w:bookmarkStart w:id="2" w:name="_Toc336017893"/>
      <w:bookmarkStart w:id="3" w:name="_Toc336017894"/>
      <w:bookmarkStart w:id="4" w:name="_Toc336017900"/>
      <w:bookmarkStart w:id="5" w:name="_Toc336017903"/>
      <w:bookmarkStart w:id="6" w:name="_Toc336017904"/>
      <w:bookmarkStart w:id="7" w:name="_Toc330492449"/>
      <w:bookmarkStart w:id="8" w:name="_Toc330492488"/>
      <w:bookmarkStart w:id="9" w:name="_Toc330492753"/>
      <w:bookmarkStart w:id="10" w:name="_Toc330492794"/>
      <w:bookmarkStart w:id="11" w:name="_Toc330493042"/>
      <w:bookmarkStart w:id="12" w:name="_Toc330494064"/>
      <w:bookmarkStart w:id="13" w:name="_Toc330494383"/>
      <w:bookmarkStart w:id="14" w:name="_Toc338446128"/>
      <w:bookmarkStart w:id="15" w:name="_Toc338692438"/>
      <w:bookmarkStart w:id="16" w:name="_Toc338693383"/>
      <w:bookmarkStart w:id="17" w:name="_Toc338783906"/>
      <w:bookmarkStart w:id="18" w:name="_Toc338962500"/>
      <w:bookmarkStart w:id="19" w:name="_Toc339315575"/>
      <w:bookmarkStart w:id="20" w:name="_Toc338446129"/>
      <w:bookmarkStart w:id="21" w:name="_Toc338692439"/>
      <w:bookmarkStart w:id="22" w:name="_Toc338693384"/>
      <w:bookmarkStart w:id="23" w:name="_Toc338783907"/>
      <w:bookmarkStart w:id="24" w:name="_Toc338962501"/>
      <w:bookmarkStart w:id="25" w:name="_Toc339315576"/>
      <w:bookmarkStart w:id="26" w:name="_Toc338446130"/>
      <w:bookmarkStart w:id="27" w:name="_Toc338692440"/>
      <w:bookmarkStart w:id="28" w:name="_Toc338693385"/>
      <w:bookmarkStart w:id="29" w:name="_Toc338783908"/>
      <w:bookmarkStart w:id="30" w:name="_Toc338962502"/>
      <w:bookmarkStart w:id="31" w:name="_Toc339315577"/>
      <w:bookmarkStart w:id="32" w:name="_Toc338446131"/>
      <w:bookmarkStart w:id="33" w:name="_Toc338692441"/>
      <w:bookmarkStart w:id="34" w:name="_Toc338693386"/>
      <w:bookmarkStart w:id="35" w:name="_Toc338783909"/>
      <w:bookmarkStart w:id="36" w:name="_Toc338962503"/>
      <w:bookmarkStart w:id="37" w:name="_Toc339315578"/>
      <w:bookmarkStart w:id="38" w:name="_Toc338271748"/>
      <w:bookmarkStart w:id="39" w:name="_Toc338271749"/>
      <w:bookmarkStart w:id="40" w:name="_Toc338271750"/>
      <w:bookmarkStart w:id="41" w:name="_Toc338271751"/>
      <w:bookmarkStart w:id="42" w:name="_Toc338271752"/>
      <w:bookmarkStart w:id="43" w:name="_Toc338297810"/>
      <w:bookmarkStart w:id="44" w:name="_Toc338313601"/>
      <w:bookmarkStart w:id="45" w:name="_Toc338297811"/>
      <w:bookmarkStart w:id="46" w:name="_Toc338313602"/>
      <w:bookmarkStart w:id="47" w:name="_Toc338297812"/>
      <w:bookmarkStart w:id="48" w:name="_Toc338313603"/>
      <w:bookmarkStart w:id="49" w:name="_Toc338297814"/>
      <w:bookmarkStart w:id="50" w:name="_Toc338313605"/>
      <w:bookmarkStart w:id="51" w:name="_Toc338297815"/>
      <w:bookmarkStart w:id="52" w:name="_Toc338313606"/>
      <w:bookmarkStart w:id="53" w:name="_Toc338297816"/>
      <w:bookmarkStart w:id="54" w:name="_Toc338313607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</w:p>
    <w:p w14:paraId="175A5C49" w14:textId="5BA609A3" w:rsidR="0016310E" w:rsidRPr="0016310E" w:rsidRDefault="0016310E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6B4ECA" w:rsidRPr="0016310E" w14:paraId="2809D695" w14:textId="77777777">
        <w:tc>
          <w:tcPr>
            <w:tcW w:w="8702" w:type="dxa"/>
            <w:shd w:val="clear" w:color="auto" w:fill="17365D"/>
          </w:tcPr>
          <w:p w14:paraId="00932547" w14:textId="77777777" w:rsidR="006B4ECA" w:rsidRPr="0016310E" w:rsidRDefault="006B4ECA" w:rsidP="00A52DE8">
            <w:pPr>
              <w:numPr>
                <w:ilvl w:val="1"/>
                <w:numId w:val="5"/>
              </w:numPr>
              <w:rPr>
                <w:b/>
                <w:szCs w:val="22"/>
              </w:rPr>
            </w:pPr>
            <w:r w:rsidRPr="0016310E">
              <w:rPr>
                <w:b/>
                <w:szCs w:val="22"/>
              </w:rPr>
              <w:t>Title of the methodology</w:t>
            </w:r>
          </w:p>
        </w:tc>
      </w:tr>
    </w:tbl>
    <w:p w14:paraId="1C79D80A" w14:textId="77777777" w:rsidR="006B4ECA" w:rsidRPr="0016310E" w:rsidRDefault="006B4ECA" w:rsidP="00301A13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16310E" w:rsidRPr="00FC2BC0" w14:paraId="075C1FD4" w14:textId="77777777" w:rsidTr="00FC2BC0">
        <w:tc>
          <w:tcPr>
            <w:tcW w:w="8702" w:type="dxa"/>
          </w:tcPr>
          <w:p w14:paraId="0961C8AC" w14:textId="77777777" w:rsidR="0016310E" w:rsidRPr="00FC72C2" w:rsidRDefault="00FC72C2" w:rsidP="00CB364E">
            <w:pPr>
              <w:jc w:val="left"/>
              <w:rPr>
                <w:szCs w:val="22"/>
              </w:rPr>
            </w:pPr>
            <w:bookmarkStart w:id="55" w:name="_Hlk51939819"/>
            <w:r>
              <w:rPr>
                <w:rFonts w:hint="eastAsia"/>
                <w:szCs w:val="22"/>
              </w:rPr>
              <w:t>Energy Saving by Introduction of High Efficiency On</w:t>
            </w:r>
            <w:r w:rsidR="00310600">
              <w:rPr>
                <w:rFonts w:hint="eastAsia"/>
                <w:szCs w:val="22"/>
              </w:rPr>
              <w:t>c</w:t>
            </w:r>
            <w:r>
              <w:rPr>
                <w:rFonts w:hint="eastAsia"/>
                <w:szCs w:val="22"/>
              </w:rPr>
              <w:t>e-through Boiler</w:t>
            </w:r>
            <w:r w:rsidR="00672DD6">
              <w:rPr>
                <w:szCs w:val="22"/>
              </w:rPr>
              <w:t xml:space="preserve"> and</w:t>
            </w:r>
            <w:r w:rsidR="00B0584B" w:rsidRPr="00B0584B">
              <w:rPr>
                <w:rFonts w:eastAsiaTheme="minorEastAsia"/>
                <w:color w:val="FF0000"/>
              </w:rPr>
              <w:t xml:space="preserve"> </w:t>
            </w:r>
            <w:r w:rsidR="00B0584B" w:rsidRPr="00A05EC6">
              <w:rPr>
                <w:szCs w:val="22"/>
              </w:rPr>
              <w:t>Installation of Ec</w:t>
            </w:r>
            <w:r w:rsidR="000653C5" w:rsidRPr="00A05EC6">
              <w:rPr>
                <w:szCs w:val="22"/>
              </w:rPr>
              <w:t>onomizer</w:t>
            </w:r>
            <w:r w:rsidR="00B0584B" w:rsidRPr="00A05EC6">
              <w:rPr>
                <w:szCs w:val="22"/>
              </w:rPr>
              <w:t xml:space="preserve"> into Existing Boiler</w:t>
            </w:r>
            <w:r w:rsidR="002E1313">
              <w:rPr>
                <w:rFonts w:hint="eastAsia"/>
                <w:szCs w:val="22"/>
              </w:rPr>
              <w:t>, Version</w:t>
            </w:r>
            <w:r w:rsidR="00EA494D">
              <w:rPr>
                <w:szCs w:val="22"/>
              </w:rPr>
              <w:t xml:space="preserve"> </w:t>
            </w:r>
            <w:r w:rsidR="0080674A" w:rsidRPr="00125058">
              <w:rPr>
                <w:szCs w:val="22"/>
              </w:rPr>
              <w:t>0</w:t>
            </w:r>
            <w:r w:rsidR="002E1313" w:rsidRPr="00125058">
              <w:rPr>
                <w:rFonts w:hint="eastAsia"/>
                <w:szCs w:val="22"/>
              </w:rPr>
              <w:t>1.0</w:t>
            </w:r>
            <w:bookmarkEnd w:id="55"/>
          </w:p>
        </w:tc>
      </w:tr>
    </w:tbl>
    <w:p w14:paraId="743DBFB9" w14:textId="66ABD6E1" w:rsidR="0016310E" w:rsidRDefault="0016310E" w:rsidP="00301A13">
      <w:pPr>
        <w:rPr>
          <w:color w:val="FF0000"/>
          <w:szCs w:val="22"/>
        </w:rPr>
      </w:pPr>
    </w:p>
    <w:p w14:paraId="695F71D2" w14:textId="77777777" w:rsidR="008718F8" w:rsidRPr="0016310E" w:rsidRDefault="008718F8" w:rsidP="00301A13">
      <w:pPr>
        <w:rPr>
          <w:color w:val="FF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2112EA" w:rsidRPr="0016310E" w14:paraId="5D4527BD" w14:textId="77777777">
        <w:tc>
          <w:tcPr>
            <w:tcW w:w="8702" w:type="dxa"/>
            <w:shd w:val="clear" w:color="auto" w:fill="17365D"/>
          </w:tcPr>
          <w:p w14:paraId="7FF10B23" w14:textId="77777777" w:rsidR="002112EA" w:rsidRPr="0016310E" w:rsidRDefault="002112EA" w:rsidP="00A15D22">
            <w:pPr>
              <w:numPr>
                <w:ilvl w:val="1"/>
                <w:numId w:val="5"/>
              </w:numPr>
              <w:rPr>
                <w:b/>
                <w:szCs w:val="22"/>
              </w:rPr>
            </w:pPr>
            <w:r w:rsidRPr="0016310E">
              <w:rPr>
                <w:b/>
                <w:szCs w:val="22"/>
              </w:rPr>
              <w:t>Terms and definitions</w:t>
            </w:r>
          </w:p>
        </w:tc>
      </w:tr>
    </w:tbl>
    <w:p w14:paraId="41125866" w14:textId="77777777" w:rsidR="002112EA" w:rsidRPr="0016310E" w:rsidRDefault="002112EA" w:rsidP="002112EA">
      <w:pPr>
        <w:pStyle w:val="1"/>
        <w:numPr>
          <w:ilvl w:val="0"/>
          <w:numId w:val="0"/>
        </w:numPr>
        <w:ind w:left="425" w:hanging="425"/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5415"/>
      </w:tblGrid>
      <w:tr w:rsidR="002112EA" w:rsidRPr="0016310E" w14:paraId="35F8B39C" w14:textId="77777777" w:rsidTr="004625C2">
        <w:tc>
          <w:tcPr>
            <w:tcW w:w="3085" w:type="dxa"/>
            <w:shd w:val="clear" w:color="auto" w:fill="C6D9F1"/>
          </w:tcPr>
          <w:p w14:paraId="77D6199E" w14:textId="77777777" w:rsidR="002112EA" w:rsidRPr="0016310E" w:rsidRDefault="002112EA" w:rsidP="00A15D22">
            <w:pPr>
              <w:jc w:val="center"/>
              <w:rPr>
                <w:szCs w:val="22"/>
              </w:rPr>
            </w:pPr>
            <w:r w:rsidRPr="0016310E">
              <w:rPr>
                <w:rFonts w:hint="eastAsia"/>
                <w:szCs w:val="22"/>
              </w:rPr>
              <w:t>Terms</w:t>
            </w:r>
          </w:p>
        </w:tc>
        <w:tc>
          <w:tcPr>
            <w:tcW w:w="5415" w:type="dxa"/>
            <w:shd w:val="clear" w:color="auto" w:fill="C6D9F1"/>
          </w:tcPr>
          <w:p w14:paraId="6BA1B70F" w14:textId="77777777" w:rsidR="002112EA" w:rsidRPr="0016310E" w:rsidRDefault="002112EA" w:rsidP="00A15D22">
            <w:pPr>
              <w:jc w:val="center"/>
              <w:rPr>
                <w:szCs w:val="22"/>
              </w:rPr>
            </w:pPr>
            <w:r w:rsidRPr="0016310E">
              <w:rPr>
                <w:rFonts w:hint="eastAsia"/>
                <w:szCs w:val="22"/>
              </w:rPr>
              <w:t>Definition</w:t>
            </w:r>
            <w:r w:rsidR="00D42C87" w:rsidRPr="0016310E">
              <w:rPr>
                <w:rFonts w:hint="eastAsia"/>
                <w:szCs w:val="22"/>
              </w:rPr>
              <w:t>s</w:t>
            </w:r>
          </w:p>
        </w:tc>
      </w:tr>
      <w:tr w:rsidR="002E1313" w:rsidRPr="0016310E" w14:paraId="19C14FB2" w14:textId="77777777" w:rsidTr="004625C2">
        <w:tc>
          <w:tcPr>
            <w:tcW w:w="3085" w:type="dxa"/>
            <w:shd w:val="clear" w:color="auto" w:fill="auto"/>
          </w:tcPr>
          <w:p w14:paraId="210F3693" w14:textId="77777777" w:rsidR="002E1313" w:rsidRPr="0016310E" w:rsidRDefault="00E1387C" w:rsidP="00FC72C2">
            <w:pPr>
              <w:jc w:val="left"/>
              <w:rPr>
                <w:szCs w:val="22"/>
              </w:rPr>
            </w:pPr>
            <w:r>
              <w:rPr>
                <w:rFonts w:hint="eastAsia"/>
                <w:szCs w:val="22"/>
              </w:rPr>
              <w:t>Once-through b</w:t>
            </w:r>
            <w:r w:rsidR="002E1313">
              <w:rPr>
                <w:rFonts w:hint="eastAsia"/>
                <w:szCs w:val="22"/>
              </w:rPr>
              <w:t>oiler</w:t>
            </w:r>
          </w:p>
        </w:tc>
        <w:tc>
          <w:tcPr>
            <w:tcW w:w="5415" w:type="dxa"/>
            <w:shd w:val="clear" w:color="auto" w:fill="auto"/>
          </w:tcPr>
          <w:p w14:paraId="5FAD6324" w14:textId="77777777" w:rsidR="002E1313" w:rsidRPr="009F537B" w:rsidRDefault="002E1313" w:rsidP="00AF0F61">
            <w:pPr>
              <w:rPr>
                <w:rFonts w:eastAsiaTheme="minorEastAsia"/>
                <w:szCs w:val="22"/>
              </w:rPr>
            </w:pPr>
            <w:r w:rsidRPr="002E1313">
              <w:rPr>
                <w:rFonts w:eastAsiaTheme="minorEastAsia"/>
                <w:szCs w:val="22"/>
              </w:rPr>
              <w:t xml:space="preserve">A </w:t>
            </w:r>
            <w:r>
              <w:rPr>
                <w:rFonts w:eastAsiaTheme="minorEastAsia" w:hint="eastAsia"/>
                <w:szCs w:val="22"/>
              </w:rPr>
              <w:t xml:space="preserve">once-through </w:t>
            </w:r>
            <w:r w:rsidRPr="002E1313">
              <w:rPr>
                <w:rFonts w:eastAsiaTheme="minorEastAsia"/>
                <w:szCs w:val="22"/>
              </w:rPr>
              <w:t xml:space="preserve">boiler </w:t>
            </w:r>
            <w:r>
              <w:rPr>
                <w:rFonts w:eastAsiaTheme="minorEastAsia" w:hint="eastAsia"/>
                <w:szCs w:val="22"/>
              </w:rPr>
              <w:t xml:space="preserve">is a boiler </w:t>
            </w:r>
            <w:r w:rsidR="00F355D9">
              <w:rPr>
                <w:rFonts w:eastAsiaTheme="minorEastAsia"/>
                <w:szCs w:val="22"/>
              </w:rPr>
              <w:t>without recirculation</w:t>
            </w:r>
            <w:r w:rsidR="00F355D9" w:rsidRPr="002E1313" w:rsidDel="00F355D9">
              <w:rPr>
                <w:rFonts w:eastAsiaTheme="minorEastAsia"/>
                <w:szCs w:val="22"/>
              </w:rPr>
              <w:t xml:space="preserve"> </w:t>
            </w:r>
            <w:r w:rsidR="00F355D9">
              <w:rPr>
                <w:rFonts w:eastAsiaTheme="minorEastAsia"/>
                <w:szCs w:val="22"/>
              </w:rPr>
              <w:t xml:space="preserve">where </w:t>
            </w:r>
            <w:r w:rsidRPr="002E1313">
              <w:rPr>
                <w:rFonts w:eastAsiaTheme="minorEastAsia"/>
                <w:szCs w:val="22"/>
              </w:rPr>
              <w:t>water</w:t>
            </w:r>
            <w:r w:rsidR="0086436D">
              <w:rPr>
                <w:rFonts w:eastAsiaTheme="minorEastAsia" w:hint="eastAsia"/>
                <w:szCs w:val="22"/>
              </w:rPr>
              <w:t>/</w:t>
            </w:r>
            <w:r w:rsidR="00AF0F61">
              <w:rPr>
                <w:rFonts w:eastAsiaTheme="minorEastAsia"/>
                <w:szCs w:val="22"/>
              </w:rPr>
              <w:t>steam</w:t>
            </w:r>
            <w:r w:rsidR="0086436D">
              <w:rPr>
                <w:rFonts w:eastAsiaTheme="minorEastAsia" w:hint="eastAsia"/>
                <w:szCs w:val="22"/>
              </w:rPr>
              <w:t xml:space="preserve"> </w:t>
            </w:r>
            <w:r w:rsidRPr="002E1313">
              <w:rPr>
                <w:rFonts w:eastAsiaTheme="minorEastAsia"/>
                <w:szCs w:val="22"/>
              </w:rPr>
              <w:t>flows through the economizer, furnace wall, and evaporating and superheating tubes</w:t>
            </w:r>
            <w:r w:rsidR="00F355D9">
              <w:rPr>
                <w:rFonts w:eastAsiaTheme="minorEastAsia"/>
                <w:szCs w:val="22"/>
              </w:rPr>
              <w:t>, sequentially</w:t>
            </w:r>
            <w:r w:rsidRPr="002E1313">
              <w:rPr>
                <w:rFonts w:eastAsiaTheme="minorEastAsia"/>
                <w:szCs w:val="22"/>
              </w:rPr>
              <w:t>.</w:t>
            </w:r>
            <w:r>
              <w:rPr>
                <w:rFonts w:eastAsiaTheme="minorEastAsia" w:hint="eastAsia"/>
                <w:szCs w:val="22"/>
              </w:rPr>
              <w:t xml:space="preserve"> Once-through </w:t>
            </w:r>
            <w:r w:rsidR="00610C56">
              <w:rPr>
                <w:rFonts w:eastAsiaTheme="minorEastAsia"/>
                <w:szCs w:val="22"/>
              </w:rPr>
              <w:t xml:space="preserve">(OT) </w:t>
            </w:r>
            <w:r>
              <w:rPr>
                <w:rFonts w:eastAsiaTheme="minorEastAsia" w:hint="eastAsia"/>
                <w:szCs w:val="22"/>
              </w:rPr>
              <w:t>boiler</w:t>
            </w:r>
            <w:r w:rsidRPr="009F537B">
              <w:rPr>
                <w:rFonts w:eastAsiaTheme="minorEastAsia"/>
                <w:szCs w:val="22"/>
              </w:rPr>
              <w:t xml:space="preserve"> is </w:t>
            </w:r>
            <w:r w:rsidR="007565D9">
              <w:rPr>
                <w:rFonts w:eastAsiaTheme="minorEastAsia" w:hint="eastAsia"/>
                <w:szCs w:val="22"/>
              </w:rPr>
              <w:t>used</w:t>
            </w:r>
            <w:r w:rsidR="00E1387C">
              <w:rPr>
                <w:rFonts w:eastAsiaTheme="minorEastAsia" w:hint="eastAsia"/>
                <w:szCs w:val="22"/>
              </w:rPr>
              <w:t xml:space="preserve"> </w:t>
            </w:r>
            <w:r w:rsidR="00F355D9">
              <w:rPr>
                <w:rFonts w:eastAsiaTheme="minorEastAsia"/>
                <w:szCs w:val="22"/>
              </w:rPr>
              <w:t xml:space="preserve">to supply </w:t>
            </w:r>
            <w:r w:rsidR="00E1387C">
              <w:rPr>
                <w:rFonts w:eastAsiaTheme="minorEastAsia" w:hint="eastAsia"/>
                <w:szCs w:val="22"/>
              </w:rPr>
              <w:t>heat in factor</w:t>
            </w:r>
            <w:r w:rsidR="00F355D9">
              <w:rPr>
                <w:rFonts w:eastAsiaTheme="minorEastAsia"/>
                <w:szCs w:val="22"/>
              </w:rPr>
              <w:t>y</w:t>
            </w:r>
            <w:r w:rsidR="00E1387C">
              <w:rPr>
                <w:rFonts w:eastAsiaTheme="minorEastAsia" w:hint="eastAsia"/>
                <w:szCs w:val="22"/>
              </w:rPr>
              <w:t xml:space="preserve"> and commercial facilit</w:t>
            </w:r>
            <w:r w:rsidR="00F355D9">
              <w:rPr>
                <w:rFonts w:eastAsiaTheme="minorEastAsia"/>
                <w:szCs w:val="22"/>
              </w:rPr>
              <w:t>y</w:t>
            </w:r>
            <w:r w:rsidR="00E1387C">
              <w:rPr>
                <w:rFonts w:eastAsiaTheme="minorEastAsia" w:hint="eastAsia"/>
                <w:szCs w:val="22"/>
              </w:rPr>
              <w:t>.</w:t>
            </w:r>
          </w:p>
        </w:tc>
      </w:tr>
      <w:tr w:rsidR="00E1387C" w:rsidRPr="0016310E" w14:paraId="2C4FA6F1" w14:textId="77777777" w:rsidTr="004625C2">
        <w:tc>
          <w:tcPr>
            <w:tcW w:w="3085" w:type="dxa"/>
            <w:shd w:val="clear" w:color="auto" w:fill="auto"/>
          </w:tcPr>
          <w:p w14:paraId="281B1D8E" w14:textId="77777777" w:rsidR="00E1387C" w:rsidRPr="009F537B" w:rsidRDefault="00E1387C" w:rsidP="006D1391">
            <w:r>
              <w:rPr>
                <w:rFonts w:hint="eastAsia"/>
              </w:rPr>
              <w:t>Periodical</w:t>
            </w:r>
            <w:r w:rsidRPr="009F537B">
              <w:t xml:space="preserve"> check</w:t>
            </w:r>
          </w:p>
        </w:tc>
        <w:tc>
          <w:tcPr>
            <w:tcW w:w="5415" w:type="dxa"/>
            <w:shd w:val="clear" w:color="auto" w:fill="auto"/>
          </w:tcPr>
          <w:p w14:paraId="3349ABC6" w14:textId="77777777" w:rsidR="00E1387C" w:rsidRPr="0048014C" w:rsidRDefault="00E1387C" w:rsidP="00F355D9">
            <w:pPr>
              <w:rPr>
                <w:szCs w:val="22"/>
              </w:rPr>
            </w:pPr>
            <w:r w:rsidRPr="0048014C">
              <w:rPr>
                <w:rFonts w:hint="eastAsia"/>
              </w:rPr>
              <w:t>Periodical</w:t>
            </w:r>
            <w:r w:rsidRPr="0048014C">
              <w:rPr>
                <w:szCs w:val="22"/>
              </w:rPr>
              <w:t xml:space="preserve"> check</w:t>
            </w:r>
            <w:r w:rsidRPr="0048014C">
              <w:rPr>
                <w:rFonts w:hint="eastAsia"/>
                <w:szCs w:val="22"/>
              </w:rPr>
              <w:t xml:space="preserve"> is</w:t>
            </w:r>
            <w:r w:rsidRPr="0048014C">
              <w:rPr>
                <w:szCs w:val="22"/>
              </w:rPr>
              <w:t xml:space="preserve"> </w:t>
            </w:r>
            <w:r w:rsidRPr="0048014C">
              <w:rPr>
                <w:rFonts w:hint="eastAsia"/>
                <w:szCs w:val="22"/>
              </w:rPr>
              <w:t xml:space="preserve">a </w:t>
            </w:r>
            <w:r w:rsidR="00F355D9">
              <w:rPr>
                <w:szCs w:val="22"/>
              </w:rPr>
              <w:t>scheduled</w:t>
            </w:r>
            <w:r w:rsidR="00F355D9">
              <w:rPr>
                <w:rFonts w:hint="eastAsia"/>
                <w:szCs w:val="22"/>
              </w:rPr>
              <w:t xml:space="preserve"> </w:t>
            </w:r>
            <w:r w:rsidR="00F355D9">
              <w:rPr>
                <w:szCs w:val="22"/>
              </w:rPr>
              <w:t xml:space="preserve">examination </w:t>
            </w:r>
            <w:r>
              <w:rPr>
                <w:rFonts w:hint="eastAsia"/>
                <w:szCs w:val="22"/>
              </w:rPr>
              <w:t xml:space="preserve">of </w:t>
            </w:r>
            <w:r w:rsidR="00EC5B7C">
              <w:rPr>
                <w:rFonts w:hint="eastAsia"/>
                <w:szCs w:val="22"/>
              </w:rPr>
              <w:t xml:space="preserve">the </w:t>
            </w:r>
            <w:r>
              <w:rPr>
                <w:rFonts w:hint="eastAsia"/>
                <w:szCs w:val="22"/>
              </w:rPr>
              <w:t>project boiler</w:t>
            </w:r>
            <w:r w:rsidRPr="0048014C">
              <w:rPr>
                <w:rFonts w:hint="eastAsia"/>
                <w:szCs w:val="22"/>
              </w:rPr>
              <w:t xml:space="preserve"> </w:t>
            </w:r>
            <w:r w:rsidR="005540E2">
              <w:rPr>
                <w:szCs w:val="22"/>
              </w:rPr>
              <w:t xml:space="preserve">conducted </w:t>
            </w:r>
            <w:r w:rsidRPr="0048014C">
              <w:rPr>
                <w:szCs w:val="22"/>
              </w:rPr>
              <w:t>by manufacturer or agent who is authorized by the manufacturer</w:t>
            </w:r>
            <w:r w:rsidRPr="0048014C">
              <w:rPr>
                <w:rFonts w:hint="eastAsia"/>
                <w:szCs w:val="22"/>
              </w:rPr>
              <w:t xml:space="preserve"> in order to </w:t>
            </w:r>
            <w:r>
              <w:rPr>
                <w:szCs w:val="22"/>
              </w:rPr>
              <w:t xml:space="preserve">maintain </w:t>
            </w:r>
            <w:r w:rsidR="00F355D9" w:rsidRPr="0048014C">
              <w:rPr>
                <w:szCs w:val="22"/>
              </w:rPr>
              <w:t>performance</w:t>
            </w:r>
            <w:r w:rsidR="00F355D9">
              <w:rPr>
                <w:rFonts w:hint="eastAsia"/>
                <w:szCs w:val="22"/>
              </w:rPr>
              <w:t xml:space="preserve"> </w:t>
            </w:r>
            <w:r w:rsidR="00F355D9">
              <w:rPr>
                <w:szCs w:val="22"/>
              </w:rPr>
              <w:t xml:space="preserve">of the </w:t>
            </w:r>
            <w:r>
              <w:rPr>
                <w:rFonts w:hint="eastAsia"/>
                <w:szCs w:val="22"/>
              </w:rPr>
              <w:t>boiler</w:t>
            </w:r>
            <w:r w:rsidRPr="0048014C">
              <w:rPr>
                <w:rFonts w:hint="eastAsia"/>
                <w:szCs w:val="22"/>
              </w:rPr>
              <w:t>.</w:t>
            </w:r>
          </w:p>
        </w:tc>
      </w:tr>
      <w:tr w:rsidR="002E1313" w:rsidRPr="0016310E" w14:paraId="56797154" w14:textId="77777777" w:rsidTr="004625C2">
        <w:tc>
          <w:tcPr>
            <w:tcW w:w="3085" w:type="dxa"/>
            <w:shd w:val="clear" w:color="auto" w:fill="auto"/>
          </w:tcPr>
          <w:p w14:paraId="06C4477E" w14:textId="77777777" w:rsidR="002E1313" w:rsidRDefault="005A73BE" w:rsidP="00FC72C2">
            <w:pPr>
              <w:jc w:val="left"/>
              <w:rPr>
                <w:szCs w:val="22"/>
              </w:rPr>
            </w:pPr>
            <w:r>
              <w:rPr>
                <w:rFonts w:hint="eastAsia"/>
                <w:szCs w:val="22"/>
              </w:rPr>
              <w:t>Boiler efficiency</w:t>
            </w:r>
          </w:p>
        </w:tc>
        <w:tc>
          <w:tcPr>
            <w:tcW w:w="5415" w:type="dxa"/>
            <w:shd w:val="clear" w:color="auto" w:fill="auto"/>
          </w:tcPr>
          <w:p w14:paraId="32F75B61" w14:textId="77777777" w:rsidR="002E1313" w:rsidRPr="00E1387C" w:rsidRDefault="00743613" w:rsidP="006D1391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Boiler efficiency is </w:t>
            </w:r>
            <w:r>
              <w:rPr>
                <w:szCs w:val="22"/>
              </w:rPr>
              <w:t>the</w:t>
            </w:r>
            <w:r>
              <w:rPr>
                <w:rFonts w:hint="eastAsia"/>
                <w:szCs w:val="22"/>
              </w:rPr>
              <w:t xml:space="preserve"> percentage of heat quantity used to generate steam </w:t>
            </w:r>
            <w:r w:rsidR="005A73BE">
              <w:rPr>
                <w:rFonts w:hint="eastAsia"/>
                <w:szCs w:val="22"/>
              </w:rPr>
              <w:t>against total heat quantity provided by a fuel.</w:t>
            </w:r>
          </w:p>
        </w:tc>
      </w:tr>
      <w:tr w:rsidR="00672DD6" w:rsidRPr="005E7526" w14:paraId="2FF3EAA8" w14:textId="77777777" w:rsidTr="004625C2">
        <w:tc>
          <w:tcPr>
            <w:tcW w:w="3085" w:type="dxa"/>
            <w:shd w:val="clear" w:color="auto" w:fill="auto"/>
          </w:tcPr>
          <w:p w14:paraId="00981357" w14:textId="77777777" w:rsidR="00672DD6" w:rsidRPr="00A05EC6" w:rsidRDefault="00E24B1F" w:rsidP="00FC72C2">
            <w:pPr>
              <w:jc w:val="left"/>
              <w:rPr>
                <w:szCs w:val="22"/>
              </w:rPr>
            </w:pPr>
            <w:r w:rsidRPr="00A05EC6">
              <w:rPr>
                <w:szCs w:val="22"/>
              </w:rPr>
              <w:t>E</w:t>
            </w:r>
            <w:r w:rsidR="00672DD6" w:rsidRPr="00A05EC6">
              <w:rPr>
                <w:szCs w:val="22"/>
              </w:rPr>
              <w:t>conomizer</w:t>
            </w:r>
          </w:p>
        </w:tc>
        <w:tc>
          <w:tcPr>
            <w:tcW w:w="5415" w:type="dxa"/>
            <w:shd w:val="clear" w:color="auto" w:fill="auto"/>
          </w:tcPr>
          <w:p w14:paraId="652AA474" w14:textId="77777777" w:rsidR="00E24B1F" w:rsidRPr="00A05EC6" w:rsidRDefault="000653C5" w:rsidP="005E7526">
            <w:pPr>
              <w:rPr>
                <w:szCs w:val="22"/>
              </w:rPr>
            </w:pPr>
            <w:r w:rsidRPr="00A05EC6">
              <w:rPr>
                <w:szCs w:val="22"/>
              </w:rPr>
              <w:t>Economizer</w:t>
            </w:r>
            <w:r w:rsidR="00A03E9C" w:rsidRPr="00A05EC6">
              <w:rPr>
                <w:szCs w:val="22"/>
              </w:rPr>
              <w:t xml:space="preserve"> is </w:t>
            </w:r>
            <w:r w:rsidR="00650522" w:rsidRPr="00A05EC6">
              <w:rPr>
                <w:szCs w:val="22"/>
              </w:rPr>
              <w:t>a mechanical device</w:t>
            </w:r>
            <w:r w:rsidR="00A03E9C" w:rsidRPr="00A05EC6">
              <w:rPr>
                <w:szCs w:val="22"/>
              </w:rPr>
              <w:t xml:space="preserve"> </w:t>
            </w:r>
            <w:r w:rsidR="00650522" w:rsidRPr="00A05EC6">
              <w:rPr>
                <w:szCs w:val="22"/>
              </w:rPr>
              <w:t xml:space="preserve">that </w:t>
            </w:r>
            <w:r w:rsidR="00E24B1F" w:rsidRPr="00A05EC6">
              <w:rPr>
                <w:szCs w:val="22"/>
              </w:rPr>
              <w:t>recover</w:t>
            </w:r>
            <w:r w:rsidR="006A3AE7" w:rsidRPr="00A05EC6">
              <w:rPr>
                <w:szCs w:val="22"/>
              </w:rPr>
              <w:t xml:space="preserve">s and transfers </w:t>
            </w:r>
            <w:r w:rsidR="00BC76F0" w:rsidRPr="00A05EC6">
              <w:rPr>
                <w:szCs w:val="22"/>
              </w:rPr>
              <w:t xml:space="preserve">the </w:t>
            </w:r>
            <w:r w:rsidR="006A3AE7" w:rsidRPr="00A05EC6">
              <w:rPr>
                <w:szCs w:val="22"/>
              </w:rPr>
              <w:t xml:space="preserve">heat from </w:t>
            </w:r>
            <w:r w:rsidR="00BC76F0" w:rsidRPr="00A05EC6">
              <w:rPr>
                <w:szCs w:val="22"/>
              </w:rPr>
              <w:t xml:space="preserve">the </w:t>
            </w:r>
            <w:r w:rsidR="006A3AE7" w:rsidRPr="00A05EC6">
              <w:rPr>
                <w:szCs w:val="22"/>
              </w:rPr>
              <w:t xml:space="preserve">boiler exhaust gases to </w:t>
            </w:r>
            <w:r w:rsidR="00BC76F0" w:rsidRPr="00A05EC6">
              <w:rPr>
                <w:szCs w:val="22"/>
              </w:rPr>
              <w:t xml:space="preserve">the </w:t>
            </w:r>
            <w:r w:rsidR="006A3AE7" w:rsidRPr="00A05EC6">
              <w:rPr>
                <w:szCs w:val="22"/>
              </w:rPr>
              <w:t xml:space="preserve">incoming boiler feed water, </w:t>
            </w:r>
            <w:r w:rsidR="00BC76F0" w:rsidRPr="00A05EC6">
              <w:rPr>
                <w:szCs w:val="22"/>
              </w:rPr>
              <w:t xml:space="preserve">which </w:t>
            </w:r>
            <w:r w:rsidR="006A3AE7" w:rsidRPr="00A05EC6">
              <w:rPr>
                <w:szCs w:val="22"/>
              </w:rPr>
              <w:t>increases the overall boiler</w:t>
            </w:r>
            <w:r w:rsidR="00BC76F0" w:rsidRPr="00A05EC6">
              <w:rPr>
                <w:szCs w:val="22"/>
              </w:rPr>
              <w:t>’s</w:t>
            </w:r>
            <w:r w:rsidR="006A3AE7" w:rsidRPr="00A05EC6">
              <w:rPr>
                <w:szCs w:val="22"/>
              </w:rPr>
              <w:t xml:space="preserve"> thermal efficiency.</w:t>
            </w:r>
          </w:p>
        </w:tc>
      </w:tr>
    </w:tbl>
    <w:p w14:paraId="3B7DFF48" w14:textId="77777777" w:rsidR="002112EA" w:rsidRPr="00BC76F0" w:rsidRDefault="002112EA" w:rsidP="002750AC">
      <w:pPr>
        <w:pStyle w:val="1"/>
        <w:numPr>
          <w:ilvl w:val="0"/>
          <w:numId w:val="0"/>
        </w:numPr>
      </w:pPr>
    </w:p>
    <w:p w14:paraId="6BB7353C" w14:textId="77777777" w:rsidR="002750AC" w:rsidRPr="0016310E" w:rsidRDefault="002750AC" w:rsidP="002750AC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2750AC" w:rsidRPr="0016310E" w14:paraId="14368614" w14:textId="77777777">
        <w:tc>
          <w:tcPr>
            <w:tcW w:w="8702" w:type="dxa"/>
            <w:shd w:val="clear" w:color="auto" w:fill="17365D"/>
          </w:tcPr>
          <w:p w14:paraId="6E8234F5" w14:textId="77777777" w:rsidR="002750AC" w:rsidRPr="0016310E" w:rsidRDefault="002750AC" w:rsidP="00A52DE8">
            <w:pPr>
              <w:numPr>
                <w:ilvl w:val="1"/>
                <w:numId w:val="5"/>
              </w:numPr>
              <w:rPr>
                <w:b/>
                <w:szCs w:val="22"/>
              </w:rPr>
            </w:pPr>
            <w:r w:rsidRPr="0016310E">
              <w:rPr>
                <w:b/>
                <w:szCs w:val="22"/>
              </w:rPr>
              <w:t>Summary of the methodology</w:t>
            </w:r>
          </w:p>
        </w:tc>
      </w:tr>
    </w:tbl>
    <w:p w14:paraId="0AC27679" w14:textId="77777777" w:rsidR="00B558EF" w:rsidRPr="0016310E" w:rsidRDefault="00B558EF" w:rsidP="00301A13">
      <w:pPr>
        <w:rPr>
          <w:color w:val="FF0000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8"/>
        <w:gridCol w:w="5380"/>
      </w:tblGrid>
      <w:tr w:rsidR="005C1700" w:rsidRPr="0016310E" w14:paraId="489A6A1D" w14:textId="77777777" w:rsidTr="004625C2">
        <w:tc>
          <w:tcPr>
            <w:tcW w:w="3148" w:type="dxa"/>
            <w:shd w:val="clear" w:color="auto" w:fill="C6D9F1"/>
          </w:tcPr>
          <w:p w14:paraId="6147C530" w14:textId="77777777" w:rsidR="005C1700" w:rsidRPr="0016310E" w:rsidRDefault="00060EC2" w:rsidP="0099640B">
            <w:pPr>
              <w:pStyle w:val="1"/>
              <w:numPr>
                <w:ilvl w:val="0"/>
                <w:numId w:val="0"/>
              </w:numPr>
              <w:jc w:val="center"/>
              <w:rPr>
                <w:kern w:val="2"/>
              </w:rPr>
            </w:pPr>
            <w:r w:rsidRPr="0016310E">
              <w:rPr>
                <w:rFonts w:hint="eastAsia"/>
                <w:kern w:val="2"/>
              </w:rPr>
              <w:t>Items</w:t>
            </w:r>
          </w:p>
        </w:tc>
        <w:tc>
          <w:tcPr>
            <w:tcW w:w="5380" w:type="dxa"/>
            <w:shd w:val="clear" w:color="auto" w:fill="C6D9F1"/>
          </w:tcPr>
          <w:p w14:paraId="1964BC59" w14:textId="77777777" w:rsidR="005C1700" w:rsidRPr="0016310E" w:rsidRDefault="005C1700" w:rsidP="0099640B">
            <w:pPr>
              <w:pStyle w:val="1"/>
              <w:numPr>
                <w:ilvl w:val="0"/>
                <w:numId w:val="0"/>
              </w:numPr>
              <w:jc w:val="center"/>
              <w:rPr>
                <w:color w:val="auto"/>
                <w:kern w:val="2"/>
              </w:rPr>
            </w:pPr>
            <w:r w:rsidRPr="0016310E">
              <w:rPr>
                <w:rFonts w:hint="eastAsia"/>
                <w:color w:val="auto"/>
                <w:kern w:val="2"/>
              </w:rPr>
              <w:t>Summary</w:t>
            </w:r>
          </w:p>
        </w:tc>
      </w:tr>
      <w:tr w:rsidR="005A73BE" w:rsidRPr="001E4D99" w14:paraId="732C268B" w14:textId="77777777" w:rsidTr="004625C2">
        <w:tc>
          <w:tcPr>
            <w:tcW w:w="3148" w:type="dxa"/>
            <w:shd w:val="clear" w:color="auto" w:fill="auto"/>
          </w:tcPr>
          <w:p w14:paraId="66E5B4D2" w14:textId="77777777" w:rsidR="005A73BE" w:rsidRPr="0016310E" w:rsidRDefault="005A73BE" w:rsidP="0099640B">
            <w:pPr>
              <w:pStyle w:val="1"/>
              <w:numPr>
                <w:ilvl w:val="0"/>
                <w:numId w:val="0"/>
              </w:numPr>
              <w:rPr>
                <w:kern w:val="2"/>
              </w:rPr>
            </w:pPr>
            <w:r w:rsidRPr="0016310E">
              <w:rPr>
                <w:i/>
                <w:kern w:val="2"/>
              </w:rPr>
              <w:t xml:space="preserve">GHG emission reduction </w:t>
            </w:r>
            <w:r w:rsidRPr="0016310E">
              <w:rPr>
                <w:rFonts w:hint="eastAsia"/>
                <w:i/>
                <w:kern w:val="2"/>
              </w:rPr>
              <w:lastRenderedPageBreak/>
              <w:t>measures</w:t>
            </w:r>
          </w:p>
        </w:tc>
        <w:tc>
          <w:tcPr>
            <w:tcW w:w="5380" w:type="dxa"/>
            <w:shd w:val="clear" w:color="auto" w:fill="auto"/>
          </w:tcPr>
          <w:p w14:paraId="1556D7C6" w14:textId="77777777" w:rsidR="005D1748" w:rsidRDefault="00F355D9" w:rsidP="00EB65A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This methodology</w:t>
            </w:r>
            <w:r w:rsidR="00CC72DD">
              <w:rPr>
                <w:rFonts w:eastAsiaTheme="minorEastAsia"/>
              </w:rPr>
              <w:t xml:space="preserve"> covers one or both of the following two </w:t>
            </w:r>
            <w:r w:rsidR="00CC72DD">
              <w:rPr>
                <w:rFonts w:eastAsiaTheme="minorEastAsia"/>
              </w:rPr>
              <w:lastRenderedPageBreak/>
              <w:t>measures</w:t>
            </w:r>
            <w:r w:rsidR="001010D4" w:rsidRPr="00CC72DD">
              <w:rPr>
                <w:rFonts w:eastAsiaTheme="minorEastAsia"/>
              </w:rPr>
              <w:t>:</w:t>
            </w:r>
            <w:r w:rsidR="001010D4">
              <w:rPr>
                <w:rFonts w:eastAsiaTheme="minorEastAsia"/>
              </w:rPr>
              <w:t xml:space="preserve"> </w:t>
            </w:r>
            <w:r w:rsidR="00BC76F0">
              <w:rPr>
                <w:rFonts w:eastAsiaTheme="minorEastAsia"/>
              </w:rPr>
              <w:t xml:space="preserve">(1) </w:t>
            </w:r>
            <w:r w:rsidR="00626B93">
              <w:rPr>
                <w:rFonts w:eastAsiaTheme="minorEastAsia"/>
              </w:rPr>
              <w:t xml:space="preserve">the </w:t>
            </w:r>
            <w:r w:rsidR="004D5F22">
              <w:rPr>
                <w:rFonts w:eastAsiaTheme="minorEastAsia" w:hint="eastAsia"/>
              </w:rPr>
              <w:t>i</w:t>
            </w:r>
            <w:r w:rsidR="004D5F22">
              <w:rPr>
                <w:rFonts w:eastAsiaTheme="minorEastAsia"/>
              </w:rPr>
              <w:t xml:space="preserve">ntroduction </w:t>
            </w:r>
            <w:r>
              <w:rPr>
                <w:rFonts w:eastAsiaTheme="minorEastAsia"/>
              </w:rPr>
              <w:t>of h</w:t>
            </w:r>
            <w:r w:rsidR="005A73BE">
              <w:rPr>
                <w:rFonts w:eastAsiaTheme="minorEastAsia" w:hint="eastAsia"/>
              </w:rPr>
              <w:t>igh efficiency once-through boiler</w:t>
            </w:r>
            <w:r w:rsidR="006A3AE7">
              <w:rPr>
                <w:rFonts w:eastAsiaTheme="minorEastAsia"/>
              </w:rPr>
              <w:t xml:space="preserve"> </w:t>
            </w:r>
            <w:r w:rsidR="006A3AE7" w:rsidRPr="00A05EC6">
              <w:rPr>
                <w:rFonts w:eastAsiaTheme="minorEastAsia"/>
              </w:rPr>
              <w:t>(hereinafter called “project boiler (OT)”)</w:t>
            </w:r>
            <w:r w:rsidR="00497C30">
              <w:rPr>
                <w:rFonts w:eastAsiaTheme="minorEastAsia"/>
              </w:rPr>
              <w:t xml:space="preserve"> and</w:t>
            </w:r>
            <w:r w:rsidR="00497C30" w:rsidRPr="00A05EC6">
              <w:rPr>
                <w:rFonts w:eastAsiaTheme="minorEastAsia"/>
              </w:rPr>
              <w:t xml:space="preserve"> </w:t>
            </w:r>
            <w:r w:rsidR="00BC76F0" w:rsidRPr="00A05EC6">
              <w:rPr>
                <w:rFonts w:eastAsiaTheme="minorEastAsia"/>
              </w:rPr>
              <w:t xml:space="preserve">(2) </w:t>
            </w:r>
            <w:r w:rsidR="006A3AE7" w:rsidRPr="00A05EC6">
              <w:rPr>
                <w:rFonts w:eastAsiaTheme="minorEastAsia"/>
              </w:rPr>
              <w:t xml:space="preserve">the </w:t>
            </w:r>
            <w:r w:rsidR="00497C30" w:rsidRPr="00A05EC6">
              <w:rPr>
                <w:rFonts w:eastAsiaTheme="minorEastAsia"/>
              </w:rPr>
              <w:t>installation of economizer int</w:t>
            </w:r>
            <w:r w:rsidR="00B0584B" w:rsidRPr="00A05EC6">
              <w:rPr>
                <w:rFonts w:eastAsiaTheme="minorEastAsia"/>
              </w:rPr>
              <w:t xml:space="preserve">o </w:t>
            </w:r>
            <w:r w:rsidR="006A3AE7" w:rsidRPr="00A05EC6">
              <w:rPr>
                <w:rFonts w:eastAsiaTheme="minorEastAsia"/>
              </w:rPr>
              <w:t>existing boiler</w:t>
            </w:r>
            <w:r w:rsidR="00043694" w:rsidRPr="00A05EC6">
              <w:rPr>
                <w:rFonts w:eastAsiaTheme="minorEastAsia"/>
              </w:rPr>
              <w:t xml:space="preserve"> (hereinafter called “project boiler (EC)”)</w:t>
            </w:r>
            <w:r w:rsidR="00497C30" w:rsidRPr="00A05EC6">
              <w:rPr>
                <w:rFonts w:eastAsiaTheme="minorEastAsia"/>
              </w:rPr>
              <w:t>.</w:t>
            </w:r>
            <w:r w:rsidR="00433F80">
              <w:rPr>
                <w:rFonts w:eastAsiaTheme="minorEastAsia"/>
              </w:rPr>
              <w:t xml:space="preserve"> </w:t>
            </w:r>
          </w:p>
          <w:p w14:paraId="3FA08798" w14:textId="77777777" w:rsidR="0045110C" w:rsidRDefault="0045110C" w:rsidP="00EB65A7">
            <w:pPr>
              <w:rPr>
                <w:rFonts w:eastAsiaTheme="minorEastAsia"/>
              </w:rPr>
            </w:pPr>
          </w:p>
          <w:p w14:paraId="0C7EA2B2" w14:textId="77777777" w:rsidR="006A3AE7" w:rsidRPr="00A05EC6" w:rsidRDefault="001E4D99" w:rsidP="00A05EC6">
            <w:pPr>
              <w:pStyle w:val="af9"/>
              <w:numPr>
                <w:ilvl w:val="0"/>
                <w:numId w:val="81"/>
              </w:numPr>
              <w:ind w:leftChars="0"/>
              <w:rPr>
                <w:rFonts w:eastAsiaTheme="minorEastAsia"/>
              </w:rPr>
            </w:pPr>
            <w:r w:rsidRPr="00A05EC6">
              <w:rPr>
                <w:rFonts w:eastAsiaTheme="minorEastAsia"/>
              </w:rPr>
              <w:t xml:space="preserve">Compared with the </w:t>
            </w:r>
            <w:r w:rsidR="00683FBA" w:rsidRPr="00A05EC6">
              <w:rPr>
                <w:rFonts w:eastAsiaTheme="minorEastAsia"/>
              </w:rPr>
              <w:t>fire tube</w:t>
            </w:r>
            <w:r w:rsidR="00EB65A7" w:rsidRPr="00A05EC6">
              <w:rPr>
                <w:rFonts w:eastAsiaTheme="minorEastAsia"/>
              </w:rPr>
              <w:t xml:space="preserve"> </w:t>
            </w:r>
            <w:r w:rsidRPr="00A05EC6">
              <w:rPr>
                <w:rFonts w:eastAsiaTheme="minorEastAsia"/>
              </w:rPr>
              <w:t>boilers</w:t>
            </w:r>
            <w:r w:rsidR="006A3AE7" w:rsidRPr="00A05EC6">
              <w:rPr>
                <w:rFonts w:eastAsiaTheme="minorEastAsia"/>
                <w:color w:val="FF0000"/>
              </w:rPr>
              <w:t xml:space="preserve"> </w:t>
            </w:r>
            <w:r w:rsidR="00BC76F0" w:rsidRPr="00A05EC6">
              <w:rPr>
                <w:rFonts w:eastAsiaTheme="minorEastAsia"/>
              </w:rPr>
              <w:t xml:space="preserve">which dominate Thailand market </w:t>
            </w:r>
            <w:r w:rsidR="006A3AE7" w:rsidRPr="00A05EC6">
              <w:rPr>
                <w:rFonts w:eastAsiaTheme="minorEastAsia"/>
              </w:rPr>
              <w:t>(hereinafter called “reference boiler (OT)”)</w:t>
            </w:r>
            <w:r w:rsidR="005E7526" w:rsidRPr="00A05EC6">
              <w:rPr>
                <w:rFonts w:eastAsiaTheme="minorEastAsia"/>
              </w:rPr>
              <w:t>,</w:t>
            </w:r>
            <w:r w:rsidRPr="00A05EC6">
              <w:rPr>
                <w:rFonts w:eastAsiaTheme="minorEastAsia"/>
              </w:rPr>
              <w:t xml:space="preserve"> the efficiency of </w:t>
            </w:r>
            <w:r w:rsidR="005D1748" w:rsidRPr="00A05EC6">
              <w:rPr>
                <w:rFonts w:eastAsiaTheme="minorEastAsia"/>
              </w:rPr>
              <w:t>“project boiler (OT)”</w:t>
            </w:r>
            <w:r w:rsidRPr="00A05EC6">
              <w:rPr>
                <w:rFonts w:eastAsiaTheme="minorEastAsia"/>
              </w:rPr>
              <w:t xml:space="preserve"> is higher and </w:t>
            </w:r>
            <w:r w:rsidR="005D1748" w:rsidRPr="00A05EC6">
              <w:rPr>
                <w:rFonts w:eastAsiaTheme="minorEastAsia"/>
              </w:rPr>
              <w:t xml:space="preserve">its </w:t>
            </w:r>
            <w:r w:rsidR="00EB65A7" w:rsidRPr="00A05EC6">
              <w:rPr>
                <w:rFonts w:eastAsiaTheme="minorEastAsia"/>
              </w:rPr>
              <w:t xml:space="preserve">fuel consumption is </w:t>
            </w:r>
            <w:r w:rsidR="005E7526" w:rsidRPr="00A05EC6">
              <w:rPr>
                <w:rFonts w:eastAsiaTheme="minorEastAsia"/>
              </w:rPr>
              <w:t>lower</w:t>
            </w:r>
            <w:r w:rsidR="00EB65A7" w:rsidRPr="00A05EC6">
              <w:rPr>
                <w:rFonts w:eastAsiaTheme="minorEastAsia"/>
              </w:rPr>
              <w:t xml:space="preserve">. </w:t>
            </w:r>
          </w:p>
          <w:p w14:paraId="71343D49" w14:textId="77777777" w:rsidR="006A3AE7" w:rsidRPr="00A05EC6" w:rsidRDefault="00CB364E" w:rsidP="00A05EC6">
            <w:pPr>
              <w:pStyle w:val="af9"/>
              <w:numPr>
                <w:ilvl w:val="0"/>
                <w:numId w:val="81"/>
              </w:numPr>
              <w:ind w:leftChars="0"/>
              <w:rPr>
                <w:rFonts w:eastAsiaTheme="minorEastAsia"/>
              </w:rPr>
            </w:pPr>
            <w:r w:rsidRPr="00A05EC6">
              <w:rPr>
                <w:rFonts w:eastAsiaTheme="minorEastAsia"/>
              </w:rPr>
              <w:t xml:space="preserve">Through </w:t>
            </w:r>
            <w:r w:rsidR="00BC76F0" w:rsidRPr="00A05EC6">
              <w:rPr>
                <w:rFonts w:eastAsiaTheme="minorEastAsia"/>
              </w:rPr>
              <w:t xml:space="preserve">the </w:t>
            </w:r>
            <w:r w:rsidR="000E7C50" w:rsidRPr="00A05EC6">
              <w:rPr>
                <w:rFonts w:eastAsiaTheme="minorEastAsia"/>
              </w:rPr>
              <w:t>install</w:t>
            </w:r>
            <w:r w:rsidR="00DF5EC8" w:rsidRPr="00A05EC6">
              <w:rPr>
                <w:rFonts w:eastAsiaTheme="minorEastAsia"/>
              </w:rPr>
              <w:t>ation</w:t>
            </w:r>
            <w:r w:rsidR="000E7C50" w:rsidRPr="00A05EC6">
              <w:rPr>
                <w:rFonts w:eastAsiaTheme="minorEastAsia"/>
              </w:rPr>
              <w:t xml:space="preserve"> of </w:t>
            </w:r>
            <w:r w:rsidR="006A3AE7" w:rsidRPr="00A05EC6">
              <w:rPr>
                <w:rFonts w:eastAsiaTheme="minorEastAsia"/>
              </w:rPr>
              <w:t xml:space="preserve">economizer to </w:t>
            </w:r>
            <w:r w:rsidR="00BC76F0" w:rsidRPr="00A05EC6">
              <w:rPr>
                <w:rFonts w:eastAsiaTheme="minorEastAsia"/>
              </w:rPr>
              <w:t xml:space="preserve">the </w:t>
            </w:r>
            <w:r w:rsidR="006A3AE7" w:rsidRPr="00A05EC6">
              <w:rPr>
                <w:rFonts w:eastAsiaTheme="minorEastAsia"/>
              </w:rPr>
              <w:t xml:space="preserve">existing boiler, feed water to </w:t>
            </w:r>
            <w:r w:rsidR="00BC76F0" w:rsidRPr="00A05EC6">
              <w:rPr>
                <w:rFonts w:eastAsiaTheme="minorEastAsia"/>
              </w:rPr>
              <w:t>the</w:t>
            </w:r>
            <w:r w:rsidR="006A3AE7" w:rsidRPr="00A05EC6">
              <w:rPr>
                <w:rFonts w:eastAsiaTheme="minorEastAsia"/>
              </w:rPr>
              <w:t xml:space="preserve"> boiler is preheated by</w:t>
            </w:r>
            <w:r w:rsidR="0028171D" w:rsidRPr="00A05EC6">
              <w:rPr>
                <w:rFonts w:eastAsiaTheme="minorEastAsia"/>
              </w:rPr>
              <w:t xml:space="preserve"> using exhaust gas heat from </w:t>
            </w:r>
            <w:r w:rsidR="00BC76F0" w:rsidRPr="00A05EC6">
              <w:rPr>
                <w:rFonts w:eastAsiaTheme="minorEastAsia"/>
              </w:rPr>
              <w:t>the</w:t>
            </w:r>
            <w:r w:rsidR="0028171D" w:rsidRPr="00A05EC6">
              <w:rPr>
                <w:rFonts w:eastAsiaTheme="minorEastAsia"/>
              </w:rPr>
              <w:t xml:space="preserve"> boiler. It will contribute to </w:t>
            </w:r>
            <w:r w:rsidR="00BC76F0" w:rsidRPr="00A05EC6">
              <w:rPr>
                <w:rFonts w:eastAsiaTheme="minorEastAsia"/>
              </w:rPr>
              <w:t xml:space="preserve">the </w:t>
            </w:r>
            <w:r w:rsidR="008B3A6E" w:rsidRPr="00A05EC6">
              <w:rPr>
                <w:rFonts w:eastAsiaTheme="minorEastAsia"/>
              </w:rPr>
              <w:t>reduction of</w:t>
            </w:r>
            <w:r w:rsidR="0028171D" w:rsidRPr="00A05EC6">
              <w:rPr>
                <w:rFonts w:eastAsiaTheme="minorEastAsia"/>
              </w:rPr>
              <w:t xml:space="preserve"> fuel consumptions of existing boiler without economizer (hereinafter called “reference boiler (EC)”). </w:t>
            </w:r>
          </w:p>
          <w:p w14:paraId="7C200351" w14:textId="77777777" w:rsidR="003D7F51" w:rsidRPr="00DF1A41" w:rsidRDefault="00AA5B65" w:rsidP="005E7526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Thus,</w:t>
            </w:r>
            <w:r w:rsidR="00EB65A7">
              <w:rPr>
                <w:rFonts w:eastAsiaTheme="minorEastAsia"/>
              </w:rPr>
              <w:t xml:space="preserve"> the introduction of once-through boiler </w:t>
            </w:r>
            <w:r w:rsidR="00DF1A41" w:rsidRPr="00A05EC6">
              <w:rPr>
                <w:rFonts w:eastAsiaTheme="minorEastAsia"/>
              </w:rPr>
              <w:t>and</w:t>
            </w:r>
            <w:r w:rsidR="000653C5" w:rsidRPr="00A05EC6">
              <w:rPr>
                <w:rFonts w:eastAsiaTheme="minorEastAsia"/>
              </w:rPr>
              <w:t xml:space="preserve"> the installation of economizer</w:t>
            </w:r>
            <w:r w:rsidR="00C872BE" w:rsidRPr="00A05EC6">
              <w:rPr>
                <w:rFonts w:eastAsiaTheme="minorEastAsia"/>
              </w:rPr>
              <w:t xml:space="preserve"> into </w:t>
            </w:r>
            <w:r w:rsidR="00BC76F0" w:rsidRPr="00A05EC6">
              <w:rPr>
                <w:rFonts w:eastAsiaTheme="minorEastAsia"/>
              </w:rPr>
              <w:t xml:space="preserve">the </w:t>
            </w:r>
            <w:r w:rsidR="00B0584B" w:rsidRPr="00A05EC6">
              <w:rPr>
                <w:rFonts w:eastAsiaTheme="minorEastAsia"/>
              </w:rPr>
              <w:t xml:space="preserve">existing </w:t>
            </w:r>
            <w:r w:rsidR="0028171D" w:rsidRPr="00A05EC6">
              <w:rPr>
                <w:rFonts w:eastAsiaTheme="minorEastAsia"/>
              </w:rPr>
              <w:t>boiler</w:t>
            </w:r>
            <w:r w:rsidR="00DF1A41" w:rsidRPr="00B0584B">
              <w:rPr>
                <w:rFonts w:eastAsiaTheme="minorEastAsia" w:hint="eastAsia"/>
                <w:color w:val="FF0000"/>
              </w:rPr>
              <w:t xml:space="preserve"> </w:t>
            </w:r>
            <w:r w:rsidR="00EB65A7">
              <w:rPr>
                <w:rFonts w:eastAsiaTheme="minorEastAsia"/>
              </w:rPr>
              <w:t xml:space="preserve">will </w:t>
            </w:r>
            <w:r w:rsidR="00647BD1">
              <w:rPr>
                <w:rFonts w:eastAsiaTheme="minorEastAsia"/>
              </w:rPr>
              <w:t>contribute</w:t>
            </w:r>
            <w:r w:rsidR="00EB65A7">
              <w:rPr>
                <w:rFonts w:eastAsiaTheme="minorEastAsia"/>
              </w:rPr>
              <w:t xml:space="preserve"> to </w:t>
            </w:r>
            <w:r w:rsidR="00433F80">
              <w:rPr>
                <w:rFonts w:eastAsiaTheme="minorEastAsia"/>
              </w:rPr>
              <w:t>GHG emission reduction</w:t>
            </w:r>
            <w:r w:rsidR="005A73BE" w:rsidRPr="00BD7609">
              <w:rPr>
                <w:rFonts w:eastAsiaTheme="minorEastAsia"/>
              </w:rPr>
              <w:t>.</w:t>
            </w:r>
          </w:p>
        </w:tc>
      </w:tr>
      <w:tr w:rsidR="005A73BE" w:rsidRPr="0016310E" w14:paraId="5FEFFEBD" w14:textId="77777777" w:rsidTr="004625C2">
        <w:tc>
          <w:tcPr>
            <w:tcW w:w="3148" w:type="dxa"/>
            <w:shd w:val="clear" w:color="auto" w:fill="auto"/>
          </w:tcPr>
          <w:p w14:paraId="7FCFA6E4" w14:textId="77777777" w:rsidR="005A73BE" w:rsidRPr="0016310E" w:rsidRDefault="005A73BE" w:rsidP="0099640B">
            <w:pPr>
              <w:pStyle w:val="1"/>
              <w:numPr>
                <w:ilvl w:val="0"/>
                <w:numId w:val="0"/>
              </w:numPr>
              <w:tabs>
                <w:tab w:val="clear" w:pos="680"/>
                <w:tab w:val="left" w:pos="2753"/>
              </w:tabs>
              <w:rPr>
                <w:kern w:val="2"/>
              </w:rPr>
            </w:pPr>
            <w:r w:rsidRPr="0016310E">
              <w:rPr>
                <w:rFonts w:hint="eastAsia"/>
                <w:i/>
                <w:kern w:val="2"/>
              </w:rPr>
              <w:lastRenderedPageBreak/>
              <w:t>Calculation of reference emissions</w:t>
            </w:r>
          </w:p>
        </w:tc>
        <w:tc>
          <w:tcPr>
            <w:tcW w:w="5380" w:type="dxa"/>
            <w:shd w:val="clear" w:color="auto" w:fill="auto"/>
          </w:tcPr>
          <w:p w14:paraId="5C427788" w14:textId="77777777" w:rsidR="005E7526" w:rsidRDefault="00900CA0" w:rsidP="00B0584B">
            <w:pPr>
              <w:rPr>
                <w:color w:val="FF0000"/>
              </w:rPr>
            </w:pPr>
            <w:r w:rsidRPr="00A05EC6">
              <w:t>Reference emis</w:t>
            </w:r>
            <w:r w:rsidR="0028171D" w:rsidRPr="00A05EC6">
              <w:t xml:space="preserve">sions are calculated from </w:t>
            </w:r>
            <w:r w:rsidR="00CC72DD" w:rsidRPr="00CC72DD">
              <w:rPr>
                <w:rFonts w:eastAsiaTheme="minorEastAsia"/>
              </w:rPr>
              <w:t>one or both of the following two measures</w:t>
            </w:r>
            <w:r w:rsidR="00E606AE" w:rsidRPr="00A05EC6">
              <w:t xml:space="preserve">: </w:t>
            </w:r>
            <w:r w:rsidR="0028171D" w:rsidRPr="00A05EC6">
              <w:t>(1) the introduction of once</w:t>
            </w:r>
            <w:r w:rsidR="00B0584B" w:rsidRPr="00A05EC6">
              <w:t xml:space="preserve">-through boiler, and (2) </w:t>
            </w:r>
            <w:r w:rsidR="000653C5" w:rsidRPr="00A05EC6">
              <w:t>the installation of economizer</w:t>
            </w:r>
            <w:r w:rsidR="00603FA5" w:rsidRPr="00A05EC6">
              <w:t xml:space="preserve"> into </w:t>
            </w:r>
            <w:r w:rsidR="00BC76F0" w:rsidRPr="00A05EC6">
              <w:t xml:space="preserve">the </w:t>
            </w:r>
            <w:r w:rsidR="00603FA5" w:rsidRPr="00A05EC6">
              <w:t>existing boiler</w:t>
            </w:r>
            <w:r w:rsidR="00B0584B" w:rsidRPr="00A05EC6">
              <w:t>.</w:t>
            </w:r>
            <w:r w:rsidR="00170FD4">
              <w:rPr>
                <w:color w:val="FF0000"/>
              </w:rPr>
              <w:t xml:space="preserve"> </w:t>
            </w:r>
          </w:p>
          <w:p w14:paraId="7CF07C3C" w14:textId="23C53EB7" w:rsidR="00C00D30" w:rsidRPr="00463604" w:rsidRDefault="00E76050" w:rsidP="004275B8">
            <w:pPr>
              <w:pStyle w:val="af9"/>
              <w:numPr>
                <w:ilvl w:val="0"/>
                <w:numId w:val="78"/>
              </w:numPr>
              <w:ind w:leftChars="0"/>
            </w:pPr>
            <w:r w:rsidRPr="00463604">
              <w:rPr>
                <w:rFonts w:eastAsiaTheme="minorEastAsia"/>
              </w:rPr>
              <w:t>Reference emissions</w:t>
            </w:r>
            <w:r w:rsidR="00E66852" w:rsidRPr="00463604">
              <w:rPr>
                <w:rFonts w:eastAsiaTheme="minorEastAsia"/>
              </w:rPr>
              <w:t xml:space="preserve"> for</w:t>
            </w:r>
            <w:r w:rsidR="00E66852" w:rsidRPr="00463604">
              <w:t xml:space="preserve"> the introduction of once-through boiler (hereinafter called “reference emission</w:t>
            </w:r>
            <w:r w:rsidR="00051F75">
              <w:t>s</w:t>
            </w:r>
            <w:r w:rsidR="00E66852" w:rsidRPr="00463604">
              <w:t xml:space="preserve"> (OT)”)</w:t>
            </w:r>
            <w:r w:rsidR="00E66852" w:rsidRPr="00463604">
              <w:rPr>
                <w:rFonts w:eastAsiaTheme="minorEastAsia"/>
              </w:rPr>
              <w:t xml:space="preserve"> </w:t>
            </w:r>
            <w:r w:rsidRPr="00463604">
              <w:t xml:space="preserve">are calculated based on the efficiency of the boiler currently dominant in the </w:t>
            </w:r>
            <w:r w:rsidR="00672DD6" w:rsidRPr="00463604">
              <w:t>Thailand</w:t>
            </w:r>
            <w:r w:rsidR="00E66852" w:rsidRPr="00463604">
              <w:t xml:space="preserve"> market</w:t>
            </w:r>
            <w:r w:rsidR="0048238A" w:rsidRPr="003F1962">
              <w:rPr>
                <w:rFonts w:hint="eastAsia"/>
              </w:rPr>
              <w:t xml:space="preserve"> and emission factor of the fuel</w:t>
            </w:r>
            <w:r w:rsidR="0048238A" w:rsidRPr="003F1962">
              <w:t xml:space="preserve"> of</w:t>
            </w:r>
            <w:r w:rsidR="0048238A" w:rsidRPr="003F1962">
              <w:rPr>
                <w:rFonts w:hint="eastAsia"/>
              </w:rPr>
              <w:t xml:space="preserve"> </w:t>
            </w:r>
            <w:r w:rsidR="0048238A">
              <w:rPr>
                <w:rFonts w:hint="eastAsia"/>
              </w:rPr>
              <w:t>reference</w:t>
            </w:r>
            <w:r w:rsidR="0048238A" w:rsidRPr="003F1962">
              <w:rPr>
                <w:rFonts w:eastAsiaTheme="minorEastAsia"/>
              </w:rPr>
              <w:t xml:space="preserve"> boiler (OT)</w:t>
            </w:r>
            <w:r w:rsidR="00E66852" w:rsidRPr="00463604">
              <w:t>.</w:t>
            </w:r>
            <w:r w:rsidRPr="00463604">
              <w:t xml:space="preserve"> Conservative estimation of reference emission </w:t>
            </w:r>
            <w:r w:rsidR="00E66852" w:rsidRPr="00463604">
              <w:t xml:space="preserve">(OT) </w:t>
            </w:r>
            <w:r w:rsidRPr="00463604">
              <w:t xml:space="preserve">is made by taking into consideration the </w:t>
            </w:r>
            <w:r w:rsidR="00B41AED" w:rsidRPr="00463604">
              <w:t xml:space="preserve">following points: </w:t>
            </w:r>
            <w:r w:rsidRPr="00463604">
              <w:t>(</w:t>
            </w:r>
            <w:proofErr w:type="spellStart"/>
            <w:r w:rsidRPr="00463604">
              <w:t>i</w:t>
            </w:r>
            <w:proofErr w:type="spellEnd"/>
            <w:r w:rsidRPr="00463604">
              <w:t xml:space="preserve">) </w:t>
            </w:r>
            <w:r w:rsidR="0045110C" w:rsidRPr="00463604">
              <w:t>higher efficiency is applied for the reference boiler (OT)</w:t>
            </w:r>
            <w:r w:rsidR="0045110C">
              <w:t>,</w:t>
            </w:r>
            <w:r w:rsidR="0045110C" w:rsidRPr="00463604">
              <w:t xml:space="preserve"> especially in low load range</w:t>
            </w:r>
            <w:r w:rsidRPr="00463604">
              <w:t xml:space="preserve"> (ii) </w:t>
            </w:r>
            <w:r w:rsidR="0045110C" w:rsidRPr="00463604">
              <w:t>lower CO</w:t>
            </w:r>
            <w:r w:rsidR="0045110C" w:rsidRPr="00463604">
              <w:rPr>
                <w:vertAlign w:val="subscript"/>
              </w:rPr>
              <w:t>2</w:t>
            </w:r>
            <w:r w:rsidR="0045110C" w:rsidRPr="00463604">
              <w:t xml:space="preserve"> emission factor </w:t>
            </w:r>
            <w:r w:rsidR="0045110C">
              <w:t xml:space="preserve">of </w:t>
            </w:r>
            <w:r w:rsidR="0045110C" w:rsidRPr="00463604">
              <w:t>fuel used in reference boiler (OT)</w:t>
            </w:r>
            <w:r w:rsidR="0045110C">
              <w:t xml:space="preserve"> </w:t>
            </w:r>
            <w:r w:rsidR="0045110C" w:rsidRPr="00463604">
              <w:t>is selected from IPCC guideline</w:t>
            </w:r>
            <w:r w:rsidR="00EA494D">
              <w:t>.</w:t>
            </w:r>
          </w:p>
          <w:p w14:paraId="30DB1637" w14:textId="2052FDA3" w:rsidR="00ED4730" w:rsidRPr="00045365" w:rsidRDefault="004C1725" w:rsidP="00045365">
            <w:pPr>
              <w:pStyle w:val="af9"/>
              <w:numPr>
                <w:ilvl w:val="0"/>
                <w:numId w:val="78"/>
              </w:numPr>
              <w:ind w:leftChars="0"/>
              <w:rPr>
                <w:color w:val="FF0000"/>
              </w:rPr>
            </w:pPr>
            <w:r w:rsidRPr="00A05EC6">
              <w:t xml:space="preserve">Reference emissions </w:t>
            </w:r>
            <w:r w:rsidR="000B22F7" w:rsidRPr="00A05EC6">
              <w:t>for the installation of economizer into existing boiler (hereinafter called “reference emission</w:t>
            </w:r>
            <w:r w:rsidR="00051F75">
              <w:t>s</w:t>
            </w:r>
            <w:r w:rsidR="000B22F7" w:rsidRPr="00A05EC6">
              <w:t xml:space="preserve"> (EC)”) </w:t>
            </w:r>
            <w:r w:rsidRPr="00A05EC6">
              <w:t xml:space="preserve">are calculated based on the efficiency of </w:t>
            </w:r>
            <w:r w:rsidR="000B22F7" w:rsidRPr="00A05EC6">
              <w:rPr>
                <w:rFonts w:eastAsiaTheme="minorEastAsia"/>
              </w:rPr>
              <w:t>reference boiler (EC)</w:t>
            </w:r>
            <w:r w:rsidR="0048238A" w:rsidRPr="0045110C">
              <w:rPr>
                <w:rFonts w:hint="eastAsia"/>
              </w:rPr>
              <w:t xml:space="preserve"> and emission factor </w:t>
            </w:r>
            <w:r w:rsidR="0048238A" w:rsidRPr="0045110C">
              <w:rPr>
                <w:rFonts w:hint="eastAsia"/>
              </w:rPr>
              <w:lastRenderedPageBreak/>
              <w:t>of the fuel</w:t>
            </w:r>
            <w:r w:rsidR="0048238A" w:rsidRPr="0045110C">
              <w:t xml:space="preserve"> of</w:t>
            </w:r>
            <w:r w:rsidR="0048238A" w:rsidRPr="0045110C">
              <w:rPr>
                <w:rFonts w:hint="eastAsia"/>
              </w:rPr>
              <w:t xml:space="preserve"> </w:t>
            </w:r>
            <w:r w:rsidR="0048238A" w:rsidRPr="0045110C">
              <w:rPr>
                <w:rFonts w:eastAsiaTheme="minorEastAsia"/>
              </w:rPr>
              <w:t>reference boiler (EC)</w:t>
            </w:r>
            <w:r w:rsidRPr="00A05EC6">
              <w:t xml:space="preserve">. </w:t>
            </w:r>
            <w:r w:rsidR="00B716E7" w:rsidRPr="00A05EC6">
              <w:t>Conservative estimation of reference emission</w:t>
            </w:r>
            <w:r w:rsidR="000B22F7" w:rsidRPr="00A05EC6">
              <w:t xml:space="preserve"> (EC)</w:t>
            </w:r>
            <w:r w:rsidR="00B716E7" w:rsidRPr="00A05EC6">
              <w:t xml:space="preserve"> is made by taking into consideration </w:t>
            </w:r>
            <w:r w:rsidR="00FE144D" w:rsidRPr="00A05EC6">
              <w:t>that</w:t>
            </w:r>
            <w:r w:rsidR="00B716E7" w:rsidRPr="00A05EC6">
              <w:t xml:space="preserve"> </w:t>
            </w:r>
            <w:r w:rsidR="008721EC" w:rsidRPr="0045110C">
              <w:t>lower CO</w:t>
            </w:r>
            <w:r w:rsidR="008721EC" w:rsidRPr="0045110C">
              <w:rPr>
                <w:vertAlign w:val="subscript"/>
              </w:rPr>
              <w:t>2</w:t>
            </w:r>
            <w:r w:rsidR="008721EC" w:rsidRPr="0045110C">
              <w:t xml:space="preserve"> emission factor is selected from IPCC guideline </w:t>
            </w:r>
            <w:proofErr w:type="gramStart"/>
            <w:r w:rsidR="008721EC" w:rsidRPr="0045110C">
              <w:t>with regard to</w:t>
            </w:r>
            <w:proofErr w:type="gramEnd"/>
            <w:r w:rsidR="008721EC" w:rsidRPr="0045110C">
              <w:t xml:space="preserve"> the fuel used in reference boiler (</w:t>
            </w:r>
            <w:r w:rsidR="00051F75">
              <w:t>EC</w:t>
            </w:r>
            <w:r w:rsidR="008721EC" w:rsidRPr="0045110C">
              <w:t>)</w:t>
            </w:r>
            <w:r w:rsidR="008721EC" w:rsidRPr="0045110C">
              <w:rPr>
                <w:rFonts w:hint="eastAsia"/>
              </w:rPr>
              <w:t>.</w:t>
            </w:r>
          </w:p>
        </w:tc>
      </w:tr>
      <w:tr w:rsidR="005A73BE" w:rsidRPr="0016310E" w14:paraId="0A59E13D" w14:textId="77777777" w:rsidTr="004625C2">
        <w:tc>
          <w:tcPr>
            <w:tcW w:w="3148" w:type="dxa"/>
            <w:shd w:val="clear" w:color="auto" w:fill="auto"/>
          </w:tcPr>
          <w:p w14:paraId="150C92CC" w14:textId="77777777" w:rsidR="005A73BE" w:rsidRPr="0016310E" w:rsidRDefault="005A73BE" w:rsidP="0099640B">
            <w:pPr>
              <w:pStyle w:val="1"/>
              <w:numPr>
                <w:ilvl w:val="0"/>
                <w:numId w:val="0"/>
              </w:numPr>
              <w:rPr>
                <w:kern w:val="2"/>
              </w:rPr>
            </w:pPr>
            <w:r w:rsidRPr="0016310E">
              <w:rPr>
                <w:rFonts w:hint="eastAsia"/>
                <w:i/>
                <w:kern w:val="2"/>
              </w:rPr>
              <w:lastRenderedPageBreak/>
              <w:t>Calculation of p</w:t>
            </w:r>
            <w:r w:rsidRPr="0016310E">
              <w:rPr>
                <w:i/>
                <w:kern w:val="2"/>
              </w:rPr>
              <w:t>roject</w:t>
            </w:r>
            <w:r w:rsidRPr="0016310E">
              <w:rPr>
                <w:rFonts w:hint="eastAsia"/>
                <w:i/>
                <w:kern w:val="2"/>
              </w:rPr>
              <w:t xml:space="preserve"> emissions</w:t>
            </w:r>
          </w:p>
        </w:tc>
        <w:tc>
          <w:tcPr>
            <w:tcW w:w="5380" w:type="dxa"/>
            <w:shd w:val="clear" w:color="auto" w:fill="auto"/>
          </w:tcPr>
          <w:p w14:paraId="1E68526F" w14:textId="77777777" w:rsidR="00AF03E7" w:rsidRDefault="00EF1700" w:rsidP="00B51279">
            <w:pPr>
              <w:pStyle w:val="1"/>
              <w:numPr>
                <w:ilvl w:val="0"/>
                <w:numId w:val="0"/>
              </w:numPr>
              <w:rPr>
                <w:color w:val="FF0000"/>
              </w:rPr>
            </w:pPr>
            <w:r w:rsidRPr="00A05EC6">
              <w:rPr>
                <w:color w:val="auto"/>
                <w:kern w:val="2"/>
              </w:rPr>
              <w:t>P</w:t>
            </w:r>
            <w:r w:rsidR="00AF03E7" w:rsidRPr="00A05EC6">
              <w:rPr>
                <w:color w:val="auto"/>
                <w:kern w:val="2"/>
              </w:rPr>
              <w:t xml:space="preserve">roject emissions are </w:t>
            </w:r>
            <w:r w:rsidRPr="00A05EC6">
              <w:rPr>
                <w:color w:val="auto"/>
                <w:kern w:val="2"/>
              </w:rPr>
              <w:t>c</w:t>
            </w:r>
            <w:r w:rsidRPr="00A05EC6">
              <w:rPr>
                <w:color w:val="auto"/>
              </w:rPr>
              <w:t xml:space="preserve">alculated </w:t>
            </w:r>
            <w:r w:rsidR="00AA7AC7" w:rsidRPr="00A05EC6">
              <w:rPr>
                <w:color w:val="auto"/>
              </w:rPr>
              <w:t xml:space="preserve">from </w:t>
            </w:r>
            <w:r w:rsidR="00AA5851" w:rsidRPr="00CC72DD">
              <w:rPr>
                <w:rFonts w:eastAsiaTheme="minorEastAsia"/>
              </w:rPr>
              <w:t>one or both of the following two measures</w:t>
            </w:r>
            <w:r w:rsidRPr="00A05EC6">
              <w:rPr>
                <w:color w:val="auto"/>
              </w:rPr>
              <w:t xml:space="preserve">: </w:t>
            </w:r>
            <w:r w:rsidR="005A28F7" w:rsidRPr="00A05EC6">
              <w:rPr>
                <w:color w:val="auto"/>
              </w:rPr>
              <w:t>(1) the introduction of once</w:t>
            </w:r>
            <w:r w:rsidRPr="00A05EC6">
              <w:rPr>
                <w:color w:val="auto"/>
              </w:rPr>
              <w:t xml:space="preserve">-through boiler, and (2) </w:t>
            </w:r>
            <w:r w:rsidR="000653C5" w:rsidRPr="00A05EC6">
              <w:rPr>
                <w:color w:val="auto"/>
              </w:rPr>
              <w:t>the installation of economizer</w:t>
            </w:r>
            <w:r w:rsidR="005A28F7" w:rsidRPr="00A05EC6">
              <w:rPr>
                <w:color w:val="auto"/>
              </w:rPr>
              <w:t xml:space="preserve"> into existing boiler</w:t>
            </w:r>
            <w:r w:rsidRPr="00235073">
              <w:rPr>
                <w:color w:val="auto"/>
              </w:rPr>
              <w:t>.</w:t>
            </w:r>
          </w:p>
          <w:p w14:paraId="232F3A40" w14:textId="6103C7F9" w:rsidR="005A73BE" w:rsidRPr="003F1962" w:rsidRDefault="005A73BE" w:rsidP="003359F9">
            <w:pPr>
              <w:pStyle w:val="1"/>
              <w:numPr>
                <w:ilvl w:val="0"/>
                <w:numId w:val="79"/>
              </w:numPr>
              <w:rPr>
                <w:color w:val="auto"/>
              </w:rPr>
            </w:pPr>
            <w:r w:rsidRPr="00AD3B66">
              <w:rPr>
                <w:rFonts w:hint="eastAsia"/>
                <w:color w:val="auto"/>
                <w:kern w:val="2"/>
              </w:rPr>
              <w:t>Project emissions</w:t>
            </w:r>
            <w:r w:rsidR="00B60CEC">
              <w:rPr>
                <w:color w:val="auto"/>
                <w:kern w:val="2"/>
              </w:rPr>
              <w:t xml:space="preserve"> </w:t>
            </w:r>
            <w:r w:rsidR="00B60CEC" w:rsidRPr="003F1962">
              <w:rPr>
                <w:rFonts w:eastAsiaTheme="minorEastAsia"/>
                <w:color w:val="auto"/>
              </w:rPr>
              <w:t>for</w:t>
            </w:r>
            <w:r w:rsidR="00B60CEC" w:rsidRPr="003F1962">
              <w:rPr>
                <w:color w:val="auto"/>
              </w:rPr>
              <w:t xml:space="preserve"> the introduction of once-through boiler (hereinafter called “project emission</w:t>
            </w:r>
            <w:r w:rsidR="00051F75">
              <w:rPr>
                <w:color w:val="auto"/>
              </w:rPr>
              <w:t>s</w:t>
            </w:r>
            <w:r w:rsidR="00B60CEC" w:rsidRPr="003F1962">
              <w:rPr>
                <w:color w:val="auto"/>
              </w:rPr>
              <w:t xml:space="preserve"> (OT)”)</w:t>
            </w:r>
            <w:r w:rsidRPr="003F1962">
              <w:rPr>
                <w:rFonts w:hint="eastAsia"/>
                <w:color w:val="auto"/>
                <w:kern w:val="2"/>
              </w:rPr>
              <w:t xml:space="preserve"> are calculated </w:t>
            </w:r>
            <w:proofErr w:type="gramStart"/>
            <w:r w:rsidRPr="003F1962">
              <w:rPr>
                <w:rFonts w:hint="eastAsia"/>
                <w:color w:val="auto"/>
                <w:kern w:val="2"/>
              </w:rPr>
              <w:t>on the basis of</w:t>
            </w:r>
            <w:proofErr w:type="gramEnd"/>
            <w:r w:rsidRPr="003F1962">
              <w:rPr>
                <w:rFonts w:hint="eastAsia"/>
                <w:color w:val="auto"/>
                <w:kern w:val="2"/>
              </w:rPr>
              <w:t xml:space="preserve"> monitored fuel consumption and emission factor of </w:t>
            </w:r>
            <w:r w:rsidR="000719E5" w:rsidRPr="003F1962">
              <w:rPr>
                <w:rFonts w:hint="eastAsia"/>
                <w:color w:val="auto"/>
                <w:kern w:val="2"/>
              </w:rPr>
              <w:t xml:space="preserve">the </w:t>
            </w:r>
            <w:r w:rsidRPr="003F1962">
              <w:rPr>
                <w:rFonts w:hint="eastAsia"/>
                <w:color w:val="auto"/>
                <w:kern w:val="2"/>
              </w:rPr>
              <w:t>fuel</w:t>
            </w:r>
            <w:r w:rsidRPr="003F1962">
              <w:rPr>
                <w:color w:val="auto"/>
              </w:rPr>
              <w:t xml:space="preserve"> of</w:t>
            </w:r>
            <w:r w:rsidRPr="003F1962">
              <w:rPr>
                <w:rFonts w:hint="eastAsia"/>
                <w:color w:val="auto"/>
              </w:rPr>
              <w:t xml:space="preserve"> </w:t>
            </w:r>
            <w:r w:rsidR="004345A4" w:rsidRPr="003F1962">
              <w:rPr>
                <w:rFonts w:eastAsiaTheme="minorEastAsia"/>
                <w:color w:val="auto"/>
              </w:rPr>
              <w:t>project boiler (OT)</w:t>
            </w:r>
            <w:r w:rsidR="00356CB0" w:rsidRPr="003F1962">
              <w:rPr>
                <w:color w:val="auto"/>
              </w:rPr>
              <w:t>.</w:t>
            </w:r>
          </w:p>
          <w:p w14:paraId="65DA7F7E" w14:textId="691B7EF6" w:rsidR="00AF03E7" w:rsidRPr="003359F9" w:rsidRDefault="003359F9" w:rsidP="003359F9">
            <w:pPr>
              <w:pStyle w:val="1"/>
              <w:numPr>
                <w:ilvl w:val="0"/>
                <w:numId w:val="79"/>
              </w:numPr>
              <w:rPr>
                <w:color w:val="FF0000"/>
              </w:rPr>
            </w:pPr>
            <w:r w:rsidRPr="00A05EC6">
              <w:rPr>
                <w:color w:val="auto"/>
                <w:kern w:val="2"/>
              </w:rPr>
              <w:t>Project emissions</w:t>
            </w:r>
            <w:r w:rsidR="004345A4" w:rsidRPr="00A05EC6">
              <w:rPr>
                <w:color w:val="auto"/>
                <w:kern w:val="2"/>
              </w:rPr>
              <w:t xml:space="preserve"> </w:t>
            </w:r>
            <w:r w:rsidR="004345A4" w:rsidRPr="00A05EC6">
              <w:rPr>
                <w:color w:val="auto"/>
              </w:rPr>
              <w:t>for the installation of economizer into existing boiler (hereinafter called “project emission</w:t>
            </w:r>
            <w:r w:rsidR="00051F75">
              <w:rPr>
                <w:color w:val="auto"/>
              </w:rPr>
              <w:t>s</w:t>
            </w:r>
            <w:r w:rsidR="004345A4" w:rsidRPr="00A05EC6">
              <w:rPr>
                <w:color w:val="auto"/>
              </w:rPr>
              <w:t xml:space="preserve"> (EC)”)</w:t>
            </w:r>
            <w:r w:rsidRPr="00A05EC6">
              <w:rPr>
                <w:color w:val="auto"/>
                <w:kern w:val="2"/>
              </w:rPr>
              <w:t xml:space="preserve"> are calculated </w:t>
            </w:r>
            <w:proofErr w:type="gramStart"/>
            <w:r w:rsidRPr="00A05EC6">
              <w:rPr>
                <w:color w:val="auto"/>
                <w:kern w:val="2"/>
              </w:rPr>
              <w:t>on the basis of</w:t>
            </w:r>
            <w:proofErr w:type="gramEnd"/>
            <w:r w:rsidRPr="00A05EC6">
              <w:rPr>
                <w:color w:val="auto"/>
                <w:kern w:val="2"/>
              </w:rPr>
              <w:t xml:space="preserve"> monitored fuel consumption and emission factor o</w:t>
            </w:r>
            <w:r w:rsidR="00DA3794" w:rsidRPr="00A05EC6">
              <w:rPr>
                <w:color w:val="auto"/>
                <w:kern w:val="2"/>
              </w:rPr>
              <w:t>f the fuel of</w:t>
            </w:r>
            <w:r w:rsidR="004345A4" w:rsidRPr="00A05EC6">
              <w:rPr>
                <w:rFonts w:eastAsiaTheme="minorEastAsia"/>
                <w:color w:val="auto"/>
              </w:rPr>
              <w:t xml:space="preserve"> project boiler (EC)</w:t>
            </w:r>
            <w:r w:rsidR="00DA3794" w:rsidRPr="00A05EC6">
              <w:rPr>
                <w:color w:val="auto"/>
                <w:kern w:val="2"/>
              </w:rPr>
              <w:t>.</w:t>
            </w:r>
          </w:p>
        </w:tc>
      </w:tr>
      <w:tr w:rsidR="005C1700" w:rsidRPr="0016310E" w14:paraId="7E61A9C9" w14:textId="77777777" w:rsidTr="004625C2">
        <w:tc>
          <w:tcPr>
            <w:tcW w:w="3148" w:type="dxa"/>
            <w:shd w:val="clear" w:color="auto" w:fill="auto"/>
          </w:tcPr>
          <w:p w14:paraId="35229A2E" w14:textId="77777777" w:rsidR="005C1700" w:rsidRPr="0016310E" w:rsidRDefault="005C1700" w:rsidP="0099640B">
            <w:pPr>
              <w:pStyle w:val="1"/>
              <w:numPr>
                <w:ilvl w:val="0"/>
                <w:numId w:val="0"/>
              </w:numPr>
              <w:rPr>
                <w:i/>
                <w:kern w:val="2"/>
              </w:rPr>
            </w:pPr>
            <w:r w:rsidRPr="0016310E">
              <w:rPr>
                <w:rFonts w:hint="eastAsia"/>
                <w:i/>
                <w:kern w:val="2"/>
              </w:rPr>
              <w:t xml:space="preserve">Monitoring </w:t>
            </w:r>
            <w:r w:rsidR="00B9686E" w:rsidRPr="0016310E">
              <w:rPr>
                <w:rFonts w:hint="eastAsia"/>
                <w:i/>
                <w:kern w:val="2"/>
              </w:rPr>
              <w:t>parameters</w:t>
            </w:r>
          </w:p>
        </w:tc>
        <w:tc>
          <w:tcPr>
            <w:tcW w:w="5380" w:type="dxa"/>
            <w:shd w:val="clear" w:color="auto" w:fill="auto"/>
          </w:tcPr>
          <w:p w14:paraId="0B81B952" w14:textId="77777777" w:rsidR="006846A3" w:rsidRPr="0045110C" w:rsidRDefault="005D2323" w:rsidP="00FE24FC">
            <w:pPr>
              <w:pStyle w:val="1"/>
              <w:numPr>
                <w:ilvl w:val="0"/>
                <w:numId w:val="0"/>
              </w:numPr>
              <w:rPr>
                <w:color w:val="auto"/>
                <w:kern w:val="2"/>
              </w:rPr>
            </w:pPr>
            <w:r w:rsidRPr="0045110C">
              <w:rPr>
                <w:rFonts w:hint="eastAsia"/>
                <w:color w:val="auto"/>
                <w:kern w:val="2"/>
              </w:rPr>
              <w:t xml:space="preserve">- </w:t>
            </w:r>
            <w:r w:rsidR="00FE24FC" w:rsidRPr="0045110C">
              <w:rPr>
                <w:rFonts w:hint="eastAsia"/>
                <w:color w:val="auto"/>
                <w:kern w:val="2"/>
              </w:rPr>
              <w:t>T</w:t>
            </w:r>
            <w:r w:rsidR="00FE24FC" w:rsidRPr="0045110C">
              <w:rPr>
                <w:color w:val="auto"/>
                <w:kern w:val="2"/>
              </w:rPr>
              <w:t>he a</w:t>
            </w:r>
            <w:r w:rsidRPr="0045110C">
              <w:rPr>
                <w:rFonts w:hint="eastAsia"/>
                <w:color w:val="auto"/>
                <w:kern w:val="2"/>
              </w:rPr>
              <w:t>mount of fuel consumption</w:t>
            </w:r>
            <w:r w:rsidR="00546D06" w:rsidRPr="0045110C">
              <w:rPr>
                <w:rFonts w:hint="eastAsia"/>
                <w:color w:val="auto"/>
                <w:kern w:val="2"/>
              </w:rPr>
              <w:t xml:space="preserve"> of p</w:t>
            </w:r>
            <w:r w:rsidR="00546D06" w:rsidRPr="0045110C">
              <w:rPr>
                <w:color w:val="auto"/>
                <w:kern w:val="2"/>
              </w:rPr>
              <w:t>roject boiler (OT)</w:t>
            </w:r>
          </w:p>
          <w:p w14:paraId="0AAF33C4" w14:textId="77777777" w:rsidR="00BF0C3F" w:rsidRPr="00AD3B66" w:rsidRDefault="00546D06" w:rsidP="00FE24FC">
            <w:pPr>
              <w:pStyle w:val="1"/>
              <w:numPr>
                <w:ilvl w:val="0"/>
                <w:numId w:val="0"/>
              </w:numPr>
              <w:rPr>
                <w:color w:val="auto"/>
                <w:kern w:val="2"/>
              </w:rPr>
            </w:pPr>
            <w:r w:rsidRPr="0045110C">
              <w:rPr>
                <w:rFonts w:hint="eastAsia"/>
                <w:color w:val="auto"/>
                <w:kern w:val="2"/>
              </w:rPr>
              <w:t xml:space="preserve">- </w:t>
            </w:r>
            <w:r w:rsidRPr="00A05EC6">
              <w:rPr>
                <w:color w:val="auto"/>
                <w:kern w:val="2"/>
              </w:rPr>
              <w:t>The amount of fuel consumption of project boiler (EC)</w:t>
            </w:r>
          </w:p>
        </w:tc>
      </w:tr>
    </w:tbl>
    <w:p w14:paraId="03BB7E15" w14:textId="77777777" w:rsidR="006F3F5F" w:rsidRPr="0016310E" w:rsidRDefault="006F3F5F" w:rsidP="002750AC">
      <w:pPr>
        <w:pStyle w:val="1"/>
        <w:numPr>
          <w:ilvl w:val="0"/>
          <w:numId w:val="0"/>
        </w:numPr>
        <w:ind w:left="425" w:hanging="425"/>
      </w:pPr>
    </w:p>
    <w:p w14:paraId="4AE09B0F" w14:textId="77777777" w:rsidR="002750AC" w:rsidRPr="0016310E" w:rsidRDefault="002750AC" w:rsidP="002750AC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2750AC" w:rsidRPr="0016310E" w14:paraId="6EF311FA" w14:textId="77777777">
        <w:tc>
          <w:tcPr>
            <w:tcW w:w="8702" w:type="dxa"/>
            <w:shd w:val="clear" w:color="auto" w:fill="17365D"/>
          </w:tcPr>
          <w:p w14:paraId="25A96777" w14:textId="77777777" w:rsidR="002750AC" w:rsidRPr="0016310E" w:rsidRDefault="002750AC" w:rsidP="00A52DE8">
            <w:pPr>
              <w:numPr>
                <w:ilvl w:val="1"/>
                <w:numId w:val="5"/>
              </w:numPr>
              <w:rPr>
                <w:b/>
                <w:szCs w:val="22"/>
              </w:rPr>
            </w:pPr>
            <w:r w:rsidRPr="0016310E">
              <w:rPr>
                <w:b/>
                <w:szCs w:val="22"/>
              </w:rPr>
              <w:t>Eligibility criteria</w:t>
            </w:r>
          </w:p>
        </w:tc>
      </w:tr>
    </w:tbl>
    <w:p w14:paraId="7E05842D" w14:textId="77777777" w:rsidR="002750AC" w:rsidRPr="0016310E" w:rsidRDefault="00301A13" w:rsidP="002750AC">
      <w:pPr>
        <w:pStyle w:val="1"/>
        <w:numPr>
          <w:ilvl w:val="0"/>
          <w:numId w:val="0"/>
        </w:numPr>
        <w:ind w:left="425" w:hanging="425"/>
      </w:pPr>
      <w:r w:rsidRPr="0016310E">
        <w:t xml:space="preserve">This methodology is applicable to projects that satisfy </w:t>
      </w:r>
      <w:proofErr w:type="gramStart"/>
      <w:r w:rsidR="00441B29" w:rsidRPr="0016310E">
        <w:rPr>
          <w:rFonts w:hint="eastAsia"/>
        </w:rPr>
        <w:t>all of</w:t>
      </w:r>
      <w:proofErr w:type="gramEnd"/>
      <w:r w:rsidR="00441B29" w:rsidRPr="0016310E">
        <w:rPr>
          <w:rFonts w:hint="eastAsia"/>
        </w:rPr>
        <w:t xml:space="preserve"> </w:t>
      </w:r>
      <w:r w:rsidRPr="0016310E">
        <w:t xml:space="preserve">the following </w:t>
      </w:r>
      <w:r w:rsidR="00441B29" w:rsidRPr="0016310E">
        <w:t>c</w:t>
      </w:r>
      <w:r w:rsidR="00441B29" w:rsidRPr="0016310E">
        <w:rPr>
          <w:rFonts w:hint="eastAsia"/>
        </w:rPr>
        <w:t>riteria</w:t>
      </w:r>
      <w:r w:rsidRPr="0016310E">
        <w:t>.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7132"/>
      </w:tblGrid>
      <w:tr w:rsidR="006A7A3D" w:rsidRPr="0016310E" w14:paraId="103EAD32" w14:textId="77777777" w:rsidTr="00672DD6">
        <w:tc>
          <w:tcPr>
            <w:tcW w:w="1368" w:type="dxa"/>
            <w:tcBorders>
              <w:top w:val="single" w:sz="4" w:space="0" w:color="auto"/>
            </w:tcBorders>
            <w:shd w:val="clear" w:color="auto" w:fill="C6D9F1"/>
          </w:tcPr>
          <w:p w14:paraId="34ACA2F7" w14:textId="77777777" w:rsidR="006A7A3D" w:rsidRPr="0016310E" w:rsidRDefault="006A7A3D" w:rsidP="005C61BE">
            <w:pPr>
              <w:rPr>
                <w:szCs w:val="22"/>
              </w:rPr>
            </w:pPr>
            <w:r w:rsidRPr="0016310E">
              <w:rPr>
                <w:szCs w:val="22"/>
              </w:rPr>
              <w:t>Criteri</w:t>
            </w:r>
            <w:r w:rsidRPr="0016310E">
              <w:rPr>
                <w:rFonts w:hint="eastAsia"/>
                <w:szCs w:val="22"/>
              </w:rPr>
              <w:t>on</w:t>
            </w:r>
            <w:r w:rsidRPr="0016310E">
              <w:rPr>
                <w:szCs w:val="22"/>
              </w:rPr>
              <w:t xml:space="preserve"> 1</w:t>
            </w:r>
          </w:p>
        </w:tc>
        <w:tc>
          <w:tcPr>
            <w:tcW w:w="7132" w:type="dxa"/>
            <w:tcBorders>
              <w:top w:val="single" w:sz="4" w:space="0" w:color="auto"/>
            </w:tcBorders>
            <w:shd w:val="clear" w:color="auto" w:fill="auto"/>
          </w:tcPr>
          <w:p w14:paraId="5DF4B7DE" w14:textId="77777777" w:rsidR="006A7A3D" w:rsidRPr="0045110C" w:rsidDel="00EE7E6A" w:rsidRDefault="0048238A">
            <w:pPr>
              <w:widowControl/>
              <w:autoSpaceDE w:val="0"/>
              <w:autoSpaceDN w:val="0"/>
              <w:adjustRightInd w:val="0"/>
            </w:pPr>
            <w:r w:rsidRPr="00A05EC6">
              <w:rPr>
                <w:kern w:val="0"/>
                <w:szCs w:val="22"/>
                <w:lang w:val="en-GB"/>
              </w:rPr>
              <w:t>P</w:t>
            </w:r>
            <w:r w:rsidR="006A7A3D" w:rsidRPr="00A05EC6">
              <w:rPr>
                <w:kern w:val="0"/>
                <w:szCs w:val="22"/>
                <w:lang w:val="en-GB"/>
              </w:rPr>
              <w:t>roject</w:t>
            </w:r>
            <w:r w:rsidR="00EA494D">
              <w:rPr>
                <w:kern w:val="0"/>
                <w:szCs w:val="22"/>
                <w:lang w:val="en-GB"/>
              </w:rPr>
              <w:t>s</w:t>
            </w:r>
            <w:r w:rsidR="006A7A3D" w:rsidRPr="00A05EC6">
              <w:rPr>
                <w:kern w:val="0"/>
                <w:szCs w:val="22"/>
                <w:lang w:val="en-GB"/>
              </w:rPr>
              <w:t xml:space="preserve"> involve implementation of</w:t>
            </w:r>
            <w:r w:rsidR="00CC72DD">
              <w:rPr>
                <w:kern w:val="0"/>
                <w:szCs w:val="22"/>
                <w:lang w:val="en-GB"/>
              </w:rPr>
              <w:t xml:space="preserve"> </w:t>
            </w:r>
            <w:r w:rsidR="00CC72DD">
              <w:rPr>
                <w:rFonts w:eastAsiaTheme="minorEastAsia"/>
              </w:rPr>
              <w:t>one or both of the following two</w:t>
            </w:r>
            <w:r w:rsidR="0096177E">
              <w:rPr>
                <w:rFonts w:eastAsiaTheme="minorEastAsia"/>
              </w:rPr>
              <w:t xml:space="preserve"> </w:t>
            </w:r>
            <w:r w:rsidR="006A7A3D" w:rsidRPr="00A05EC6">
              <w:rPr>
                <w:kern w:val="0"/>
                <w:szCs w:val="22"/>
                <w:lang w:val="en-GB"/>
              </w:rPr>
              <w:t xml:space="preserve">energy efficiency improvement measures: </w:t>
            </w:r>
            <w:r w:rsidRPr="00A05EC6">
              <w:rPr>
                <w:kern w:val="0"/>
                <w:szCs w:val="22"/>
                <w:lang w:val="en-GB"/>
              </w:rPr>
              <w:t xml:space="preserve">the </w:t>
            </w:r>
            <w:r w:rsidR="006A7A3D" w:rsidRPr="00A05EC6">
              <w:rPr>
                <w:kern w:val="0"/>
                <w:szCs w:val="22"/>
                <w:lang w:val="en-GB"/>
              </w:rPr>
              <w:t xml:space="preserve">introduction </w:t>
            </w:r>
            <w:r w:rsidR="006A7A3D" w:rsidRPr="00A05EC6">
              <w:t>of once-through boiler and</w:t>
            </w:r>
            <w:r w:rsidR="006A7A3D" w:rsidRPr="001010D4">
              <w:t xml:space="preserve"> </w:t>
            </w:r>
            <w:r w:rsidRPr="001010D4">
              <w:t xml:space="preserve">the </w:t>
            </w:r>
            <w:r w:rsidR="006A7A3D" w:rsidRPr="00A05EC6">
              <w:t>installation of economizer into existing boiler.</w:t>
            </w:r>
          </w:p>
        </w:tc>
      </w:tr>
      <w:tr w:rsidR="006A7A3D" w:rsidRPr="0016310E" w14:paraId="50BD485E" w14:textId="77777777" w:rsidTr="00672DD6">
        <w:tc>
          <w:tcPr>
            <w:tcW w:w="1368" w:type="dxa"/>
            <w:tcBorders>
              <w:top w:val="single" w:sz="4" w:space="0" w:color="auto"/>
            </w:tcBorders>
            <w:shd w:val="clear" w:color="auto" w:fill="C6D9F1"/>
          </w:tcPr>
          <w:p w14:paraId="4F872012" w14:textId="77777777" w:rsidR="006A7A3D" w:rsidRPr="0016310E" w:rsidRDefault="006A7A3D" w:rsidP="006A7A3D">
            <w:pPr>
              <w:rPr>
                <w:szCs w:val="22"/>
              </w:rPr>
            </w:pPr>
            <w:r w:rsidRPr="0016310E">
              <w:rPr>
                <w:szCs w:val="22"/>
              </w:rPr>
              <w:t>Criteri</w:t>
            </w:r>
            <w:r w:rsidRPr="0016310E">
              <w:rPr>
                <w:rFonts w:hint="eastAsia"/>
                <w:szCs w:val="22"/>
              </w:rPr>
              <w:t>on</w:t>
            </w:r>
            <w:r>
              <w:rPr>
                <w:szCs w:val="22"/>
              </w:rPr>
              <w:t xml:space="preserve"> </w:t>
            </w:r>
            <w:r>
              <w:rPr>
                <w:rFonts w:hint="eastAsia"/>
                <w:szCs w:val="22"/>
              </w:rPr>
              <w:t>2</w:t>
            </w:r>
          </w:p>
        </w:tc>
        <w:tc>
          <w:tcPr>
            <w:tcW w:w="7132" w:type="dxa"/>
            <w:tcBorders>
              <w:top w:val="single" w:sz="4" w:space="0" w:color="auto"/>
            </w:tcBorders>
            <w:shd w:val="clear" w:color="auto" w:fill="auto"/>
          </w:tcPr>
          <w:p w14:paraId="0DE62244" w14:textId="77777777" w:rsidR="006A7A3D" w:rsidRDefault="006A7A3D" w:rsidP="004625C2">
            <w:pPr>
              <w:rPr>
                <w:szCs w:val="22"/>
              </w:rPr>
            </w:pPr>
            <w:r w:rsidRPr="00A05EC6">
              <w:t>For projects that involve</w:t>
            </w:r>
            <w:r w:rsidRPr="001010D4">
              <w:t xml:space="preserve"> </w:t>
            </w:r>
            <w:r w:rsidR="0048238A" w:rsidRPr="001010D4">
              <w:t xml:space="preserve">the </w:t>
            </w:r>
            <w:r w:rsidRPr="00A05EC6">
              <w:rPr>
                <w:kern w:val="0"/>
                <w:szCs w:val="22"/>
                <w:lang w:val="en-GB"/>
              </w:rPr>
              <w:t xml:space="preserve">introduction </w:t>
            </w:r>
            <w:r w:rsidRPr="00A05EC6">
              <w:t xml:space="preserve">of once-through boiler, </w:t>
            </w:r>
            <w:r w:rsidRPr="001010D4">
              <w:t>t</w:t>
            </w:r>
            <w:r w:rsidRPr="001010D4">
              <w:rPr>
                <w:rFonts w:hint="eastAsia"/>
              </w:rPr>
              <w:t>he project boiler</w:t>
            </w:r>
            <w:r w:rsidRPr="001010D4">
              <w:t xml:space="preserve"> (OT)</w:t>
            </w:r>
            <w:r w:rsidRPr="001010D4">
              <w:rPr>
                <w:rFonts w:hint="eastAsia"/>
              </w:rPr>
              <w:t xml:space="preserve"> is a once-through boil</w:t>
            </w:r>
            <w:r w:rsidRPr="001010D4">
              <w:t>er</w:t>
            </w:r>
            <w:r w:rsidRPr="001010D4">
              <w:rPr>
                <w:rFonts w:hint="eastAsia"/>
              </w:rPr>
              <w:t xml:space="preserve"> with a rated capacity of </w:t>
            </w:r>
            <w:r w:rsidRPr="001010D4">
              <w:t>7</w:t>
            </w:r>
            <w:r w:rsidRPr="001010D4">
              <w:rPr>
                <w:rFonts w:hint="eastAsia"/>
              </w:rPr>
              <w:t xml:space="preserve"> ton/hour </w:t>
            </w:r>
            <w:r w:rsidRPr="001010D4">
              <w:t xml:space="preserve">per unit </w:t>
            </w:r>
            <w:r w:rsidRPr="001010D4">
              <w:rPr>
                <w:rFonts w:hint="eastAsia"/>
              </w:rPr>
              <w:t>or less (equivalent evaporation)</w:t>
            </w:r>
            <w:r w:rsidR="007E7348" w:rsidRPr="001010D4">
              <w:t>.</w:t>
            </w:r>
          </w:p>
        </w:tc>
      </w:tr>
      <w:tr w:rsidR="006A7A3D" w:rsidRPr="001010D4" w14:paraId="6AE7FE13" w14:textId="77777777" w:rsidTr="00672DD6">
        <w:tc>
          <w:tcPr>
            <w:tcW w:w="1368" w:type="dxa"/>
            <w:shd w:val="clear" w:color="auto" w:fill="C6D9F1"/>
          </w:tcPr>
          <w:p w14:paraId="088E2ACC" w14:textId="77777777" w:rsidR="006A7A3D" w:rsidRPr="001010D4" w:rsidRDefault="006A7A3D" w:rsidP="006A7A3D">
            <w:pPr>
              <w:rPr>
                <w:szCs w:val="22"/>
              </w:rPr>
            </w:pPr>
            <w:r w:rsidRPr="00A05EC6">
              <w:rPr>
                <w:szCs w:val="22"/>
              </w:rPr>
              <w:t>Criterion 3</w:t>
            </w:r>
          </w:p>
        </w:tc>
        <w:tc>
          <w:tcPr>
            <w:tcW w:w="7132" w:type="dxa"/>
            <w:shd w:val="clear" w:color="auto" w:fill="auto"/>
          </w:tcPr>
          <w:p w14:paraId="510C961F" w14:textId="77777777" w:rsidR="006A7A3D" w:rsidRPr="001010D4" w:rsidRDefault="006A7A3D" w:rsidP="004625C2">
            <w:pPr>
              <w:rPr>
                <w:szCs w:val="22"/>
              </w:rPr>
            </w:pPr>
            <w:r w:rsidRPr="00A05EC6">
              <w:t>For projects that involve</w:t>
            </w:r>
            <w:r w:rsidRPr="001010D4">
              <w:t xml:space="preserve"> </w:t>
            </w:r>
            <w:r w:rsidR="00C752A0" w:rsidRPr="001010D4">
              <w:t xml:space="preserve">the </w:t>
            </w:r>
            <w:r w:rsidRPr="00A05EC6">
              <w:t xml:space="preserve">installation of economizer into existing boiler, </w:t>
            </w:r>
            <w:r w:rsidR="004450F5" w:rsidRPr="00A05EC6">
              <w:rPr>
                <w:rFonts w:eastAsiaTheme="minorEastAsia"/>
                <w:szCs w:val="22"/>
              </w:rPr>
              <w:t>the fuel for the project boiler (EC)</w:t>
            </w:r>
            <w:bookmarkStart w:id="56" w:name="_Hlk508895195"/>
            <w:r w:rsidR="004450F5" w:rsidRPr="00A05EC6">
              <w:rPr>
                <w:rFonts w:eastAsiaTheme="minorEastAsia"/>
                <w:szCs w:val="22"/>
              </w:rPr>
              <w:t xml:space="preserve"> shall not be heavy oil nor coal.</w:t>
            </w:r>
            <w:bookmarkEnd w:id="56"/>
          </w:p>
        </w:tc>
      </w:tr>
      <w:tr w:rsidR="006A7A3D" w:rsidRPr="0016310E" w14:paraId="29C26F9E" w14:textId="77777777" w:rsidTr="00672DD6">
        <w:tc>
          <w:tcPr>
            <w:tcW w:w="1368" w:type="dxa"/>
            <w:shd w:val="clear" w:color="auto" w:fill="C6D9F1"/>
          </w:tcPr>
          <w:p w14:paraId="610AFE6F" w14:textId="77777777" w:rsidR="006A7A3D" w:rsidRPr="00A05EC6" w:rsidRDefault="006A7A3D" w:rsidP="006A7A3D">
            <w:pPr>
              <w:rPr>
                <w:szCs w:val="22"/>
              </w:rPr>
            </w:pPr>
            <w:r w:rsidRPr="00A05EC6">
              <w:rPr>
                <w:szCs w:val="22"/>
              </w:rPr>
              <w:t>Criterion 4</w:t>
            </w:r>
          </w:p>
        </w:tc>
        <w:tc>
          <w:tcPr>
            <w:tcW w:w="7132" w:type="dxa"/>
            <w:shd w:val="clear" w:color="auto" w:fill="auto"/>
          </w:tcPr>
          <w:p w14:paraId="7DCFD8F0" w14:textId="77777777" w:rsidR="006A7A3D" w:rsidRPr="006C45CE" w:rsidRDefault="006A7A3D" w:rsidP="004625C2">
            <w:pPr>
              <w:rPr>
                <w:rFonts w:eastAsiaTheme="minorEastAsia"/>
                <w:color w:val="FF0000"/>
                <w:szCs w:val="22"/>
              </w:rPr>
            </w:pPr>
            <w:r w:rsidRPr="00782376">
              <w:rPr>
                <w:rFonts w:eastAsiaTheme="minorEastAsia" w:hint="eastAsia"/>
                <w:szCs w:val="22"/>
              </w:rPr>
              <w:t>P</w:t>
            </w:r>
            <w:r w:rsidRPr="00782376">
              <w:rPr>
                <w:rFonts w:eastAsiaTheme="minorEastAsia"/>
                <w:szCs w:val="22"/>
              </w:rPr>
              <w:t xml:space="preserve">eriodical check </w:t>
            </w:r>
            <w:r w:rsidRPr="00782376">
              <w:rPr>
                <w:rFonts w:eastAsiaTheme="minorEastAsia" w:hint="eastAsia"/>
                <w:szCs w:val="22"/>
              </w:rPr>
              <w:t xml:space="preserve">and maintenance by the </w:t>
            </w:r>
            <w:r w:rsidRPr="00782376">
              <w:rPr>
                <w:rFonts w:eastAsiaTheme="minorEastAsia"/>
                <w:szCs w:val="22"/>
              </w:rPr>
              <w:t>manufacturer</w:t>
            </w:r>
            <w:r w:rsidRPr="00782376">
              <w:rPr>
                <w:rFonts w:eastAsiaTheme="minorEastAsia" w:hint="eastAsia"/>
                <w:szCs w:val="22"/>
              </w:rPr>
              <w:t xml:space="preserve"> of boiler or authorized agent </w:t>
            </w:r>
            <w:r w:rsidRPr="00782376">
              <w:rPr>
                <w:rFonts w:eastAsiaTheme="minorEastAsia"/>
                <w:szCs w:val="22"/>
              </w:rPr>
              <w:t xml:space="preserve">is </w:t>
            </w:r>
            <w:r>
              <w:rPr>
                <w:rFonts w:eastAsiaTheme="minorEastAsia"/>
                <w:szCs w:val="22"/>
              </w:rPr>
              <w:t xml:space="preserve">implemented </w:t>
            </w:r>
            <w:r w:rsidRPr="00782376">
              <w:rPr>
                <w:rFonts w:eastAsiaTheme="minorEastAsia" w:hint="eastAsia"/>
                <w:szCs w:val="22"/>
              </w:rPr>
              <w:t xml:space="preserve">in accordance </w:t>
            </w:r>
            <w:r w:rsidRPr="00782376">
              <w:rPr>
                <w:rFonts w:eastAsiaTheme="minorEastAsia"/>
                <w:szCs w:val="22"/>
              </w:rPr>
              <w:t>with</w:t>
            </w:r>
            <w:r w:rsidRPr="00782376">
              <w:rPr>
                <w:rFonts w:eastAsiaTheme="minorEastAsia" w:hint="eastAsia"/>
                <w:szCs w:val="22"/>
              </w:rPr>
              <w:t xml:space="preserve"> the manufacturer</w:t>
            </w:r>
            <w:r w:rsidRPr="00782376">
              <w:rPr>
                <w:rFonts w:eastAsiaTheme="minorEastAsia"/>
                <w:szCs w:val="22"/>
              </w:rPr>
              <w:t>’</w:t>
            </w:r>
            <w:r w:rsidRPr="00782376">
              <w:rPr>
                <w:rFonts w:eastAsiaTheme="minorEastAsia" w:hint="eastAsia"/>
                <w:szCs w:val="22"/>
              </w:rPr>
              <w:t>s requirement.</w:t>
            </w:r>
          </w:p>
        </w:tc>
      </w:tr>
    </w:tbl>
    <w:p w14:paraId="2340C0C4" w14:textId="4AFBFFAE" w:rsidR="0016310E" w:rsidRDefault="0016310E"/>
    <w:p w14:paraId="408C8290" w14:textId="77777777" w:rsidR="00E30B8E" w:rsidRPr="00E30B8E" w:rsidRDefault="00E30B8E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5066E1" w:rsidRPr="0016310E" w14:paraId="73DD4CF1" w14:textId="77777777">
        <w:tc>
          <w:tcPr>
            <w:tcW w:w="8702" w:type="dxa"/>
            <w:shd w:val="clear" w:color="auto" w:fill="17365D"/>
          </w:tcPr>
          <w:p w14:paraId="062FD3CF" w14:textId="77777777" w:rsidR="005066E1" w:rsidRPr="0016310E" w:rsidRDefault="00D93402" w:rsidP="00A52DE8">
            <w:pPr>
              <w:numPr>
                <w:ilvl w:val="1"/>
                <w:numId w:val="5"/>
              </w:numPr>
              <w:rPr>
                <w:b/>
                <w:szCs w:val="22"/>
              </w:rPr>
            </w:pPr>
            <w:r w:rsidRPr="0016310E">
              <w:rPr>
                <w:rFonts w:hint="eastAsia"/>
                <w:b/>
                <w:szCs w:val="22"/>
              </w:rPr>
              <w:t>Emission Sources</w:t>
            </w:r>
            <w:r w:rsidR="00C5196B" w:rsidRPr="0016310E">
              <w:rPr>
                <w:rFonts w:hint="eastAsia"/>
                <w:b/>
                <w:szCs w:val="22"/>
              </w:rPr>
              <w:t xml:space="preserve"> and GHG</w:t>
            </w:r>
            <w:r w:rsidR="003826FC" w:rsidRPr="0016310E">
              <w:rPr>
                <w:rFonts w:hint="eastAsia"/>
                <w:b/>
                <w:szCs w:val="22"/>
              </w:rPr>
              <w:t xml:space="preserve"> type</w:t>
            </w:r>
            <w:r w:rsidR="00C5196B" w:rsidRPr="0016310E">
              <w:rPr>
                <w:rFonts w:hint="eastAsia"/>
                <w:b/>
                <w:szCs w:val="22"/>
              </w:rPr>
              <w:t>s</w:t>
            </w:r>
          </w:p>
        </w:tc>
      </w:tr>
    </w:tbl>
    <w:p w14:paraId="0BDDA1DB" w14:textId="77777777" w:rsidR="00E07CF6" w:rsidRPr="0016310E" w:rsidRDefault="00E07CF6" w:rsidP="0016310E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64"/>
        <w:gridCol w:w="2030"/>
      </w:tblGrid>
      <w:tr w:rsidR="00AC7E02" w:rsidRPr="001010D4" w14:paraId="4B4FEF49" w14:textId="77777777" w:rsidTr="00672DD6"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5096FC0A" w14:textId="77777777" w:rsidR="00AC7E02" w:rsidRPr="001010D4" w:rsidRDefault="00E5231D" w:rsidP="004D6B4B">
            <w:pPr>
              <w:jc w:val="center"/>
              <w:rPr>
                <w:szCs w:val="22"/>
              </w:rPr>
            </w:pPr>
            <w:r w:rsidRPr="001010D4">
              <w:rPr>
                <w:szCs w:val="22"/>
              </w:rPr>
              <w:lastRenderedPageBreak/>
              <w:t>Reference emissions</w:t>
            </w:r>
          </w:p>
        </w:tc>
      </w:tr>
      <w:tr w:rsidR="00AC7E02" w:rsidRPr="001010D4" w14:paraId="38CB4987" w14:textId="77777777" w:rsidTr="00672DD6"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549BB3B0" w14:textId="77777777" w:rsidR="00AC7E02" w:rsidRPr="001010D4" w:rsidRDefault="00AC7E02" w:rsidP="004D6B4B">
            <w:pPr>
              <w:jc w:val="center"/>
              <w:rPr>
                <w:szCs w:val="22"/>
              </w:rPr>
            </w:pPr>
            <w:r w:rsidRPr="001010D4">
              <w:rPr>
                <w:szCs w:val="22"/>
              </w:rPr>
              <w:t>Emission sources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74493D8D" w14:textId="77777777" w:rsidR="00AC7E02" w:rsidRPr="001010D4" w:rsidRDefault="00AC7E02" w:rsidP="004D6B4B">
            <w:pPr>
              <w:jc w:val="center"/>
              <w:rPr>
                <w:szCs w:val="22"/>
              </w:rPr>
            </w:pPr>
            <w:r w:rsidRPr="001010D4">
              <w:rPr>
                <w:szCs w:val="22"/>
              </w:rPr>
              <w:t>GHG type</w:t>
            </w:r>
            <w:r w:rsidR="003826FC" w:rsidRPr="001010D4">
              <w:rPr>
                <w:rFonts w:hint="eastAsia"/>
                <w:szCs w:val="22"/>
              </w:rPr>
              <w:t>s</w:t>
            </w:r>
          </w:p>
        </w:tc>
      </w:tr>
      <w:tr w:rsidR="00AC7E02" w:rsidRPr="001010D4" w14:paraId="7ED47F2F" w14:textId="77777777" w:rsidTr="00672DD6"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8AE5" w14:textId="77777777" w:rsidR="00C00D30" w:rsidRPr="001010D4" w:rsidRDefault="00E1387C">
            <w:pPr>
              <w:rPr>
                <w:szCs w:val="22"/>
              </w:rPr>
            </w:pPr>
            <w:r w:rsidRPr="001010D4">
              <w:rPr>
                <w:rFonts w:hint="eastAsia"/>
                <w:szCs w:val="22"/>
              </w:rPr>
              <w:t>Fuel consumption by reference boiler</w:t>
            </w:r>
            <w:r w:rsidR="001E22DB" w:rsidRPr="001010D4">
              <w:rPr>
                <w:szCs w:val="22"/>
              </w:rPr>
              <w:t xml:space="preserve"> (OT)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5EA5" w14:textId="77777777" w:rsidR="00AC7E02" w:rsidRPr="001010D4" w:rsidRDefault="002E1313" w:rsidP="004D6B4B">
            <w:pPr>
              <w:rPr>
                <w:szCs w:val="22"/>
              </w:rPr>
            </w:pPr>
            <w:r w:rsidRPr="001010D4">
              <w:rPr>
                <w:rFonts w:hint="eastAsia"/>
                <w:szCs w:val="22"/>
              </w:rPr>
              <w:t>CO</w:t>
            </w:r>
            <w:r w:rsidRPr="001010D4">
              <w:rPr>
                <w:szCs w:val="22"/>
                <w:vertAlign w:val="subscript"/>
              </w:rPr>
              <w:t>2</w:t>
            </w:r>
          </w:p>
        </w:tc>
      </w:tr>
      <w:tr w:rsidR="006A4E8E" w:rsidRPr="001010D4" w14:paraId="6FEECA06" w14:textId="77777777" w:rsidTr="00672DD6"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2476" w14:textId="77777777" w:rsidR="006A4E8E" w:rsidRPr="00A05EC6" w:rsidRDefault="006A4E8E">
            <w:pPr>
              <w:rPr>
                <w:szCs w:val="22"/>
              </w:rPr>
            </w:pPr>
            <w:r w:rsidRPr="00A05EC6">
              <w:rPr>
                <w:szCs w:val="22"/>
              </w:rPr>
              <w:t xml:space="preserve">Fuel consumption by </w:t>
            </w:r>
            <w:r w:rsidR="001E22DB" w:rsidRPr="00A05EC6">
              <w:rPr>
                <w:szCs w:val="22"/>
              </w:rPr>
              <w:t>reference boiler (EC)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A7F3" w14:textId="77777777" w:rsidR="006A4E8E" w:rsidRPr="00A05EC6" w:rsidRDefault="006A4E8E" w:rsidP="004D6B4B">
            <w:pPr>
              <w:rPr>
                <w:szCs w:val="22"/>
              </w:rPr>
            </w:pPr>
            <w:r w:rsidRPr="00A05EC6">
              <w:rPr>
                <w:szCs w:val="22"/>
              </w:rPr>
              <w:t>CO</w:t>
            </w:r>
            <w:r w:rsidRPr="00A05EC6">
              <w:rPr>
                <w:szCs w:val="22"/>
                <w:vertAlign w:val="subscript"/>
              </w:rPr>
              <w:t>2</w:t>
            </w:r>
          </w:p>
        </w:tc>
      </w:tr>
      <w:tr w:rsidR="00AC7E02" w:rsidRPr="001010D4" w14:paraId="6232B1A0" w14:textId="77777777" w:rsidTr="00672DD6"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36C94396" w14:textId="77777777" w:rsidR="00AC7E02" w:rsidRPr="001010D4" w:rsidRDefault="00AC7E02" w:rsidP="004D6B4B">
            <w:pPr>
              <w:jc w:val="center"/>
              <w:rPr>
                <w:szCs w:val="22"/>
              </w:rPr>
            </w:pPr>
            <w:r w:rsidRPr="001010D4">
              <w:rPr>
                <w:szCs w:val="22"/>
              </w:rPr>
              <w:t xml:space="preserve">Project </w:t>
            </w:r>
            <w:r w:rsidR="00BA5DE7" w:rsidRPr="001010D4">
              <w:rPr>
                <w:rFonts w:hint="eastAsia"/>
                <w:szCs w:val="22"/>
              </w:rPr>
              <w:t>emissions</w:t>
            </w:r>
          </w:p>
        </w:tc>
      </w:tr>
      <w:tr w:rsidR="00AC7E02" w:rsidRPr="001010D4" w14:paraId="1F1E4D4C" w14:textId="77777777" w:rsidTr="00672DD6"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4DD522B0" w14:textId="77777777" w:rsidR="00AC7E02" w:rsidRPr="001010D4" w:rsidRDefault="00AC7E02" w:rsidP="004D6B4B">
            <w:pPr>
              <w:jc w:val="center"/>
              <w:rPr>
                <w:szCs w:val="22"/>
              </w:rPr>
            </w:pPr>
            <w:r w:rsidRPr="001010D4">
              <w:rPr>
                <w:szCs w:val="22"/>
              </w:rPr>
              <w:t>Emission sources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04A0926F" w14:textId="77777777" w:rsidR="00AC7E02" w:rsidRPr="001010D4" w:rsidRDefault="00AC7E02" w:rsidP="004D6B4B">
            <w:pPr>
              <w:jc w:val="center"/>
              <w:rPr>
                <w:szCs w:val="22"/>
              </w:rPr>
            </w:pPr>
            <w:r w:rsidRPr="001010D4">
              <w:rPr>
                <w:szCs w:val="22"/>
              </w:rPr>
              <w:t>GHG type</w:t>
            </w:r>
            <w:r w:rsidR="003826FC" w:rsidRPr="001010D4">
              <w:rPr>
                <w:rFonts w:hint="eastAsia"/>
                <w:szCs w:val="22"/>
              </w:rPr>
              <w:t>s</w:t>
            </w:r>
          </w:p>
        </w:tc>
      </w:tr>
      <w:tr w:rsidR="00E1387C" w:rsidRPr="001010D4" w14:paraId="0FF2E086" w14:textId="77777777" w:rsidTr="00672DD6"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0D16" w14:textId="77777777" w:rsidR="00C00D30" w:rsidRPr="001010D4" w:rsidRDefault="00E1387C">
            <w:pPr>
              <w:rPr>
                <w:szCs w:val="22"/>
              </w:rPr>
            </w:pPr>
            <w:r w:rsidRPr="001010D4">
              <w:rPr>
                <w:rFonts w:hint="eastAsia"/>
                <w:szCs w:val="22"/>
              </w:rPr>
              <w:t xml:space="preserve">Fuel consumption by </w:t>
            </w:r>
            <w:r w:rsidR="001E22DB" w:rsidRPr="001010D4">
              <w:t>project</w:t>
            </w:r>
            <w:r w:rsidR="00676E0F" w:rsidRPr="001010D4">
              <w:t xml:space="preserve"> boiler</w:t>
            </w:r>
            <w:r w:rsidR="001E22DB" w:rsidRPr="001010D4">
              <w:t xml:space="preserve"> (OT)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F2D6" w14:textId="77777777" w:rsidR="00E1387C" w:rsidRPr="001010D4" w:rsidRDefault="00E1387C" w:rsidP="006D1391">
            <w:pPr>
              <w:rPr>
                <w:szCs w:val="22"/>
              </w:rPr>
            </w:pPr>
            <w:r w:rsidRPr="001010D4">
              <w:rPr>
                <w:rFonts w:hint="eastAsia"/>
                <w:szCs w:val="22"/>
              </w:rPr>
              <w:t>CO</w:t>
            </w:r>
            <w:r w:rsidRPr="001010D4">
              <w:rPr>
                <w:szCs w:val="22"/>
                <w:vertAlign w:val="subscript"/>
              </w:rPr>
              <w:t>2</w:t>
            </w:r>
          </w:p>
        </w:tc>
      </w:tr>
      <w:tr w:rsidR="001010D4" w:rsidRPr="001010D4" w14:paraId="441C8D30" w14:textId="77777777" w:rsidTr="00672DD6"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33EB" w14:textId="77777777" w:rsidR="005A0AC0" w:rsidRPr="00A05EC6" w:rsidRDefault="005A0AC0" w:rsidP="005A0AC0">
            <w:pPr>
              <w:rPr>
                <w:szCs w:val="22"/>
              </w:rPr>
            </w:pPr>
            <w:r w:rsidRPr="00A05EC6">
              <w:rPr>
                <w:szCs w:val="22"/>
              </w:rPr>
              <w:t xml:space="preserve">Fuel consumption by </w:t>
            </w:r>
            <w:r w:rsidR="001E22DB" w:rsidRPr="00A05EC6">
              <w:rPr>
                <w:szCs w:val="22"/>
              </w:rPr>
              <w:t>project boiler (EC)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A3E6" w14:textId="77777777" w:rsidR="005A0AC0" w:rsidRPr="00A05EC6" w:rsidRDefault="005A0AC0" w:rsidP="005A0AC0">
            <w:pPr>
              <w:rPr>
                <w:szCs w:val="22"/>
              </w:rPr>
            </w:pPr>
            <w:r w:rsidRPr="00A05EC6">
              <w:rPr>
                <w:szCs w:val="22"/>
              </w:rPr>
              <w:t>CO</w:t>
            </w:r>
            <w:r w:rsidRPr="00A05EC6">
              <w:rPr>
                <w:szCs w:val="22"/>
                <w:vertAlign w:val="subscript"/>
              </w:rPr>
              <w:t>2</w:t>
            </w:r>
          </w:p>
        </w:tc>
      </w:tr>
    </w:tbl>
    <w:p w14:paraId="16615417" w14:textId="77777777" w:rsidR="008C44E7" w:rsidRDefault="008C44E7" w:rsidP="005066E1">
      <w:pPr>
        <w:pStyle w:val="1"/>
        <w:numPr>
          <w:ilvl w:val="0"/>
          <w:numId w:val="0"/>
        </w:numPr>
      </w:pPr>
    </w:p>
    <w:p w14:paraId="2EE3AE2E" w14:textId="77777777" w:rsidR="0016310E" w:rsidRPr="0016310E" w:rsidRDefault="0016310E" w:rsidP="005066E1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5066E1" w:rsidRPr="0016310E" w14:paraId="15D623C6" w14:textId="77777777">
        <w:tc>
          <w:tcPr>
            <w:tcW w:w="8702" w:type="dxa"/>
            <w:shd w:val="clear" w:color="auto" w:fill="17365D"/>
          </w:tcPr>
          <w:p w14:paraId="6F9DDA8C" w14:textId="77777777" w:rsidR="005066E1" w:rsidRPr="0016310E" w:rsidRDefault="00042178" w:rsidP="00A52DE8">
            <w:pPr>
              <w:numPr>
                <w:ilvl w:val="1"/>
                <w:numId w:val="5"/>
              </w:numPr>
              <w:rPr>
                <w:b/>
                <w:szCs w:val="22"/>
              </w:rPr>
            </w:pPr>
            <w:r w:rsidRPr="0016310E">
              <w:rPr>
                <w:rFonts w:hint="eastAsia"/>
                <w:b/>
                <w:szCs w:val="22"/>
              </w:rPr>
              <w:t xml:space="preserve">Establishment and calculation of </w:t>
            </w:r>
            <w:r w:rsidR="00E5231D" w:rsidRPr="0016310E">
              <w:rPr>
                <w:rFonts w:hint="eastAsia"/>
                <w:b/>
                <w:szCs w:val="22"/>
              </w:rPr>
              <w:t>reference emissions</w:t>
            </w:r>
          </w:p>
        </w:tc>
      </w:tr>
    </w:tbl>
    <w:p w14:paraId="53272098" w14:textId="77777777" w:rsidR="00042178" w:rsidRPr="0016310E" w:rsidRDefault="004B6D14" w:rsidP="00042178">
      <w:pPr>
        <w:rPr>
          <w:b/>
          <w:szCs w:val="22"/>
        </w:rPr>
      </w:pPr>
      <w:r w:rsidRPr="0016310E">
        <w:rPr>
          <w:rFonts w:hint="eastAsia"/>
          <w:b/>
          <w:szCs w:val="22"/>
        </w:rPr>
        <w:t>F</w:t>
      </w:r>
      <w:r w:rsidR="00042178" w:rsidRPr="0016310E">
        <w:rPr>
          <w:rFonts w:hint="eastAsia"/>
          <w:b/>
          <w:szCs w:val="22"/>
        </w:rPr>
        <w:t xml:space="preserve">.1. Establishment of </w:t>
      </w:r>
      <w:r w:rsidR="00E5231D" w:rsidRPr="0016310E">
        <w:rPr>
          <w:b/>
          <w:szCs w:val="22"/>
        </w:rPr>
        <w:t>reference emissions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16310E" w:rsidRPr="00FC2BC0" w14:paraId="76BEA62F" w14:textId="77777777" w:rsidTr="00FC2BC0">
        <w:tc>
          <w:tcPr>
            <w:tcW w:w="8702" w:type="dxa"/>
          </w:tcPr>
          <w:p w14:paraId="1F1A53DE" w14:textId="77777777" w:rsidR="00AF03E7" w:rsidRPr="00A05EC6" w:rsidRDefault="006A7A3D" w:rsidP="00AA5B65">
            <w:r w:rsidRPr="00A05EC6">
              <w:rPr>
                <w:kern w:val="0"/>
                <w:szCs w:val="22"/>
                <w:lang w:val="en-GB"/>
              </w:rPr>
              <w:t>Th</w:t>
            </w:r>
            <w:r w:rsidR="001010D4" w:rsidRPr="00A05EC6">
              <w:rPr>
                <w:kern w:val="0"/>
                <w:szCs w:val="22"/>
                <w:lang w:val="en-GB"/>
              </w:rPr>
              <w:t>is</w:t>
            </w:r>
            <w:r w:rsidRPr="00A05EC6">
              <w:rPr>
                <w:kern w:val="0"/>
                <w:szCs w:val="22"/>
                <w:lang w:val="en-GB"/>
              </w:rPr>
              <w:t xml:space="preserve"> methodology involves implementation of</w:t>
            </w:r>
            <w:r w:rsidR="00CC72DD">
              <w:rPr>
                <w:rFonts w:eastAsiaTheme="minorEastAsia"/>
              </w:rPr>
              <w:t xml:space="preserve"> one or both of the following two</w:t>
            </w:r>
            <w:r w:rsidR="00141144">
              <w:rPr>
                <w:rFonts w:eastAsiaTheme="minorEastAsia"/>
              </w:rPr>
              <w:t xml:space="preserve"> </w:t>
            </w:r>
            <w:r w:rsidR="001010D4" w:rsidRPr="00CC72DD">
              <w:rPr>
                <w:kern w:val="0"/>
                <w:szCs w:val="22"/>
                <w:lang w:val="en-GB"/>
              </w:rPr>
              <w:t>e</w:t>
            </w:r>
            <w:r w:rsidR="001010D4" w:rsidRPr="00212773">
              <w:rPr>
                <w:kern w:val="0"/>
                <w:szCs w:val="22"/>
                <w:lang w:val="en-GB"/>
              </w:rPr>
              <w:t>nergy efficiency improvement</w:t>
            </w:r>
            <w:r w:rsidR="001010D4">
              <w:rPr>
                <w:kern w:val="0"/>
                <w:szCs w:val="22"/>
                <w:lang w:val="en-GB"/>
              </w:rPr>
              <w:t xml:space="preserve"> measures</w:t>
            </w:r>
            <w:r w:rsidR="00AF03E7" w:rsidRPr="00A05EC6">
              <w:t>: (1) the introduction of on</w:t>
            </w:r>
            <w:r w:rsidR="001E22DB" w:rsidRPr="00A05EC6">
              <w:t>c</w:t>
            </w:r>
            <w:r w:rsidR="00AF03E7" w:rsidRPr="00A05EC6">
              <w:t xml:space="preserve">e-through boiler, and (2) </w:t>
            </w:r>
            <w:r w:rsidR="000653C5" w:rsidRPr="00A05EC6">
              <w:t>the installation of economizer</w:t>
            </w:r>
            <w:r w:rsidR="001E22DB" w:rsidRPr="00A05EC6">
              <w:t xml:space="preserve"> into existing boiler</w:t>
            </w:r>
            <w:r w:rsidR="00AF03E7" w:rsidRPr="00A05EC6">
              <w:t>. Therefore, refer</w:t>
            </w:r>
            <w:r w:rsidR="001E22DB" w:rsidRPr="00A05EC6">
              <w:t>ence emissions are calculated from</w:t>
            </w:r>
            <w:r w:rsidR="00AF03E7" w:rsidRPr="00A05EC6">
              <w:t xml:space="preserve"> </w:t>
            </w:r>
            <w:r w:rsidR="00CC72DD">
              <w:rPr>
                <w:rFonts w:eastAsiaTheme="minorEastAsia"/>
              </w:rPr>
              <w:t>one or both of the following tw</w:t>
            </w:r>
            <w:r w:rsidR="00CC72DD" w:rsidRPr="001E2352">
              <w:rPr>
                <w:rFonts w:eastAsiaTheme="minorEastAsia"/>
              </w:rPr>
              <w:t>o</w:t>
            </w:r>
            <w:r w:rsidR="00CC72DD" w:rsidRPr="001E2352" w:rsidDel="00C752A0">
              <w:t xml:space="preserve"> </w:t>
            </w:r>
            <w:r w:rsidR="007C1823" w:rsidRPr="001E2352">
              <w:t>measures</w:t>
            </w:r>
            <w:r w:rsidRPr="001E2352">
              <w:t>, d</w:t>
            </w:r>
            <w:r w:rsidRPr="00A05EC6">
              <w:t>epending on the measures implemented by the project</w:t>
            </w:r>
            <w:r w:rsidR="00AF03E7" w:rsidRPr="00A05EC6">
              <w:t>.</w:t>
            </w:r>
          </w:p>
          <w:p w14:paraId="50102DA9" w14:textId="77777777" w:rsidR="00755183" w:rsidRPr="00006421" w:rsidRDefault="00755183" w:rsidP="00AA5B65">
            <w:pPr>
              <w:rPr>
                <w:color w:val="FF0000"/>
              </w:rPr>
            </w:pPr>
          </w:p>
          <w:p w14:paraId="17B48736" w14:textId="77777777" w:rsidR="007E59E1" w:rsidRPr="0044192B" w:rsidRDefault="00BE7AF3" w:rsidP="0022502C">
            <w:pPr>
              <w:pStyle w:val="af9"/>
              <w:numPr>
                <w:ilvl w:val="0"/>
                <w:numId w:val="77"/>
              </w:numPr>
              <w:ind w:leftChars="0" w:left="454" w:hanging="454"/>
            </w:pPr>
            <w:r w:rsidRPr="0044192B">
              <w:t>T</w:t>
            </w:r>
            <w:r w:rsidRPr="0044192B">
              <w:rPr>
                <w:rFonts w:hint="eastAsia"/>
              </w:rPr>
              <w:t>he</w:t>
            </w:r>
            <w:r w:rsidRPr="0044192B">
              <w:rPr>
                <w:vertAlign w:val="subscript"/>
              </w:rPr>
              <w:t xml:space="preserve"> </w:t>
            </w:r>
            <w:r w:rsidRPr="0044192B">
              <w:t>emission</w:t>
            </w:r>
            <w:r w:rsidR="00C70410" w:rsidRPr="0044192B">
              <w:t>s</w:t>
            </w:r>
            <w:r w:rsidRPr="0044192B">
              <w:t xml:space="preserve"> from </w:t>
            </w:r>
            <w:r w:rsidR="00283D86" w:rsidRPr="0044192B">
              <w:t xml:space="preserve">reference </w:t>
            </w:r>
            <w:r w:rsidRPr="0044192B">
              <w:t>boilers</w:t>
            </w:r>
            <w:r w:rsidR="001E22DB" w:rsidRPr="0044192B">
              <w:t xml:space="preserve"> (OT)</w:t>
            </w:r>
            <w:r w:rsidRPr="0044192B">
              <w:t>:</w:t>
            </w:r>
          </w:p>
          <w:p w14:paraId="03B3DBCB" w14:textId="2AD92ACF" w:rsidR="003333F1" w:rsidRPr="0044192B" w:rsidRDefault="00BE7AF3" w:rsidP="0022502C">
            <w:pPr>
              <w:ind w:left="454"/>
            </w:pPr>
            <w:r w:rsidRPr="0044192B">
              <w:t xml:space="preserve">The reference </w:t>
            </w:r>
            <w:r w:rsidR="00523487" w:rsidRPr="0044192B">
              <w:t>emissions</w:t>
            </w:r>
            <w:r w:rsidR="001E22DB" w:rsidRPr="0044192B">
              <w:t xml:space="preserve"> (OT)</w:t>
            </w:r>
            <w:r w:rsidR="00523487" w:rsidRPr="0044192B">
              <w:t xml:space="preserve"> </w:t>
            </w:r>
            <w:r w:rsidRPr="0044192B">
              <w:t>are calculated based on the</w:t>
            </w:r>
            <w:r w:rsidR="00442B3F" w:rsidRPr="0044192B">
              <w:t xml:space="preserve"> efficiency of the </w:t>
            </w:r>
            <w:r w:rsidR="00683FBA" w:rsidRPr="0044192B">
              <w:t>fire tube</w:t>
            </w:r>
            <w:r w:rsidR="00442B3F" w:rsidRPr="0044192B">
              <w:t xml:space="preserve"> boiler</w:t>
            </w:r>
            <w:r w:rsidR="0082778E" w:rsidRPr="0044192B">
              <w:t>s</w:t>
            </w:r>
            <w:r w:rsidR="00442B3F" w:rsidRPr="0044192B">
              <w:t xml:space="preserve"> </w:t>
            </w:r>
            <w:r w:rsidR="0082778E" w:rsidRPr="0044192B">
              <w:t>which dominate the</w:t>
            </w:r>
            <w:r w:rsidR="00A04978" w:rsidRPr="0044192B">
              <w:t xml:space="preserve"> </w:t>
            </w:r>
            <w:r w:rsidR="00497C30" w:rsidRPr="0044192B">
              <w:t>Thail</w:t>
            </w:r>
            <w:r w:rsidR="00497C30">
              <w:t xml:space="preserve">and </w:t>
            </w:r>
            <w:r w:rsidR="0082778E">
              <w:t xml:space="preserve">boiler </w:t>
            </w:r>
            <w:r w:rsidR="00A04978">
              <w:t>market for</w:t>
            </w:r>
            <w:r w:rsidR="00442B3F">
              <w:t xml:space="preserve"> </w:t>
            </w:r>
            <w:r w:rsidR="0082778E">
              <w:t>industries</w:t>
            </w:r>
            <w:r w:rsidR="00C752A0" w:rsidRPr="003F1962">
              <w:rPr>
                <w:rFonts w:hint="eastAsia"/>
              </w:rPr>
              <w:t xml:space="preserve"> and emission factor of the fuel</w:t>
            </w:r>
            <w:r w:rsidR="00C752A0" w:rsidRPr="003F1962">
              <w:t xml:space="preserve"> of</w:t>
            </w:r>
            <w:r w:rsidR="00C752A0" w:rsidRPr="003F1962">
              <w:rPr>
                <w:rFonts w:hint="eastAsia"/>
              </w:rPr>
              <w:t xml:space="preserve"> </w:t>
            </w:r>
            <w:r w:rsidR="00C752A0">
              <w:rPr>
                <w:rFonts w:eastAsiaTheme="minorEastAsia"/>
              </w:rPr>
              <w:t>reference</w:t>
            </w:r>
            <w:r w:rsidR="00C752A0" w:rsidRPr="003F1962">
              <w:rPr>
                <w:rFonts w:eastAsiaTheme="minorEastAsia"/>
              </w:rPr>
              <w:t xml:space="preserve"> boiler (OT)</w:t>
            </w:r>
            <w:r w:rsidR="00442B3F">
              <w:t xml:space="preserve">. </w:t>
            </w:r>
            <w:r w:rsidR="00442B3F" w:rsidRPr="000B0B23">
              <w:t>In or</w:t>
            </w:r>
            <w:r w:rsidR="00442B3F">
              <w:t xml:space="preserve">der to ensure the net emission reductions, </w:t>
            </w:r>
            <w:r w:rsidR="001010D4">
              <w:t xml:space="preserve">a </w:t>
            </w:r>
            <w:r w:rsidR="00442B3F">
              <w:t xml:space="preserve">higher efficiency of the </w:t>
            </w:r>
            <w:r w:rsidR="000020AC">
              <w:rPr>
                <w:rFonts w:hint="eastAsia"/>
              </w:rPr>
              <w:t>refere</w:t>
            </w:r>
            <w:r w:rsidR="000020AC" w:rsidRPr="0044192B">
              <w:rPr>
                <w:rFonts w:hint="eastAsia"/>
              </w:rPr>
              <w:t xml:space="preserve">nce </w:t>
            </w:r>
            <w:r w:rsidR="00442B3F" w:rsidRPr="0044192B">
              <w:t xml:space="preserve">boiler </w:t>
            </w:r>
            <w:r w:rsidR="000020AC" w:rsidRPr="0044192B">
              <w:rPr>
                <w:rFonts w:hint="eastAsia"/>
              </w:rPr>
              <w:t>(</w:t>
            </w:r>
            <w:r w:rsidR="00B10761" w:rsidRPr="00A05EC6">
              <w:t>89</w:t>
            </w:r>
            <w:r w:rsidR="000020AC" w:rsidRPr="0044192B">
              <w:rPr>
                <w:rFonts w:hint="eastAsia"/>
              </w:rPr>
              <w:t xml:space="preserve">%) </w:t>
            </w:r>
            <w:r w:rsidR="00442B3F" w:rsidRPr="0044192B">
              <w:t>is adopted</w:t>
            </w:r>
            <w:r w:rsidR="00755183">
              <w:t xml:space="preserve"> as a default value</w:t>
            </w:r>
            <w:r w:rsidR="00442B3F" w:rsidRPr="0044192B">
              <w:t xml:space="preserve"> to calculate the reference emissions</w:t>
            </w:r>
            <w:r w:rsidR="0063598F" w:rsidRPr="0044192B">
              <w:t xml:space="preserve"> (OT)</w:t>
            </w:r>
            <w:r w:rsidR="00442B3F" w:rsidRPr="0044192B">
              <w:t xml:space="preserve">. </w:t>
            </w:r>
            <w:r w:rsidR="000020AC" w:rsidRPr="0044192B">
              <w:rPr>
                <w:rFonts w:hint="eastAsia"/>
              </w:rPr>
              <w:t xml:space="preserve">In addition, </w:t>
            </w:r>
            <w:r w:rsidR="00A04978" w:rsidRPr="0044192B">
              <w:t>1) compared with reference boiler</w:t>
            </w:r>
            <w:r w:rsidR="00C752A0">
              <w:t xml:space="preserve"> (OT)</w:t>
            </w:r>
            <w:r w:rsidR="00A04978" w:rsidRPr="0044192B">
              <w:t xml:space="preserve">, </w:t>
            </w:r>
            <w:r w:rsidR="000020AC" w:rsidRPr="0044192B">
              <w:rPr>
                <w:rFonts w:hint="eastAsia"/>
              </w:rPr>
              <w:t>once-through boiler (project boiler</w:t>
            </w:r>
            <w:r w:rsidR="0063598F" w:rsidRPr="0044192B">
              <w:t xml:space="preserve"> (OT)</w:t>
            </w:r>
            <w:r w:rsidR="000020AC" w:rsidRPr="0044192B">
              <w:rPr>
                <w:rFonts w:hint="eastAsia"/>
              </w:rPr>
              <w:t xml:space="preserve">) can maintain high efficiency </w:t>
            </w:r>
            <w:r w:rsidR="0082778E" w:rsidRPr="0044192B">
              <w:t xml:space="preserve">even </w:t>
            </w:r>
            <w:r w:rsidR="000020AC" w:rsidRPr="0044192B">
              <w:rPr>
                <w:rFonts w:hint="eastAsia"/>
              </w:rPr>
              <w:t>at low load range, whi</w:t>
            </w:r>
            <w:r w:rsidR="00342DB0" w:rsidRPr="0044192B">
              <w:t>ch improves</w:t>
            </w:r>
            <w:r w:rsidR="000020AC" w:rsidRPr="0044192B">
              <w:rPr>
                <w:rFonts w:hint="eastAsia"/>
              </w:rPr>
              <w:t xml:space="preserve"> </w:t>
            </w:r>
            <w:r w:rsidR="0082778E" w:rsidRPr="0044192B">
              <w:t xml:space="preserve">the </w:t>
            </w:r>
            <w:r w:rsidR="00342DB0" w:rsidRPr="0044192B">
              <w:t xml:space="preserve">operating </w:t>
            </w:r>
            <w:r w:rsidR="000020AC" w:rsidRPr="0044192B">
              <w:rPr>
                <w:rFonts w:hint="eastAsia"/>
              </w:rPr>
              <w:t xml:space="preserve">efficiency of </w:t>
            </w:r>
            <w:r w:rsidR="00342DB0" w:rsidRPr="0044192B">
              <w:t>project</w:t>
            </w:r>
            <w:r w:rsidR="000020AC" w:rsidRPr="0044192B">
              <w:rPr>
                <w:rFonts w:hint="eastAsia"/>
              </w:rPr>
              <w:t xml:space="preserve"> boiler</w:t>
            </w:r>
            <w:r w:rsidR="0063598F" w:rsidRPr="0044192B">
              <w:t xml:space="preserve"> (OT)</w:t>
            </w:r>
            <w:r w:rsidR="000020AC" w:rsidRPr="0044192B">
              <w:rPr>
                <w:rFonts w:hint="eastAsia"/>
              </w:rPr>
              <w:t>.</w:t>
            </w:r>
            <w:r w:rsidR="00D92F62" w:rsidRPr="0044192B">
              <w:t xml:space="preserve"> </w:t>
            </w:r>
            <w:r w:rsidR="004406DA">
              <w:t>In addition</w:t>
            </w:r>
            <w:r w:rsidR="00342DB0" w:rsidRPr="0044192B">
              <w:t>, to calculate the reference emission</w:t>
            </w:r>
            <w:r w:rsidR="001401A4">
              <w:t>s</w:t>
            </w:r>
            <w:r w:rsidR="00BE7650" w:rsidRPr="0044192B">
              <w:t xml:space="preserve"> (OT)</w:t>
            </w:r>
            <w:r w:rsidR="0030431F" w:rsidRPr="0044192B">
              <w:rPr>
                <w:rFonts w:hint="eastAsia"/>
              </w:rPr>
              <w:t xml:space="preserve"> </w:t>
            </w:r>
            <w:r w:rsidR="001010D4">
              <w:t xml:space="preserve">in a </w:t>
            </w:r>
            <w:r w:rsidR="0030431F" w:rsidRPr="0044192B">
              <w:rPr>
                <w:rFonts w:hint="eastAsia"/>
              </w:rPr>
              <w:t>conservative</w:t>
            </w:r>
            <w:r w:rsidR="001010D4">
              <w:t xml:space="preserve"> manner</w:t>
            </w:r>
            <w:r w:rsidR="00342DB0" w:rsidRPr="0044192B">
              <w:t xml:space="preserve">, </w:t>
            </w:r>
            <w:r w:rsidR="001010D4">
              <w:t xml:space="preserve">the </w:t>
            </w:r>
            <w:r w:rsidR="00342DB0" w:rsidRPr="0044192B">
              <w:t>lower emission factor stated in 2006 IPCC guideline is adopted to secure the net emission reduction</w:t>
            </w:r>
            <w:r w:rsidR="001401A4">
              <w:t>s</w:t>
            </w:r>
            <w:r w:rsidR="004B1F7A" w:rsidRPr="0044192B">
              <w:t xml:space="preserve"> </w:t>
            </w:r>
            <w:r w:rsidR="001010D4">
              <w:t>from this measure</w:t>
            </w:r>
            <w:r w:rsidR="006D6201" w:rsidRPr="0044192B">
              <w:t>.</w:t>
            </w:r>
          </w:p>
          <w:p w14:paraId="26039E90" w14:textId="77777777" w:rsidR="00BE7650" w:rsidRPr="001401A4" w:rsidRDefault="00BE7650" w:rsidP="00AA5B65"/>
          <w:p w14:paraId="73E6CD68" w14:textId="77777777" w:rsidR="003B612F" w:rsidRPr="00A05EC6" w:rsidRDefault="003B612F" w:rsidP="0022502C">
            <w:pPr>
              <w:pStyle w:val="af9"/>
              <w:numPr>
                <w:ilvl w:val="0"/>
                <w:numId w:val="77"/>
              </w:numPr>
              <w:ind w:leftChars="0" w:left="454" w:hanging="454"/>
            </w:pPr>
            <w:r w:rsidRPr="00A05EC6">
              <w:t>The emission</w:t>
            </w:r>
            <w:r w:rsidR="00C70410" w:rsidRPr="00A05EC6">
              <w:t>s</w:t>
            </w:r>
            <w:r w:rsidR="00547F5C" w:rsidRPr="00A05EC6">
              <w:t xml:space="preserve"> from </w:t>
            </w:r>
            <w:r w:rsidR="00456CF2" w:rsidRPr="00A05EC6">
              <w:t>reference boiler (EC)</w:t>
            </w:r>
          </w:p>
          <w:p w14:paraId="7862F97A" w14:textId="77777777" w:rsidR="002747D2" w:rsidRDefault="009D3189" w:rsidP="0022502C">
            <w:pPr>
              <w:ind w:left="454"/>
            </w:pPr>
            <w:r w:rsidRPr="00A05EC6">
              <w:t xml:space="preserve">The </w:t>
            </w:r>
            <w:r w:rsidR="00335CDC" w:rsidRPr="00A05EC6">
              <w:t xml:space="preserve">reference </w:t>
            </w:r>
            <w:r w:rsidRPr="00A05EC6">
              <w:t>emissions</w:t>
            </w:r>
            <w:r w:rsidR="00456CF2" w:rsidRPr="00A05EC6">
              <w:t xml:space="preserve"> (EC)</w:t>
            </w:r>
            <w:r w:rsidR="00794843" w:rsidRPr="00A05EC6">
              <w:rPr>
                <w:rFonts w:eastAsiaTheme="minorEastAsia"/>
              </w:rPr>
              <w:t xml:space="preserve"> </w:t>
            </w:r>
            <w:r w:rsidRPr="00A05EC6">
              <w:t xml:space="preserve">are calculated based on the efficiency of </w:t>
            </w:r>
            <w:r w:rsidR="00456CF2" w:rsidRPr="00A05EC6">
              <w:t>reference boiler (EC)</w:t>
            </w:r>
            <w:r w:rsidR="00F86C4D" w:rsidRPr="001010D4">
              <w:rPr>
                <w:rFonts w:hint="eastAsia"/>
              </w:rPr>
              <w:t xml:space="preserve"> </w:t>
            </w:r>
            <w:r w:rsidR="00642A19" w:rsidRPr="001010D4">
              <w:t>and project boiler (EC) with the</w:t>
            </w:r>
            <w:r w:rsidR="00F86C4D" w:rsidRPr="001010D4">
              <w:rPr>
                <w:rFonts w:hint="eastAsia"/>
              </w:rPr>
              <w:t xml:space="preserve"> emission factor of the fuel</w:t>
            </w:r>
            <w:r w:rsidR="00F86C4D" w:rsidRPr="001010D4">
              <w:t xml:space="preserve"> of</w:t>
            </w:r>
            <w:r w:rsidR="00F86C4D" w:rsidRPr="001010D4">
              <w:rPr>
                <w:rFonts w:hint="eastAsia"/>
              </w:rPr>
              <w:t xml:space="preserve"> </w:t>
            </w:r>
            <w:r w:rsidR="00F86C4D" w:rsidRPr="001010D4">
              <w:rPr>
                <w:rFonts w:eastAsiaTheme="minorEastAsia"/>
              </w:rPr>
              <w:t>reference boiler (EC)</w:t>
            </w:r>
            <w:r w:rsidR="000B0B23" w:rsidRPr="00A05EC6">
              <w:t>.</w:t>
            </w:r>
            <w:r w:rsidR="00CF646E" w:rsidRPr="00A05EC6">
              <w:t xml:space="preserve"> The efficiency of project boiler (EC) is improved by the heat recovery function of economizer.</w:t>
            </w:r>
            <w:r w:rsidR="001D15E5" w:rsidRPr="00A05EC6">
              <w:t xml:space="preserve"> </w:t>
            </w:r>
            <w:r w:rsidR="006B5A0A" w:rsidRPr="00A05EC6">
              <w:t xml:space="preserve">The </w:t>
            </w:r>
            <w:r w:rsidR="00CF646E" w:rsidRPr="00A05EC6">
              <w:t xml:space="preserve">efficiencies </w:t>
            </w:r>
            <w:r w:rsidR="006B5A0A" w:rsidRPr="00A05EC6">
              <w:t xml:space="preserve">of </w:t>
            </w:r>
            <w:r w:rsidR="00320060" w:rsidRPr="00A05EC6">
              <w:t>reference boiler (EC)</w:t>
            </w:r>
            <w:r w:rsidR="002161BC" w:rsidRPr="00A05EC6">
              <w:t xml:space="preserve"> </w:t>
            </w:r>
            <w:r w:rsidR="00CF646E" w:rsidRPr="00A05EC6">
              <w:t xml:space="preserve">and project boiler (EC) are </w:t>
            </w:r>
            <w:r w:rsidR="00023122" w:rsidRPr="00A05EC6">
              <w:t xml:space="preserve">provided in the </w:t>
            </w:r>
            <w:r w:rsidR="00CF646E" w:rsidRPr="00A05EC6">
              <w:t>specifications of each boiler given by boiler manufacture or supplier.</w:t>
            </w:r>
          </w:p>
          <w:p w14:paraId="0809B057" w14:textId="77777777" w:rsidR="0022502C" w:rsidRPr="003B612F" w:rsidRDefault="0022502C" w:rsidP="0022502C">
            <w:pPr>
              <w:ind w:left="454"/>
              <w:rPr>
                <w:color w:val="FF0000"/>
              </w:rPr>
            </w:pPr>
          </w:p>
        </w:tc>
      </w:tr>
    </w:tbl>
    <w:p w14:paraId="41AFE592" w14:textId="77777777" w:rsidR="00C65AA0" w:rsidRPr="0016310E" w:rsidRDefault="00C65AA0" w:rsidP="006C3D56">
      <w:pPr>
        <w:rPr>
          <w:szCs w:val="22"/>
        </w:rPr>
      </w:pPr>
    </w:p>
    <w:p w14:paraId="1406F21A" w14:textId="77777777" w:rsidR="0016310E" w:rsidRPr="0016310E" w:rsidRDefault="004B6D14" w:rsidP="00CB364E">
      <w:pPr>
        <w:outlineLvl w:val="0"/>
        <w:rPr>
          <w:szCs w:val="22"/>
        </w:rPr>
      </w:pPr>
      <w:r w:rsidRPr="0016310E">
        <w:rPr>
          <w:rFonts w:hint="eastAsia"/>
          <w:b/>
          <w:szCs w:val="22"/>
        </w:rPr>
        <w:lastRenderedPageBreak/>
        <w:t>F</w:t>
      </w:r>
      <w:r w:rsidR="0026094E" w:rsidRPr="0016310E">
        <w:rPr>
          <w:rFonts w:hint="eastAsia"/>
          <w:b/>
          <w:szCs w:val="22"/>
        </w:rPr>
        <w:t>.</w:t>
      </w:r>
      <w:r w:rsidR="00042178" w:rsidRPr="0016310E">
        <w:rPr>
          <w:rFonts w:hint="eastAsia"/>
          <w:b/>
          <w:szCs w:val="22"/>
        </w:rPr>
        <w:t>2</w:t>
      </w:r>
      <w:r w:rsidR="0026094E" w:rsidRPr="0016310E">
        <w:rPr>
          <w:rFonts w:hint="eastAsia"/>
          <w:b/>
          <w:szCs w:val="22"/>
        </w:rPr>
        <w:t xml:space="preserve">. </w:t>
      </w:r>
      <w:r w:rsidR="00042178" w:rsidRPr="0016310E">
        <w:rPr>
          <w:rFonts w:hint="eastAsia"/>
          <w:b/>
          <w:szCs w:val="22"/>
        </w:rPr>
        <w:t>C</w:t>
      </w:r>
      <w:r w:rsidR="0026094E" w:rsidRPr="0016310E">
        <w:rPr>
          <w:rFonts w:hint="eastAsia"/>
          <w:b/>
          <w:szCs w:val="22"/>
        </w:rPr>
        <w:t>alculation</w:t>
      </w:r>
      <w:r w:rsidR="00042178" w:rsidRPr="0016310E">
        <w:rPr>
          <w:rFonts w:hint="eastAsia"/>
          <w:b/>
          <w:szCs w:val="22"/>
        </w:rPr>
        <w:t xml:space="preserve"> of </w:t>
      </w:r>
      <w:r w:rsidR="00E5231D" w:rsidRPr="0016310E">
        <w:rPr>
          <w:b/>
          <w:szCs w:val="22"/>
        </w:rPr>
        <w:t>reference emissions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16310E" w:rsidRPr="00FC2BC0" w14:paraId="42C61936" w14:textId="77777777" w:rsidTr="00FC2BC0">
        <w:tc>
          <w:tcPr>
            <w:tcW w:w="8702" w:type="dxa"/>
          </w:tcPr>
          <w:p w14:paraId="69827DAD" w14:textId="77777777" w:rsidR="00CF646E" w:rsidRDefault="00CF646E" w:rsidP="00FC2BC0">
            <w:pPr>
              <w:rPr>
                <w:color w:val="4F6228" w:themeColor="accent3" w:themeShade="80"/>
                <w:szCs w:val="22"/>
              </w:rPr>
            </w:pPr>
          </w:p>
          <w:p w14:paraId="4E1C3275" w14:textId="77777777" w:rsidR="008D7056" w:rsidRPr="004472F3" w:rsidRDefault="00E30B8E" w:rsidP="00FC2BC0">
            <w:pPr>
              <w:rPr>
                <w:color w:val="FF0000"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szCs w:val="2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RE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p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/>
                    <w:szCs w:val="22"/>
                  </w:rPr>
                  <m:t xml:space="preserve">= </m:t>
                </m:r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eastAsiaTheme="minorEastAsia" w:hAnsi="Cambria Math"/>
                        <w:szCs w:val="22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/>
                        <w:szCs w:val="22"/>
                      </w:rPr>
                      <m:t>i</m:t>
                    </m:r>
                  </m:sub>
                  <m:sup/>
                  <m:e>
                    <m:nary>
                      <m:naryPr>
                        <m:chr m:val="∑"/>
                        <m:limLoc m:val="undOvr"/>
                        <m:supHide m:val="1"/>
                        <m:ctrlPr>
                          <w:rPr>
                            <w:rFonts w:ascii="Cambria Math" w:eastAsiaTheme="minorEastAsia" w:hAnsi="Cambria Math"/>
                            <w:i/>
                            <w:szCs w:val="22"/>
                          </w:rPr>
                        </m:ctrlPr>
                      </m:naryPr>
                      <m:sub>
                        <m:r>
                          <w:rPr>
                            <w:rFonts w:ascii="Cambria Math" w:eastAsiaTheme="minorEastAsia" w:hAnsi="Cambria Math"/>
                            <w:szCs w:val="22"/>
                          </w:rPr>
                          <m:t>j</m:t>
                        </m:r>
                      </m:sub>
                      <m:sup/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szCs w:val="22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szCs w:val="22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/>
                                    <w:szCs w:val="22"/>
                                  </w:rPr>
                                  <m:t>FC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/>
                                    <w:szCs w:val="22"/>
                                  </w:rPr>
                                  <m:t>p, i,j, PJ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eastAsiaTheme="minorEastAsia" w:hAnsi="Cambria Math"/>
                                        <w:szCs w:val="22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Theme="minorEastAsia" w:hAnsi="Cambria Math"/>
                                        <w:szCs w:val="22"/>
                                      </w:rPr>
                                      <m:t>OT</m:t>
                                    </m:r>
                                  </m:e>
                                </m:d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  <w:szCs w:val="22"/>
                              </w:rPr>
                              <m:t xml:space="preserve"> ×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szCs w:val="22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/>
                                    <w:szCs w:val="22"/>
                                  </w:rPr>
                                  <m:t>NCV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/>
                                    <w:szCs w:val="22"/>
                                  </w:rPr>
                                  <m:t>i,j,PJ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eastAsiaTheme="minorEastAsia" w:hAnsi="Cambria Math"/>
                                        <w:szCs w:val="22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Theme="minorEastAsia" w:hAnsi="Cambria Math"/>
                                        <w:szCs w:val="22"/>
                                      </w:rPr>
                                      <m:t>OT</m:t>
                                    </m:r>
                                  </m:e>
                                </m:d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  <w:szCs w:val="22"/>
                              </w:rPr>
                              <m:t xml:space="preserve"> × </m:t>
                            </m:r>
                            <m:f>
                              <m:fPr>
                                <m:ctrlPr>
                                  <w:rPr>
                                    <w:rFonts w:ascii="Cambria Math" w:eastAsiaTheme="minorEastAsia" w:hAnsi="Cambria Math"/>
                                    <w:szCs w:val="22"/>
                                  </w:rPr>
                                </m:ctrlPr>
                              </m:fPr>
                              <m:num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/>
                                        <w:szCs w:val="22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Theme="minorEastAsia" w:hAnsi="Cambria Math"/>
                                        <w:szCs w:val="22"/>
                                      </w:rPr>
                                      <m:t>η</m:t>
                                    </m:r>
                                  </m:e>
                                  <m: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Theme="minorEastAsia" w:hAnsi="Cambria Math"/>
                                        <w:szCs w:val="22"/>
                                      </w:rPr>
                                      <m:t>i,PJ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szCs w:val="22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eastAsiaTheme="minorEastAsia" w:hAnsi="Cambria Math"/>
                                            <w:szCs w:val="22"/>
                                          </w:rPr>
                                          <m:t>OT</m:t>
                                        </m:r>
                                      </m:e>
                                    </m:d>
                                  </m:sub>
                                </m:sSub>
                              </m:num>
                              <m:den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/>
                                        <w:szCs w:val="22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Theme="minorEastAsia" w:hAnsi="Cambria Math"/>
                                        <w:szCs w:val="22"/>
                                      </w:rPr>
                                      <m:t>η</m:t>
                                    </m:r>
                                  </m:e>
                                  <m: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Theme="minorEastAsia" w:hAnsi="Cambria Math"/>
                                        <w:szCs w:val="22"/>
                                      </w:rPr>
                                      <m:t>RE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szCs w:val="22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eastAsiaTheme="minorEastAsia" w:hAnsi="Cambria Math"/>
                                            <w:szCs w:val="22"/>
                                          </w:rPr>
                                          <m:t>OT</m:t>
                                        </m:r>
                                      </m:e>
                                    </m:d>
                                  </m:sub>
                                </m:sSub>
                              </m:den>
                            </m:f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  <w:szCs w:val="22"/>
                              </w:rPr>
                              <m:t xml:space="preserve"> × 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szCs w:val="22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/>
                                    <w:szCs w:val="22"/>
                                  </w:rPr>
                                  <m:t>EF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/>
                                    <w:szCs w:val="22"/>
                                  </w:rPr>
                                  <m:t>RE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eastAsiaTheme="minorEastAsia" w:hAnsi="Cambria Math"/>
                                        <w:szCs w:val="22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Theme="minorEastAsia" w:hAnsi="Cambria Math"/>
                                        <w:szCs w:val="22"/>
                                      </w:rPr>
                                      <m:t>OT</m:t>
                                    </m:r>
                                  </m:e>
                                </m:d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  <w:szCs w:val="22"/>
                              </w:rPr>
                              <m:t xml:space="preserve"> </m:t>
                            </m:r>
                          </m:e>
                        </m:d>
                      </m:e>
                    </m:nary>
                  </m:e>
                </m:nary>
                <m:r>
                  <w:rPr>
                    <w:rFonts w:ascii="Cambria Math" w:eastAsiaTheme="minorEastAsia" w:hAnsi="Cambria Math"/>
                    <w:szCs w:val="22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  <w:szCs w:val="22"/>
                  </w:rPr>
                  <w:br/>
                </m:r>
              </m:oMath>
              <m:oMath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eastAsiaTheme="minorEastAsia" w:hAnsi="Cambria Math"/>
                        <w:szCs w:val="22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/>
                        <w:szCs w:val="22"/>
                      </w:rPr>
                      <m:t>i</m:t>
                    </m:r>
                  </m:sub>
                  <m:sup/>
                  <m:e>
                    <m:nary>
                      <m:naryPr>
                        <m:chr m:val="∑"/>
                        <m:limLoc m:val="undOvr"/>
                        <m:supHide m:val="1"/>
                        <m:ctrlPr>
                          <w:rPr>
                            <w:rFonts w:ascii="Cambria Math" w:eastAsiaTheme="minorEastAsia" w:hAnsi="Cambria Math"/>
                            <w:i/>
                            <w:szCs w:val="22"/>
                          </w:rPr>
                        </m:ctrlPr>
                      </m:naryPr>
                      <m:sub>
                        <m:r>
                          <w:rPr>
                            <w:rFonts w:ascii="Cambria Math" w:eastAsiaTheme="minorEastAsia" w:hAnsi="Cambria Math"/>
                            <w:szCs w:val="22"/>
                          </w:rPr>
                          <m:t>j</m:t>
                        </m:r>
                      </m:sub>
                      <m:sup/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i/>
                                <w:szCs w:val="22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szCs w:val="22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/>
                                    <w:szCs w:val="22"/>
                                  </w:rPr>
                                  <m:t>FC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/>
                                    <w:szCs w:val="22"/>
                                  </w:rPr>
                                  <m:t>p, i,j, PJ(EC)</m:t>
                                </m:r>
                              </m:sub>
                            </m:sSub>
                            <m:r>
                              <w:rPr>
                                <w:rFonts w:ascii="Cambria Math" w:eastAsiaTheme="minorEastAsia" w:hAnsi="Cambria Math"/>
                                <w:szCs w:val="22"/>
                              </w:rPr>
                              <m:t>×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szCs w:val="22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/>
                                    <w:szCs w:val="22"/>
                                  </w:rPr>
                                  <m:t>NCV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/>
                                    <w:szCs w:val="22"/>
                                  </w:rPr>
                                  <m:t>i,j,PJ(EC)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  <w:szCs w:val="22"/>
                              </w:rPr>
                              <m:t>×</m:t>
                            </m:r>
                            <m:f>
                              <m:fPr>
                                <m:ctrlPr>
                                  <w:rPr>
                                    <w:rFonts w:ascii="Cambria Math" w:eastAsiaTheme="minorEastAsia" w:hAnsi="Cambria Math"/>
                                    <w:szCs w:val="22"/>
                                  </w:rPr>
                                </m:ctrlPr>
                              </m:fPr>
                              <m:num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/>
                                        <w:szCs w:val="22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Theme="minorEastAsia" w:hAnsi="Cambria Math"/>
                                        <w:szCs w:val="22"/>
                                      </w:rPr>
                                      <m:t>η</m:t>
                                    </m:r>
                                  </m:e>
                                  <m: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Theme="minorEastAsia" w:hAnsi="Cambria Math"/>
                                        <w:szCs w:val="22"/>
                                      </w:rPr>
                                      <m:t>i,PJ(EC)</m:t>
                                    </m:r>
                                  </m:sub>
                                </m:sSub>
                              </m:num>
                              <m:den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/>
                                        <w:szCs w:val="22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Theme="minorEastAsia" w:hAnsi="Cambria Math"/>
                                        <w:szCs w:val="22"/>
                                      </w:rPr>
                                      <m:t>η</m:t>
                                    </m:r>
                                  </m:e>
                                  <m: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Theme="minorEastAsia" w:hAnsi="Cambria Math"/>
                                        <w:szCs w:val="22"/>
                                      </w:rPr>
                                      <m:t>i,RE(EC)</m:t>
                                    </m:r>
                                  </m:sub>
                                </m:sSub>
                              </m:den>
                            </m:f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  <w:szCs w:val="22"/>
                              </w:rPr>
                              <m:t xml:space="preserve">× 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szCs w:val="22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/>
                                    <w:szCs w:val="22"/>
                                  </w:rPr>
                                  <m:t>EF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/>
                                    <w:szCs w:val="22"/>
                                  </w:rPr>
                                  <m:t>j,RE(EC)</m:t>
                                </m:r>
                              </m:sub>
                            </m:sSub>
                          </m:e>
                        </m:d>
                      </m:e>
                    </m:nary>
                  </m:e>
                </m:nary>
              </m:oMath>
            </m:oMathPara>
          </w:p>
          <w:p w14:paraId="2AC89FD3" w14:textId="77777777" w:rsidR="007C12D0" w:rsidRPr="00141D56" w:rsidRDefault="007C12D0" w:rsidP="00FC2BC0">
            <w:pPr>
              <w:rPr>
                <w:szCs w:val="22"/>
              </w:rPr>
            </w:pPr>
          </w:p>
          <w:p w14:paraId="6DA83C03" w14:textId="77777777" w:rsidR="00217EFB" w:rsidRPr="00E81677" w:rsidRDefault="00E30B8E" w:rsidP="00D8078B">
            <w:pPr>
              <w:ind w:left="992" w:hangingChars="451" w:hanging="992"/>
              <w:rPr>
                <w:rFonts w:eastAsiaTheme="minorEastAsia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/>
                      <w:szCs w:val="22"/>
                    </w:rPr>
                    <m:t>RE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/>
                      <w:szCs w:val="22"/>
                    </w:rPr>
                    <m:t>p</m:t>
                  </m:r>
                </m:sub>
              </m:sSub>
            </m:oMath>
            <w:r w:rsidR="00217EFB">
              <w:rPr>
                <w:rFonts w:eastAsiaTheme="minorEastAsia"/>
                <w:szCs w:val="22"/>
              </w:rPr>
              <w:tab/>
            </w:r>
            <w:r w:rsidR="00217EFB">
              <w:rPr>
                <w:rFonts w:eastAsiaTheme="minorEastAsia" w:hint="eastAsia"/>
                <w:szCs w:val="22"/>
              </w:rPr>
              <w:t xml:space="preserve"> </w:t>
            </w:r>
            <w:r w:rsidR="00217EFB" w:rsidRPr="009F537B">
              <w:rPr>
                <w:rFonts w:eastAsiaTheme="minorEastAsia"/>
                <w:szCs w:val="22"/>
              </w:rPr>
              <w:t>:</w:t>
            </w:r>
            <w:r w:rsidR="00217EFB" w:rsidRPr="00922C34">
              <w:rPr>
                <w:rFonts w:eastAsiaTheme="minorEastAsia"/>
                <w:szCs w:val="22"/>
              </w:rPr>
              <w:t xml:space="preserve"> Ref</w:t>
            </w:r>
            <w:r w:rsidR="00217EFB" w:rsidRPr="00E81677">
              <w:rPr>
                <w:rFonts w:eastAsiaTheme="minorEastAsia"/>
                <w:szCs w:val="22"/>
              </w:rPr>
              <w:t xml:space="preserve">erence emissions during the period </w:t>
            </w:r>
            <w:r w:rsidR="00217EFB" w:rsidRPr="00E81677">
              <w:rPr>
                <w:rFonts w:eastAsiaTheme="minorEastAsia"/>
                <w:i/>
                <w:szCs w:val="22"/>
              </w:rPr>
              <w:t>p</w:t>
            </w:r>
            <w:r w:rsidR="00217EFB" w:rsidRPr="00E81677">
              <w:rPr>
                <w:rFonts w:eastAsiaTheme="minorEastAsia"/>
                <w:szCs w:val="22"/>
              </w:rPr>
              <w:t xml:space="preserve"> [tCO</w:t>
            </w:r>
            <w:r w:rsidR="00217EFB" w:rsidRPr="00E81677">
              <w:rPr>
                <w:rFonts w:eastAsiaTheme="minorEastAsia"/>
                <w:szCs w:val="22"/>
                <w:vertAlign w:val="subscript"/>
              </w:rPr>
              <w:t>2</w:t>
            </w:r>
            <w:r w:rsidR="00217EFB" w:rsidRPr="00E81677">
              <w:rPr>
                <w:rFonts w:eastAsiaTheme="minorEastAsia"/>
                <w:szCs w:val="22"/>
              </w:rPr>
              <w:t>/p]</w:t>
            </w:r>
          </w:p>
          <w:p w14:paraId="6A13418A" w14:textId="77777777" w:rsidR="00C00D30" w:rsidRPr="00E81677" w:rsidRDefault="00E30B8E" w:rsidP="00E81677">
            <w:pPr>
              <w:ind w:left="1133" w:hangingChars="515" w:hanging="1133"/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FC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p,i,j,PJ(OT)</m:t>
                  </m:r>
                </m:sub>
              </m:sSub>
            </m:oMath>
            <w:r w:rsidR="00E76050" w:rsidRPr="00E81677">
              <w:t xml:space="preserve"> </w:t>
            </w:r>
            <w:r w:rsidR="00756DD2" w:rsidRPr="00E81677">
              <w:rPr>
                <w:rFonts w:eastAsiaTheme="minorEastAsia"/>
                <w:szCs w:val="22"/>
              </w:rPr>
              <w:t>:</w:t>
            </w:r>
            <w:r w:rsidR="00E76050" w:rsidRPr="00E81677">
              <w:t xml:space="preserve"> </w:t>
            </w:r>
            <w:r w:rsidR="00FE24FC" w:rsidRPr="00E81677">
              <w:t>The amount of f</w:t>
            </w:r>
            <w:r w:rsidR="000825CB" w:rsidRPr="00E81677">
              <w:t xml:space="preserve">uel consumption of </w:t>
            </w:r>
            <w:r w:rsidR="00D8078B" w:rsidRPr="00E81677">
              <w:t xml:space="preserve">project boiler (OT) </w:t>
            </w:r>
            <w:proofErr w:type="spellStart"/>
            <w:r w:rsidR="00D8078B" w:rsidRPr="00E81677">
              <w:rPr>
                <w:i/>
              </w:rPr>
              <w:t>i</w:t>
            </w:r>
            <w:proofErr w:type="spellEnd"/>
            <w:r w:rsidR="00D8078B" w:rsidRPr="00E81677">
              <w:t xml:space="preserve"> </w:t>
            </w:r>
            <w:r w:rsidR="0020664B">
              <w:t xml:space="preserve">for the fuel type </w:t>
            </w:r>
            <w:r w:rsidR="0020664B" w:rsidRPr="0020664B">
              <w:rPr>
                <w:i/>
              </w:rPr>
              <w:t>j</w:t>
            </w:r>
            <w:r w:rsidR="0020664B">
              <w:t xml:space="preserve"> </w:t>
            </w:r>
            <w:r w:rsidR="00E76050" w:rsidRPr="00E81677">
              <w:t xml:space="preserve">during the period </w:t>
            </w:r>
            <w:r w:rsidR="00E76050" w:rsidRPr="00235073">
              <w:rPr>
                <w:i/>
              </w:rPr>
              <w:t>p</w:t>
            </w:r>
            <w:r w:rsidR="00E76050" w:rsidRPr="00E81677">
              <w:t xml:space="preserve"> [mass or volume unit/p]</w:t>
            </w:r>
          </w:p>
          <w:p w14:paraId="7FC62E1C" w14:textId="77777777" w:rsidR="009C306D" w:rsidRPr="00E81677" w:rsidRDefault="00E30B8E" w:rsidP="00D8078B">
            <w:pPr>
              <w:ind w:left="992" w:hangingChars="451" w:hanging="992"/>
              <w:rPr>
                <w:rFonts w:eastAsiaTheme="minorEastAsia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NCV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i,j,PJ(OT)</m:t>
                  </m:r>
                </m:sub>
              </m:sSub>
            </m:oMath>
            <w:r w:rsidR="00D622C5" w:rsidRPr="00E81677">
              <w:rPr>
                <w:rFonts w:eastAsiaTheme="minorEastAsia"/>
                <w:szCs w:val="22"/>
              </w:rPr>
              <w:t xml:space="preserve"> </w:t>
            </w:r>
            <w:r w:rsidR="009C306D" w:rsidRPr="00E81677">
              <w:rPr>
                <w:rFonts w:eastAsiaTheme="minorEastAsia"/>
                <w:szCs w:val="22"/>
              </w:rPr>
              <w:t xml:space="preserve">: </w:t>
            </w:r>
            <w:r w:rsidR="009C306D" w:rsidRPr="00E81677">
              <w:rPr>
                <w:szCs w:val="22"/>
              </w:rPr>
              <w:t>Net calorific value of fuel</w:t>
            </w:r>
            <w:r w:rsidR="00342DB0" w:rsidRPr="00E81677">
              <w:rPr>
                <w:szCs w:val="22"/>
              </w:rPr>
              <w:t xml:space="preserve"> used by project </w:t>
            </w:r>
            <w:r w:rsidR="00342DB0" w:rsidRPr="00E81677">
              <w:rPr>
                <w:rFonts w:eastAsiaTheme="minorEastAsia"/>
                <w:szCs w:val="22"/>
              </w:rPr>
              <w:t>boiler</w:t>
            </w:r>
            <w:r w:rsidR="00D8078B" w:rsidRPr="00E81677">
              <w:rPr>
                <w:rFonts w:eastAsiaTheme="minorEastAsia"/>
                <w:szCs w:val="22"/>
              </w:rPr>
              <w:t xml:space="preserve"> (OT)</w:t>
            </w:r>
            <w:r w:rsidR="00B46D94" w:rsidRPr="00E81677">
              <w:rPr>
                <w:rFonts w:eastAsiaTheme="minorEastAsia"/>
                <w:szCs w:val="22"/>
              </w:rPr>
              <w:t xml:space="preserve"> </w:t>
            </w:r>
            <w:proofErr w:type="spellStart"/>
            <w:r w:rsidR="00A249F9" w:rsidRPr="00E81677">
              <w:rPr>
                <w:rFonts w:eastAsiaTheme="minorEastAsia"/>
                <w:i/>
                <w:szCs w:val="22"/>
              </w:rPr>
              <w:t>i</w:t>
            </w:r>
            <w:proofErr w:type="spellEnd"/>
            <w:r w:rsidR="00342DB0" w:rsidRPr="00E81677">
              <w:rPr>
                <w:rFonts w:eastAsiaTheme="minorEastAsia"/>
                <w:szCs w:val="22"/>
              </w:rPr>
              <w:t xml:space="preserve"> </w:t>
            </w:r>
            <w:r w:rsidR="0020664B">
              <w:t xml:space="preserve">for the fuel type </w:t>
            </w:r>
            <w:r w:rsidR="0020664B" w:rsidRPr="0020664B">
              <w:rPr>
                <w:i/>
              </w:rPr>
              <w:t>j</w:t>
            </w:r>
            <w:r w:rsidR="0020664B">
              <w:t xml:space="preserve"> </w:t>
            </w:r>
            <w:r w:rsidR="009C306D" w:rsidRPr="00E81677">
              <w:rPr>
                <w:szCs w:val="22"/>
              </w:rPr>
              <w:t>[GJ/mass or volume unit]</w:t>
            </w:r>
          </w:p>
          <w:p w14:paraId="70E3E659" w14:textId="77777777" w:rsidR="003150C2" w:rsidRPr="00E81677" w:rsidRDefault="00E30B8E" w:rsidP="00D8078B">
            <w:pPr>
              <w:ind w:left="992" w:hangingChars="451" w:hanging="992"/>
              <w:rPr>
                <w:rFonts w:eastAsiaTheme="minorEastAsia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η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i,PJ(OT)</m:t>
                  </m:r>
                </m:sub>
              </m:sSub>
            </m:oMath>
            <w:r w:rsidR="003150C2" w:rsidRPr="00E81677">
              <w:rPr>
                <w:rFonts w:eastAsiaTheme="minorEastAsia"/>
                <w:szCs w:val="22"/>
              </w:rPr>
              <w:tab/>
              <w:t xml:space="preserve"> : </w:t>
            </w:r>
            <w:r w:rsidR="003150C2" w:rsidRPr="00E81677">
              <w:rPr>
                <w:szCs w:val="22"/>
              </w:rPr>
              <w:t>Efficiency of project boiler</w:t>
            </w:r>
            <w:r w:rsidR="00D8078B" w:rsidRPr="00E81677">
              <w:rPr>
                <w:szCs w:val="22"/>
              </w:rPr>
              <w:t xml:space="preserve"> (OT)</w:t>
            </w:r>
            <w:r w:rsidR="003150C2" w:rsidRPr="00E81677">
              <w:rPr>
                <w:snapToGrid w:val="0"/>
              </w:rPr>
              <w:t xml:space="preserve"> </w:t>
            </w:r>
            <w:proofErr w:type="spellStart"/>
            <w:r w:rsidR="00A249F9" w:rsidRPr="00E81677">
              <w:rPr>
                <w:i/>
                <w:snapToGrid w:val="0"/>
              </w:rPr>
              <w:t>i</w:t>
            </w:r>
            <w:proofErr w:type="spellEnd"/>
            <w:r w:rsidR="00B46D94" w:rsidRPr="00E81677">
              <w:rPr>
                <w:snapToGrid w:val="0"/>
              </w:rPr>
              <w:t xml:space="preserve"> </w:t>
            </w:r>
            <w:r w:rsidR="003150C2" w:rsidRPr="00E81677">
              <w:rPr>
                <w:snapToGrid w:val="0"/>
              </w:rPr>
              <w:t>[</w:t>
            </w:r>
            <w:r w:rsidR="00EA494D">
              <w:rPr>
                <w:snapToGrid w:val="0"/>
              </w:rPr>
              <w:t>-</w:t>
            </w:r>
            <w:r w:rsidR="003150C2" w:rsidRPr="00E81677">
              <w:rPr>
                <w:snapToGrid w:val="0"/>
              </w:rPr>
              <w:t>]</w:t>
            </w:r>
          </w:p>
          <w:p w14:paraId="7208E009" w14:textId="77777777" w:rsidR="00D622C5" w:rsidRPr="00E81677" w:rsidRDefault="00E30B8E" w:rsidP="00D8078B">
            <w:pPr>
              <w:ind w:left="992" w:hangingChars="451" w:hanging="992"/>
              <w:rPr>
                <w:snapToGrid w:val="0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η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RE(OT)</m:t>
                  </m:r>
                </m:sub>
              </m:sSub>
            </m:oMath>
            <w:r w:rsidR="00756DD2" w:rsidRPr="00E81677">
              <w:rPr>
                <w:rFonts w:eastAsiaTheme="minorEastAsia"/>
                <w:szCs w:val="22"/>
              </w:rPr>
              <w:tab/>
              <w:t xml:space="preserve"> </w:t>
            </w:r>
            <w:r w:rsidR="007A073A" w:rsidRPr="00E81677">
              <w:rPr>
                <w:rFonts w:eastAsiaTheme="minorEastAsia"/>
                <w:szCs w:val="22"/>
              </w:rPr>
              <w:t>:</w:t>
            </w:r>
            <w:r w:rsidR="003150C2" w:rsidRPr="00E81677">
              <w:rPr>
                <w:rFonts w:eastAsiaTheme="minorEastAsia"/>
                <w:szCs w:val="22"/>
              </w:rPr>
              <w:t xml:space="preserve"> </w:t>
            </w:r>
            <w:r w:rsidR="003150C2" w:rsidRPr="00E81677">
              <w:rPr>
                <w:szCs w:val="22"/>
              </w:rPr>
              <w:t>Efficiency of reference boiler</w:t>
            </w:r>
            <w:r w:rsidR="00D8078B" w:rsidRPr="00E81677">
              <w:rPr>
                <w:szCs w:val="22"/>
              </w:rPr>
              <w:t xml:space="preserve"> (OT)</w:t>
            </w:r>
            <w:r w:rsidR="007A073A" w:rsidRPr="00E81677">
              <w:rPr>
                <w:szCs w:val="22"/>
              </w:rPr>
              <w:t xml:space="preserve"> </w:t>
            </w:r>
            <w:r w:rsidR="003150C2" w:rsidRPr="00E81677">
              <w:rPr>
                <w:snapToGrid w:val="0"/>
              </w:rPr>
              <w:t>[</w:t>
            </w:r>
            <w:r w:rsidR="00EA494D">
              <w:rPr>
                <w:snapToGrid w:val="0"/>
              </w:rPr>
              <w:t>-</w:t>
            </w:r>
            <w:r w:rsidR="003150C2" w:rsidRPr="00E81677">
              <w:rPr>
                <w:snapToGrid w:val="0"/>
              </w:rPr>
              <w:t>]</w:t>
            </w:r>
          </w:p>
          <w:p w14:paraId="5987B546" w14:textId="77777777" w:rsidR="00D95B3E" w:rsidRPr="00922C34" w:rsidRDefault="00E30B8E" w:rsidP="00D8078B">
            <w:pPr>
              <w:ind w:left="992" w:hangingChars="451" w:hanging="992"/>
              <w:rPr>
                <w:rFonts w:eastAsiaTheme="minorEastAsia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EF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RE(OT)</m:t>
                  </m:r>
                </m:sub>
              </m:sSub>
            </m:oMath>
            <w:r w:rsidR="00D95B3E" w:rsidRPr="00E81677">
              <w:rPr>
                <w:rFonts w:eastAsiaTheme="minorEastAsia"/>
                <w:szCs w:val="22"/>
              </w:rPr>
              <w:tab/>
              <w:t xml:space="preserve"> : </w:t>
            </w:r>
            <w:r w:rsidR="00D95B3E" w:rsidRPr="00E81677">
              <w:rPr>
                <w:szCs w:val="22"/>
              </w:rPr>
              <w:t>CO</w:t>
            </w:r>
            <w:r w:rsidR="00D95B3E" w:rsidRPr="00E81677">
              <w:rPr>
                <w:szCs w:val="22"/>
                <w:vertAlign w:val="subscript"/>
              </w:rPr>
              <w:t>2</w:t>
            </w:r>
            <w:r w:rsidR="00D95B3E" w:rsidRPr="00E81677">
              <w:rPr>
                <w:szCs w:val="22"/>
              </w:rPr>
              <w:t xml:space="preserve"> emission factor of fuel</w:t>
            </w:r>
            <w:r w:rsidR="00D95B3E" w:rsidRPr="00E81677">
              <w:rPr>
                <w:i/>
                <w:szCs w:val="22"/>
              </w:rPr>
              <w:t xml:space="preserve"> </w:t>
            </w:r>
            <w:r w:rsidR="00D95B3E" w:rsidRPr="00E81677">
              <w:rPr>
                <w:szCs w:val="22"/>
              </w:rPr>
              <w:t>used by reference boiler</w:t>
            </w:r>
            <w:r w:rsidR="002C4507" w:rsidRPr="00E81677">
              <w:rPr>
                <w:szCs w:val="22"/>
              </w:rPr>
              <w:t xml:space="preserve"> (OT)</w:t>
            </w:r>
            <w:r w:rsidR="00D95B3E" w:rsidRPr="00E81677">
              <w:rPr>
                <w:snapToGrid w:val="0"/>
              </w:rPr>
              <w:t xml:space="preserve"> [tCO</w:t>
            </w:r>
            <w:r w:rsidR="00D95B3E" w:rsidRPr="00E81677">
              <w:rPr>
                <w:snapToGrid w:val="0"/>
                <w:vertAlign w:val="subscript"/>
              </w:rPr>
              <w:t>2</w:t>
            </w:r>
            <w:r w:rsidR="00D95B3E" w:rsidRPr="00E81677">
              <w:rPr>
                <w:snapToGrid w:val="0"/>
              </w:rPr>
              <w:t>/</w:t>
            </w:r>
            <w:r w:rsidR="00D95B3E" w:rsidRPr="00922C34">
              <w:rPr>
                <w:snapToGrid w:val="0"/>
              </w:rPr>
              <w:t>GJ]</w:t>
            </w:r>
          </w:p>
          <w:p w14:paraId="46422FF2" w14:textId="77777777" w:rsidR="00C95C8E" w:rsidRPr="007C12D0" w:rsidRDefault="00E30B8E" w:rsidP="00E81677">
            <w:pPr>
              <w:ind w:left="1133" w:hangingChars="515" w:hanging="1133"/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FC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p,i,j,PJ(EC)</m:t>
                  </m:r>
                </m:sub>
              </m:sSub>
            </m:oMath>
            <w:r w:rsidR="00C95C8E" w:rsidRPr="007C12D0">
              <w:t xml:space="preserve"> :</w:t>
            </w:r>
            <w:r w:rsidR="00C95C8E" w:rsidRPr="001010D4">
              <w:t xml:space="preserve"> </w:t>
            </w:r>
            <w:r w:rsidR="00C95C8E" w:rsidRPr="007C12D0">
              <w:t xml:space="preserve">The amount of fuel consumption of </w:t>
            </w:r>
            <w:r w:rsidR="00D8078B" w:rsidRPr="007C12D0">
              <w:rPr>
                <w:snapToGrid w:val="0"/>
              </w:rPr>
              <w:t>project</w:t>
            </w:r>
            <w:r w:rsidR="00F269F7" w:rsidRPr="007C12D0">
              <w:rPr>
                <w:snapToGrid w:val="0"/>
              </w:rPr>
              <w:t xml:space="preserve"> boiler</w:t>
            </w:r>
            <w:r w:rsidR="00D8078B" w:rsidRPr="007C12D0">
              <w:rPr>
                <w:snapToGrid w:val="0"/>
              </w:rPr>
              <w:t xml:space="preserve"> (EC)</w:t>
            </w:r>
            <w:r w:rsidR="00F269F7" w:rsidRPr="0020664B">
              <w:rPr>
                <w:i/>
                <w:snapToGrid w:val="0"/>
              </w:rPr>
              <w:t xml:space="preserve"> </w:t>
            </w:r>
            <w:proofErr w:type="spellStart"/>
            <w:r w:rsidR="0020664B" w:rsidRPr="0020664B">
              <w:rPr>
                <w:i/>
                <w:snapToGrid w:val="0"/>
              </w:rPr>
              <w:t>i</w:t>
            </w:r>
            <w:proofErr w:type="spellEnd"/>
            <w:r w:rsidR="0020664B" w:rsidRPr="0020664B">
              <w:rPr>
                <w:i/>
                <w:snapToGrid w:val="0"/>
              </w:rPr>
              <w:t xml:space="preserve"> </w:t>
            </w:r>
            <w:r w:rsidR="0020664B">
              <w:rPr>
                <w:snapToGrid w:val="0"/>
              </w:rPr>
              <w:t xml:space="preserve">for the fuel type </w:t>
            </w:r>
            <w:r w:rsidR="00D8078B" w:rsidRPr="007C12D0">
              <w:rPr>
                <w:i/>
                <w:snapToGrid w:val="0"/>
              </w:rPr>
              <w:t>j</w:t>
            </w:r>
            <w:r w:rsidR="00F269F7" w:rsidRPr="007C12D0">
              <w:rPr>
                <w:snapToGrid w:val="0"/>
              </w:rPr>
              <w:t xml:space="preserve"> </w:t>
            </w:r>
            <w:r w:rsidR="00C95C8E" w:rsidRPr="007C12D0">
              <w:t xml:space="preserve">during the period </w:t>
            </w:r>
            <w:r w:rsidR="00C95C8E" w:rsidRPr="00235073">
              <w:rPr>
                <w:i/>
              </w:rPr>
              <w:t>p</w:t>
            </w:r>
            <w:r w:rsidR="00C95C8E" w:rsidRPr="007C12D0">
              <w:t xml:space="preserve"> [mass or volume unit/p]</w:t>
            </w:r>
          </w:p>
          <w:p w14:paraId="743637DE" w14:textId="77777777" w:rsidR="00C95C8E" w:rsidRPr="007C12D0" w:rsidRDefault="00E30B8E" w:rsidP="00D8078B">
            <w:pPr>
              <w:ind w:left="1133" w:hangingChars="515" w:hanging="1133"/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NCV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i,j,PJ(EC)</m:t>
                  </m:r>
                </m:sub>
              </m:sSub>
            </m:oMath>
            <w:r w:rsidR="00C95C8E" w:rsidRPr="007C12D0">
              <w:t xml:space="preserve"> : Net calorific value of fuel used by </w:t>
            </w:r>
            <w:r w:rsidR="00D8078B" w:rsidRPr="007C12D0">
              <w:rPr>
                <w:snapToGrid w:val="0"/>
              </w:rPr>
              <w:t xml:space="preserve">project boiler (EC) </w:t>
            </w:r>
            <w:proofErr w:type="spellStart"/>
            <w:r w:rsidR="0020664B">
              <w:rPr>
                <w:i/>
              </w:rPr>
              <w:t>i</w:t>
            </w:r>
            <w:proofErr w:type="spellEnd"/>
            <w:r w:rsidR="0020664B">
              <w:rPr>
                <w:i/>
              </w:rPr>
              <w:t xml:space="preserve"> </w:t>
            </w:r>
            <w:r w:rsidR="0020664B">
              <w:rPr>
                <w:snapToGrid w:val="0"/>
              </w:rPr>
              <w:t>for the fuel type</w:t>
            </w:r>
            <w:r w:rsidR="0020664B" w:rsidRPr="007C12D0">
              <w:rPr>
                <w:i/>
                <w:snapToGrid w:val="0"/>
              </w:rPr>
              <w:t xml:space="preserve"> </w:t>
            </w:r>
            <w:r w:rsidR="00D8078B" w:rsidRPr="007C12D0">
              <w:rPr>
                <w:i/>
                <w:snapToGrid w:val="0"/>
              </w:rPr>
              <w:t>j</w:t>
            </w:r>
            <w:r w:rsidR="00C95C8E" w:rsidRPr="007C12D0">
              <w:rPr>
                <w:i/>
              </w:rPr>
              <w:t xml:space="preserve"> </w:t>
            </w:r>
            <w:r w:rsidR="00C95C8E" w:rsidRPr="007C12D0">
              <w:t>[GJ/mass or volume unit]</w:t>
            </w:r>
          </w:p>
          <w:p w14:paraId="5F0A417F" w14:textId="77777777" w:rsidR="0015360E" w:rsidRPr="007C12D0" w:rsidRDefault="00E30B8E" w:rsidP="00D8078B">
            <w:pPr>
              <w:ind w:left="1133" w:hangingChars="515" w:hanging="1133"/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EF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j,RE(EC)</m:t>
                  </m:r>
                </m:sub>
              </m:sSub>
            </m:oMath>
            <w:r w:rsidR="0015360E" w:rsidRPr="007C12D0">
              <w:t xml:space="preserve"> : CO</w:t>
            </w:r>
            <w:r w:rsidR="0015360E" w:rsidRPr="007C12D0">
              <w:rPr>
                <w:vertAlign w:val="subscript"/>
              </w:rPr>
              <w:t>2</w:t>
            </w:r>
            <w:r w:rsidR="0015360E" w:rsidRPr="007C12D0">
              <w:t xml:space="preserve"> emission factor of fuel</w:t>
            </w:r>
            <w:r w:rsidR="0015360E" w:rsidRPr="007C12D0">
              <w:rPr>
                <w:i/>
              </w:rPr>
              <w:t xml:space="preserve"> </w:t>
            </w:r>
            <w:r w:rsidR="0015360E" w:rsidRPr="007C12D0">
              <w:t xml:space="preserve">used by </w:t>
            </w:r>
            <w:r w:rsidR="00D8078B" w:rsidRPr="007C12D0">
              <w:t>reference</w:t>
            </w:r>
            <w:r w:rsidR="0015360E" w:rsidRPr="007C12D0">
              <w:t xml:space="preserve"> boiler</w:t>
            </w:r>
            <w:r w:rsidR="00D8078B" w:rsidRPr="007C12D0">
              <w:t xml:space="preserve"> (EC)</w:t>
            </w:r>
            <w:r w:rsidR="00293ACD" w:rsidRPr="007C12D0">
              <w:t xml:space="preserve"> </w:t>
            </w:r>
            <w:r w:rsidR="0020664B">
              <w:rPr>
                <w:snapToGrid w:val="0"/>
              </w:rPr>
              <w:t>for the fuel type</w:t>
            </w:r>
            <w:r w:rsidR="0020664B" w:rsidRPr="007C12D0">
              <w:rPr>
                <w:i/>
                <w:snapToGrid w:val="0"/>
              </w:rPr>
              <w:t xml:space="preserve"> j</w:t>
            </w:r>
            <w:r w:rsidR="0020664B" w:rsidRPr="007C12D0">
              <w:t xml:space="preserve"> </w:t>
            </w:r>
            <w:r w:rsidR="0015360E" w:rsidRPr="007C12D0">
              <w:t>[tCO</w:t>
            </w:r>
            <w:r w:rsidR="0015360E" w:rsidRPr="007C12D0">
              <w:rPr>
                <w:vertAlign w:val="subscript"/>
              </w:rPr>
              <w:t>2</w:t>
            </w:r>
            <w:r w:rsidR="0015360E" w:rsidRPr="007C12D0">
              <w:t>/GJ]</w:t>
            </w:r>
          </w:p>
          <w:p w14:paraId="277F9D19" w14:textId="77777777" w:rsidR="00D622C5" w:rsidRPr="007C12D0" w:rsidRDefault="00E30B8E" w:rsidP="00E81677">
            <w:pPr>
              <w:ind w:leftChars="1" w:left="849" w:hangingChars="385" w:hanging="847"/>
              <w:rPr>
                <w:snapToGrid w:val="0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η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i,PJ(EC)</m:t>
                  </m:r>
                </m:sub>
              </m:sSub>
            </m:oMath>
            <w:r w:rsidR="00D622C5" w:rsidRPr="007C12D0">
              <w:rPr>
                <w:snapToGrid w:val="0"/>
              </w:rPr>
              <w:t xml:space="preserve"> </w:t>
            </w:r>
            <w:r w:rsidR="002B36A2" w:rsidRPr="007C12D0">
              <w:rPr>
                <w:snapToGrid w:val="0"/>
              </w:rPr>
              <w:t xml:space="preserve"> : Efficiency of </w:t>
            </w:r>
            <w:r w:rsidR="006E1B18" w:rsidRPr="007C12D0">
              <w:t>project boiler</w:t>
            </w:r>
            <w:r w:rsidR="00DA0ACF" w:rsidRPr="007C12D0">
              <w:t xml:space="preserve"> (EC)</w:t>
            </w:r>
            <w:r w:rsidR="00DA0ACF" w:rsidRPr="007C12D0">
              <w:rPr>
                <w:i/>
              </w:rPr>
              <w:t xml:space="preserve"> </w:t>
            </w:r>
            <w:proofErr w:type="spellStart"/>
            <w:r w:rsidR="0020664B">
              <w:rPr>
                <w:i/>
              </w:rPr>
              <w:t>i</w:t>
            </w:r>
            <w:proofErr w:type="spellEnd"/>
            <w:r w:rsidR="002B36A2" w:rsidRPr="007C12D0">
              <w:rPr>
                <w:i/>
                <w:snapToGrid w:val="0"/>
              </w:rPr>
              <w:t xml:space="preserve"> </w:t>
            </w:r>
            <w:r w:rsidR="002B36A2" w:rsidRPr="007C12D0">
              <w:rPr>
                <w:snapToGrid w:val="0"/>
              </w:rPr>
              <w:t>[</w:t>
            </w:r>
            <w:r w:rsidR="00EA494D">
              <w:rPr>
                <w:snapToGrid w:val="0"/>
              </w:rPr>
              <w:t>-</w:t>
            </w:r>
            <w:r w:rsidR="002B36A2" w:rsidRPr="007C12D0">
              <w:rPr>
                <w:snapToGrid w:val="0"/>
              </w:rPr>
              <w:t>]</w:t>
            </w:r>
          </w:p>
          <w:p w14:paraId="65BA9A80" w14:textId="77777777" w:rsidR="008D7056" w:rsidRPr="00CB38FA" w:rsidRDefault="00E30B8E" w:rsidP="00A53435">
            <w:pPr>
              <w:rPr>
                <w:snapToGrid w:val="0"/>
                <w:color w:val="FF0000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η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i, RE(EC)</m:t>
                  </m:r>
                </m:sub>
              </m:sSub>
            </m:oMath>
            <w:r w:rsidR="002B36A2" w:rsidRPr="007C12D0">
              <w:rPr>
                <w:snapToGrid w:val="0"/>
              </w:rPr>
              <w:t xml:space="preserve"> </w:t>
            </w:r>
            <w:r w:rsidR="00EF117A" w:rsidRPr="007C12D0">
              <w:rPr>
                <w:snapToGrid w:val="0"/>
              </w:rPr>
              <w:t xml:space="preserve"> </w:t>
            </w:r>
            <w:r w:rsidR="002B36A2" w:rsidRPr="007C12D0">
              <w:rPr>
                <w:snapToGrid w:val="0"/>
              </w:rPr>
              <w:t xml:space="preserve">: </w:t>
            </w:r>
            <w:r w:rsidR="00F876E4" w:rsidRPr="007C12D0">
              <w:rPr>
                <w:snapToGrid w:val="0"/>
              </w:rPr>
              <w:t xml:space="preserve">Efficiency of </w:t>
            </w:r>
            <w:r w:rsidR="00E81677" w:rsidRPr="007C12D0">
              <w:rPr>
                <w:snapToGrid w:val="0"/>
              </w:rPr>
              <w:t>reference</w:t>
            </w:r>
            <w:r w:rsidR="00F876E4" w:rsidRPr="007C12D0">
              <w:rPr>
                <w:snapToGrid w:val="0"/>
              </w:rPr>
              <w:t xml:space="preserve"> </w:t>
            </w:r>
            <w:r w:rsidR="002B36A2" w:rsidRPr="007C12D0">
              <w:rPr>
                <w:snapToGrid w:val="0"/>
              </w:rPr>
              <w:t>boiler</w:t>
            </w:r>
            <w:r w:rsidR="00DA0ACF" w:rsidRPr="007C12D0">
              <w:rPr>
                <w:snapToGrid w:val="0"/>
              </w:rPr>
              <w:t xml:space="preserve"> (EC)</w:t>
            </w:r>
            <w:r w:rsidR="00286171" w:rsidRPr="007C12D0">
              <w:t xml:space="preserve"> </w:t>
            </w:r>
            <w:proofErr w:type="spellStart"/>
            <w:r w:rsidR="008A4814">
              <w:rPr>
                <w:i/>
              </w:rPr>
              <w:t>i</w:t>
            </w:r>
            <w:proofErr w:type="spellEnd"/>
            <w:r w:rsidR="008A4814" w:rsidRPr="007C12D0">
              <w:rPr>
                <w:snapToGrid w:val="0"/>
              </w:rPr>
              <w:t xml:space="preserve"> </w:t>
            </w:r>
            <w:r w:rsidR="002B36A2" w:rsidRPr="007C12D0">
              <w:rPr>
                <w:snapToGrid w:val="0"/>
              </w:rPr>
              <w:t>[</w:t>
            </w:r>
            <w:r w:rsidR="00EA494D">
              <w:rPr>
                <w:snapToGrid w:val="0"/>
              </w:rPr>
              <w:t>-</w:t>
            </w:r>
            <w:r w:rsidR="002B36A2" w:rsidRPr="007C12D0">
              <w:rPr>
                <w:snapToGrid w:val="0"/>
              </w:rPr>
              <w:t>]</w:t>
            </w:r>
          </w:p>
        </w:tc>
      </w:tr>
    </w:tbl>
    <w:p w14:paraId="44C1F7FF" w14:textId="11FBCC69" w:rsidR="005066E1" w:rsidRDefault="005066E1" w:rsidP="005066E1">
      <w:pPr>
        <w:pStyle w:val="1"/>
        <w:numPr>
          <w:ilvl w:val="0"/>
          <w:numId w:val="0"/>
        </w:numPr>
      </w:pPr>
    </w:p>
    <w:p w14:paraId="03DD9298" w14:textId="77777777" w:rsidR="008718F8" w:rsidRPr="0016310E" w:rsidRDefault="008718F8" w:rsidP="005066E1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5066E1" w:rsidRPr="0016310E" w14:paraId="08252AD8" w14:textId="77777777">
        <w:tc>
          <w:tcPr>
            <w:tcW w:w="8702" w:type="dxa"/>
            <w:shd w:val="clear" w:color="auto" w:fill="17365D"/>
          </w:tcPr>
          <w:p w14:paraId="6053C122" w14:textId="77777777" w:rsidR="005066E1" w:rsidRPr="0016310E" w:rsidRDefault="0056276D" w:rsidP="00A52DE8">
            <w:pPr>
              <w:numPr>
                <w:ilvl w:val="1"/>
                <w:numId w:val="5"/>
              </w:numPr>
              <w:rPr>
                <w:b/>
                <w:szCs w:val="22"/>
              </w:rPr>
            </w:pPr>
            <w:r w:rsidRPr="0016310E">
              <w:rPr>
                <w:rFonts w:hint="eastAsia"/>
                <w:b/>
                <w:szCs w:val="22"/>
              </w:rPr>
              <w:t>C</w:t>
            </w:r>
            <w:r w:rsidR="005066E1" w:rsidRPr="0016310E">
              <w:rPr>
                <w:b/>
                <w:szCs w:val="22"/>
              </w:rPr>
              <w:t>alculation</w:t>
            </w:r>
            <w:r w:rsidRPr="0016310E">
              <w:rPr>
                <w:rFonts w:hint="eastAsia"/>
                <w:b/>
                <w:szCs w:val="22"/>
              </w:rPr>
              <w:t xml:space="preserve"> of project emiss</w:t>
            </w:r>
            <w:r w:rsidR="00CC308C" w:rsidRPr="0016310E">
              <w:rPr>
                <w:rFonts w:hint="eastAsia"/>
                <w:b/>
                <w:szCs w:val="22"/>
              </w:rPr>
              <w:t>io</w:t>
            </w:r>
            <w:r w:rsidRPr="0016310E">
              <w:rPr>
                <w:rFonts w:hint="eastAsia"/>
                <w:b/>
                <w:szCs w:val="22"/>
              </w:rPr>
              <w:t>n</w:t>
            </w:r>
            <w:r w:rsidR="00195771" w:rsidRPr="0016310E">
              <w:rPr>
                <w:rFonts w:hint="eastAsia"/>
                <w:b/>
                <w:szCs w:val="22"/>
              </w:rPr>
              <w:t>s</w:t>
            </w:r>
          </w:p>
        </w:tc>
      </w:tr>
    </w:tbl>
    <w:p w14:paraId="14E94CC1" w14:textId="77777777" w:rsidR="0016310E" w:rsidRPr="0016310E" w:rsidRDefault="0016310E" w:rsidP="0016310E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16310E" w:rsidRPr="00FC2BC0" w14:paraId="3EFE243D" w14:textId="77777777" w:rsidTr="00FC2BC0">
        <w:tc>
          <w:tcPr>
            <w:tcW w:w="8702" w:type="dxa"/>
          </w:tcPr>
          <w:p w14:paraId="55324900" w14:textId="77777777" w:rsidR="0016310E" w:rsidRPr="007C12D0" w:rsidRDefault="00E30B8E" w:rsidP="005D6B0E">
            <w:pPr>
              <w:rPr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szCs w:val="2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PE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p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/>
                    <w:szCs w:val="22"/>
                  </w:rPr>
                  <m:t xml:space="preserve">= </m:t>
                </m:r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eastAsiaTheme="minorEastAsia" w:hAnsi="Cambria Math"/>
                        <w:szCs w:val="22"/>
                      </w:rPr>
                    </m:ctrlPr>
                  </m:naryPr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i</m:t>
                    </m:r>
                  </m:sub>
                  <m:sup/>
                  <m:e>
                    <m:nary>
                      <m:naryPr>
                        <m:chr m:val="∑"/>
                        <m:limLoc m:val="undOvr"/>
                        <m:supHide m:val="1"/>
                        <m:ctrlPr>
                          <w:rPr>
                            <w:rFonts w:ascii="Cambria Math" w:eastAsiaTheme="minorEastAsia" w:hAnsi="Cambria Math"/>
                            <w:i/>
                            <w:szCs w:val="22"/>
                          </w:rPr>
                        </m:ctrlPr>
                      </m:naryPr>
                      <m:sub>
                        <m:r>
                          <w:rPr>
                            <w:rFonts w:ascii="Cambria Math" w:eastAsiaTheme="minorEastAsia" w:hAnsi="Cambria Math"/>
                            <w:szCs w:val="22"/>
                          </w:rPr>
                          <m:t>j</m:t>
                        </m:r>
                      </m:sub>
                      <m:sup/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szCs w:val="22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szCs w:val="22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/>
                                    <w:szCs w:val="22"/>
                                  </w:rPr>
                                  <m:t>FC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/>
                                    <w:szCs w:val="22"/>
                                  </w:rPr>
                                  <m:t>p,i,j,PJ(OT)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  <w:szCs w:val="22"/>
                              </w:rPr>
                              <m:t xml:space="preserve"> ×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szCs w:val="22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/>
                                    <w:szCs w:val="22"/>
                                  </w:rPr>
                                  <m:t>NCV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/>
                                    <w:szCs w:val="22"/>
                                  </w:rPr>
                                  <m:t>i,j,PJ(OT)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  <w:szCs w:val="22"/>
                              </w:rPr>
                              <m:t xml:space="preserve"> × 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szCs w:val="22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/>
                                    <w:szCs w:val="22"/>
                                  </w:rPr>
                                  <m:t>EF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/>
                                    <w:szCs w:val="22"/>
                                  </w:rPr>
                                  <m:t>i,j,PJ(OT)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  <w:szCs w:val="22"/>
                              </w:rPr>
                              <m:t xml:space="preserve"> </m:t>
                            </m:r>
                          </m:e>
                        </m:d>
                      </m:e>
                    </m:nary>
                    <m:r>
                      <w:rPr>
                        <w:rFonts w:ascii="Cambria Math" w:eastAsiaTheme="minorEastAsia" w:hAnsi="Cambria Math"/>
                        <w:szCs w:val="22"/>
                      </w:rPr>
                      <m:t>+</m:t>
                    </m:r>
                  </m:e>
                </m:nary>
                <m:r>
                  <m:rPr>
                    <m:sty m:val="p"/>
                  </m:rPr>
                  <w:rPr>
                    <w:rFonts w:ascii="Cambria Math" w:eastAsiaTheme="minorEastAsia" w:hAnsi="Cambria Math"/>
                    <w:szCs w:val="22"/>
                  </w:rPr>
                  <m:t xml:space="preserve"> </m:t>
                </m:r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eastAsiaTheme="minorEastAsia" w:hAnsi="Cambria Math"/>
                        <w:szCs w:val="22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/>
                        <w:szCs w:val="22"/>
                      </w:rPr>
                      <m:t>i</m:t>
                    </m:r>
                  </m:sub>
                  <m:sup/>
                  <m:e>
                    <m:nary>
                      <m:naryPr>
                        <m:chr m:val="∑"/>
                        <m:limLoc m:val="undOvr"/>
                        <m:supHide m:val="1"/>
                        <m:ctrlPr>
                          <w:rPr>
                            <w:rFonts w:ascii="Cambria Math" w:eastAsiaTheme="minorEastAsia" w:hAnsi="Cambria Math"/>
                            <w:i/>
                            <w:szCs w:val="22"/>
                          </w:rPr>
                        </m:ctrlPr>
                      </m:naryPr>
                      <m:sub>
                        <m:r>
                          <w:rPr>
                            <w:rFonts w:ascii="Cambria Math" w:eastAsiaTheme="minorEastAsia" w:hAnsi="Cambria Math"/>
                            <w:szCs w:val="22"/>
                          </w:rPr>
                          <m:t>j</m:t>
                        </m:r>
                      </m:sub>
                      <m:sup/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szCs w:val="22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szCs w:val="22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/>
                                    <w:szCs w:val="22"/>
                                  </w:rPr>
                                  <m:t>FC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/>
                                    <w:szCs w:val="22"/>
                                  </w:rPr>
                                  <m:t>p,i,j,PJ(EC)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  <w:szCs w:val="22"/>
                              </w:rPr>
                              <m:t xml:space="preserve"> ×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szCs w:val="22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/>
                                    <w:szCs w:val="22"/>
                                  </w:rPr>
                                  <m:t>NCV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/>
                                    <w:szCs w:val="22"/>
                                  </w:rPr>
                                  <m:t>i,j,PJ(EC)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  <w:szCs w:val="22"/>
                              </w:rPr>
                              <m:t xml:space="preserve"> × 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szCs w:val="22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/>
                                    <w:szCs w:val="22"/>
                                  </w:rPr>
                                  <m:t>EF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/>
                                    <w:szCs w:val="22"/>
                                  </w:rPr>
                                  <m:t>i,j,PJ(EC)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  <w:szCs w:val="22"/>
                              </w:rPr>
                              <m:t xml:space="preserve"> </m:t>
                            </m:r>
                          </m:e>
                        </m:d>
                      </m:e>
                    </m:nary>
                  </m:e>
                </m:nary>
              </m:oMath>
            </m:oMathPara>
          </w:p>
          <w:p w14:paraId="05276A62" w14:textId="77777777" w:rsidR="008D7056" w:rsidRDefault="008D7056" w:rsidP="008D7056">
            <w:pPr>
              <w:rPr>
                <w:color w:val="4F6228" w:themeColor="accent3" w:themeShade="80"/>
                <w:szCs w:val="22"/>
              </w:rPr>
            </w:pPr>
          </w:p>
          <w:p w14:paraId="5428DBDC" w14:textId="77777777" w:rsidR="005D6B0E" w:rsidRPr="00E81677" w:rsidRDefault="00E30B8E" w:rsidP="00286A14">
            <w:pPr>
              <w:ind w:left="565" w:hangingChars="257" w:hanging="565"/>
              <w:rPr>
                <w:rFonts w:eastAsiaTheme="minorEastAsia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/>
                      <w:szCs w:val="22"/>
                    </w:rPr>
                    <m:t>PE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/>
                      <w:szCs w:val="22"/>
                    </w:rPr>
                    <m:t>p</m:t>
                  </m:r>
                </m:sub>
              </m:sSub>
            </m:oMath>
            <w:r w:rsidR="005D6B0E">
              <w:rPr>
                <w:rFonts w:eastAsiaTheme="minorEastAsia"/>
                <w:szCs w:val="22"/>
              </w:rPr>
              <w:tab/>
            </w:r>
            <w:r w:rsidR="002747D2">
              <w:rPr>
                <w:rFonts w:eastAsiaTheme="minorEastAsia"/>
                <w:szCs w:val="22"/>
              </w:rPr>
              <w:t xml:space="preserve">     </w:t>
            </w:r>
            <w:r w:rsidR="00F27479">
              <w:rPr>
                <w:rFonts w:eastAsiaTheme="minorEastAsia"/>
                <w:szCs w:val="22"/>
              </w:rPr>
              <w:t>:</w:t>
            </w:r>
            <w:r w:rsidR="005D6B0E">
              <w:rPr>
                <w:rFonts w:eastAsiaTheme="minorEastAsia"/>
                <w:szCs w:val="22"/>
              </w:rPr>
              <w:t xml:space="preserve"> </w:t>
            </w:r>
            <w:r w:rsidR="005D6B0E" w:rsidRPr="00922C34">
              <w:rPr>
                <w:rFonts w:eastAsiaTheme="minorEastAsia"/>
                <w:szCs w:val="22"/>
              </w:rPr>
              <w:t xml:space="preserve">Project emissions during the period </w:t>
            </w:r>
            <w:r w:rsidR="005D6B0E" w:rsidRPr="00E81677">
              <w:rPr>
                <w:rFonts w:eastAsiaTheme="minorEastAsia"/>
                <w:i/>
                <w:szCs w:val="22"/>
              </w:rPr>
              <w:t>p</w:t>
            </w:r>
            <w:r w:rsidR="005D6B0E" w:rsidRPr="00E81677">
              <w:rPr>
                <w:rFonts w:eastAsiaTheme="minorEastAsia"/>
                <w:szCs w:val="22"/>
              </w:rPr>
              <w:t xml:space="preserve"> [tCO</w:t>
            </w:r>
            <w:r w:rsidR="005D6B0E" w:rsidRPr="00E81677">
              <w:rPr>
                <w:rFonts w:eastAsiaTheme="minorEastAsia"/>
                <w:szCs w:val="22"/>
                <w:vertAlign w:val="subscript"/>
              </w:rPr>
              <w:t>2</w:t>
            </w:r>
            <w:r w:rsidR="005D6B0E" w:rsidRPr="00E81677">
              <w:rPr>
                <w:rFonts w:eastAsiaTheme="minorEastAsia"/>
                <w:szCs w:val="22"/>
              </w:rPr>
              <w:t>/p]</w:t>
            </w:r>
          </w:p>
          <w:p w14:paraId="3E8771D8" w14:textId="77777777" w:rsidR="00C00D30" w:rsidRPr="00E81677" w:rsidRDefault="00E30B8E" w:rsidP="00286A14">
            <w:pPr>
              <w:ind w:left="1276" w:hangingChars="580" w:hanging="1276"/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FC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p, i,j, PJ(OT)</m:t>
                  </m:r>
                </m:sub>
              </m:sSub>
            </m:oMath>
            <w:r w:rsidR="00F27479" w:rsidRPr="00E81677">
              <w:t xml:space="preserve"> :</w:t>
            </w:r>
            <w:r w:rsidR="00E76050" w:rsidRPr="00E81677">
              <w:t xml:space="preserve"> </w:t>
            </w:r>
            <w:r w:rsidR="00FE24FC" w:rsidRPr="00E81677">
              <w:t>The amount of f</w:t>
            </w:r>
            <w:r w:rsidR="00E76050" w:rsidRPr="00E81677">
              <w:t xml:space="preserve">uel consumption of </w:t>
            </w:r>
            <w:r w:rsidR="00286A14" w:rsidRPr="00E81677">
              <w:t>project</w:t>
            </w:r>
            <w:r w:rsidR="000825CB" w:rsidRPr="00E81677">
              <w:t xml:space="preserve"> boiler</w:t>
            </w:r>
            <w:r w:rsidR="00286A14" w:rsidRPr="00E81677">
              <w:t xml:space="preserve"> (OT)</w:t>
            </w:r>
            <w:r w:rsidR="000825CB" w:rsidRPr="00E81677">
              <w:t xml:space="preserve"> </w:t>
            </w:r>
            <w:proofErr w:type="spellStart"/>
            <w:r w:rsidR="000825CB" w:rsidRPr="00E81677">
              <w:rPr>
                <w:i/>
              </w:rPr>
              <w:t>i</w:t>
            </w:r>
            <w:proofErr w:type="spellEnd"/>
            <w:r w:rsidR="000825CB" w:rsidRPr="00E81677">
              <w:t xml:space="preserve"> </w:t>
            </w:r>
            <w:r w:rsidR="0020664B">
              <w:rPr>
                <w:snapToGrid w:val="0"/>
              </w:rPr>
              <w:t xml:space="preserve">for the fuel type </w:t>
            </w:r>
            <w:r w:rsidR="0020664B" w:rsidRPr="007C12D0">
              <w:rPr>
                <w:i/>
                <w:snapToGrid w:val="0"/>
              </w:rPr>
              <w:t>j</w:t>
            </w:r>
            <w:r w:rsidR="0020664B" w:rsidRPr="00E81677">
              <w:t xml:space="preserve"> </w:t>
            </w:r>
            <w:r w:rsidR="00E76050" w:rsidRPr="00E81677">
              <w:t xml:space="preserve">during the period </w:t>
            </w:r>
            <w:r w:rsidR="00A249F9" w:rsidRPr="00E81677">
              <w:rPr>
                <w:i/>
              </w:rPr>
              <w:t>p</w:t>
            </w:r>
            <w:r w:rsidR="00E76050" w:rsidRPr="00E81677">
              <w:t xml:space="preserve"> [mass or volume unit]</w:t>
            </w:r>
          </w:p>
          <w:p w14:paraId="6D274D06" w14:textId="77777777" w:rsidR="005D6B0E" w:rsidRPr="00922C34" w:rsidRDefault="00E30B8E" w:rsidP="00286A14">
            <w:pPr>
              <w:ind w:left="565" w:hangingChars="257" w:hanging="565"/>
              <w:rPr>
                <w:rFonts w:eastAsiaTheme="minorEastAsia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NCV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i,j,PJ(OT)</m:t>
                  </m:r>
                </m:sub>
              </m:sSub>
            </m:oMath>
            <w:r w:rsidR="00286A14">
              <w:rPr>
                <w:rFonts w:eastAsiaTheme="minorEastAsia"/>
                <w:szCs w:val="22"/>
              </w:rPr>
              <w:t xml:space="preserve"> </w:t>
            </w:r>
            <w:r w:rsidR="005D6B0E" w:rsidRPr="00922C34">
              <w:rPr>
                <w:rFonts w:eastAsiaTheme="minorEastAsia"/>
                <w:szCs w:val="22"/>
              </w:rPr>
              <w:t xml:space="preserve">: </w:t>
            </w:r>
            <w:r w:rsidR="005D6B0E" w:rsidRPr="00922C34">
              <w:rPr>
                <w:szCs w:val="22"/>
              </w:rPr>
              <w:t>Net calorific value of fuel</w:t>
            </w:r>
            <w:r w:rsidR="00342DB0" w:rsidRPr="00922C34">
              <w:rPr>
                <w:szCs w:val="22"/>
              </w:rPr>
              <w:t xml:space="preserve"> used by project boiler</w:t>
            </w:r>
            <w:r w:rsidR="005D6B0E" w:rsidRPr="00922C34">
              <w:rPr>
                <w:szCs w:val="22"/>
              </w:rPr>
              <w:t xml:space="preserve"> </w:t>
            </w:r>
            <w:r w:rsidR="009D59E7">
              <w:rPr>
                <w:szCs w:val="22"/>
              </w:rPr>
              <w:t xml:space="preserve">(OT) </w:t>
            </w:r>
            <w:proofErr w:type="spellStart"/>
            <w:r w:rsidR="00D31CF0" w:rsidRPr="00922C34">
              <w:rPr>
                <w:i/>
                <w:snapToGrid w:val="0"/>
              </w:rPr>
              <w:t>i</w:t>
            </w:r>
            <w:proofErr w:type="spellEnd"/>
            <w:r w:rsidR="00D31CF0" w:rsidRPr="00922C34" w:rsidDel="00D31CF0">
              <w:rPr>
                <w:rFonts w:eastAsiaTheme="minorEastAsia"/>
                <w:szCs w:val="22"/>
              </w:rPr>
              <w:t xml:space="preserve"> </w:t>
            </w:r>
            <w:r w:rsidR="0020664B">
              <w:rPr>
                <w:snapToGrid w:val="0"/>
              </w:rPr>
              <w:t xml:space="preserve">for the fuel type </w:t>
            </w:r>
            <w:r w:rsidR="0020664B" w:rsidRPr="007C12D0">
              <w:rPr>
                <w:i/>
                <w:snapToGrid w:val="0"/>
              </w:rPr>
              <w:t>j</w:t>
            </w:r>
            <w:r w:rsidR="0020664B" w:rsidRPr="00922C34">
              <w:rPr>
                <w:szCs w:val="22"/>
              </w:rPr>
              <w:t xml:space="preserve"> </w:t>
            </w:r>
            <w:r w:rsidR="005D6B0E" w:rsidRPr="00922C34">
              <w:rPr>
                <w:szCs w:val="22"/>
              </w:rPr>
              <w:t>[GJ/mass or volume unit]</w:t>
            </w:r>
          </w:p>
          <w:p w14:paraId="17C2CC0E" w14:textId="77777777" w:rsidR="005D6B0E" w:rsidRPr="007C12D0" w:rsidRDefault="00E30B8E" w:rsidP="00286A14">
            <w:pPr>
              <w:ind w:left="565" w:hangingChars="257" w:hanging="565"/>
              <w:rPr>
                <w:snapToGrid w:val="0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EF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i,j,PJ(OT)</m:t>
                  </m:r>
                </m:sub>
              </m:sSub>
            </m:oMath>
            <w:r w:rsidR="00286A14">
              <w:rPr>
                <w:rFonts w:eastAsiaTheme="minorEastAsia"/>
                <w:szCs w:val="22"/>
              </w:rPr>
              <w:t xml:space="preserve">  </w:t>
            </w:r>
            <w:r w:rsidR="00F27479" w:rsidRPr="00922C34">
              <w:rPr>
                <w:rFonts w:eastAsiaTheme="minorEastAsia"/>
                <w:szCs w:val="22"/>
              </w:rPr>
              <w:t>:</w:t>
            </w:r>
            <w:r w:rsidR="005D6B0E" w:rsidRPr="00922C34">
              <w:rPr>
                <w:rFonts w:eastAsiaTheme="minorEastAsia"/>
                <w:szCs w:val="22"/>
              </w:rPr>
              <w:t xml:space="preserve"> </w:t>
            </w:r>
            <w:r w:rsidR="005D6B0E" w:rsidRPr="00922C34">
              <w:rPr>
                <w:szCs w:val="22"/>
              </w:rPr>
              <w:t>CO</w:t>
            </w:r>
            <w:r w:rsidR="005D6B0E" w:rsidRPr="00922C34">
              <w:rPr>
                <w:szCs w:val="22"/>
                <w:vertAlign w:val="subscript"/>
              </w:rPr>
              <w:t>2</w:t>
            </w:r>
            <w:r w:rsidR="005D6B0E" w:rsidRPr="00922C34">
              <w:rPr>
                <w:szCs w:val="22"/>
              </w:rPr>
              <w:t xml:space="preserve"> emission factor of fuel</w:t>
            </w:r>
            <w:r w:rsidR="00E15E48" w:rsidRPr="00922C34">
              <w:rPr>
                <w:szCs w:val="22"/>
              </w:rPr>
              <w:t xml:space="preserve"> used by project boiler</w:t>
            </w:r>
            <w:r w:rsidR="009D59E7">
              <w:rPr>
                <w:szCs w:val="22"/>
              </w:rPr>
              <w:t xml:space="preserve"> (OT)</w:t>
            </w:r>
            <w:r w:rsidR="005D6B0E" w:rsidRPr="00922C34">
              <w:rPr>
                <w:snapToGrid w:val="0"/>
              </w:rPr>
              <w:t xml:space="preserve"> </w:t>
            </w:r>
            <w:proofErr w:type="spellStart"/>
            <w:r w:rsidR="007F53C6">
              <w:rPr>
                <w:i/>
                <w:snapToGrid w:val="0"/>
              </w:rPr>
              <w:t>i</w:t>
            </w:r>
            <w:proofErr w:type="spellEnd"/>
            <w:r w:rsidR="00D31CF0" w:rsidRPr="00922C34">
              <w:rPr>
                <w:snapToGrid w:val="0"/>
              </w:rPr>
              <w:t xml:space="preserve"> </w:t>
            </w:r>
            <w:r w:rsidR="0020664B">
              <w:rPr>
                <w:snapToGrid w:val="0"/>
              </w:rPr>
              <w:t xml:space="preserve">for the fuel type </w:t>
            </w:r>
            <w:r w:rsidR="0020664B" w:rsidRPr="007C12D0">
              <w:rPr>
                <w:i/>
                <w:snapToGrid w:val="0"/>
              </w:rPr>
              <w:t>j</w:t>
            </w:r>
            <w:r w:rsidR="0020664B" w:rsidRPr="00922C34">
              <w:rPr>
                <w:snapToGrid w:val="0"/>
              </w:rPr>
              <w:t xml:space="preserve"> </w:t>
            </w:r>
            <w:r w:rsidR="005D6B0E" w:rsidRPr="00922C34">
              <w:rPr>
                <w:snapToGrid w:val="0"/>
              </w:rPr>
              <w:t>[tCO</w:t>
            </w:r>
            <w:r w:rsidR="005D6B0E" w:rsidRPr="00922C34">
              <w:rPr>
                <w:snapToGrid w:val="0"/>
                <w:vertAlign w:val="subscript"/>
              </w:rPr>
              <w:t>2</w:t>
            </w:r>
            <w:r w:rsidR="005D6B0E" w:rsidRPr="00922C34">
              <w:rPr>
                <w:snapToGrid w:val="0"/>
              </w:rPr>
              <w:t>/GJ]</w:t>
            </w:r>
          </w:p>
          <w:p w14:paraId="271AE5B7" w14:textId="77777777" w:rsidR="00F27479" w:rsidRPr="007C12D0" w:rsidRDefault="00E30B8E" w:rsidP="009D59E7">
            <w:pPr>
              <w:ind w:left="1276" w:hangingChars="580" w:hanging="1276"/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FC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p,i, j, PJ(EC)</m:t>
                  </m:r>
                </m:sub>
              </m:sSub>
            </m:oMath>
            <w:r w:rsidR="00F27479" w:rsidRPr="007C12D0">
              <w:t xml:space="preserve"> : The amount of fuel consumption of </w:t>
            </w:r>
            <w:r w:rsidR="00286A14" w:rsidRPr="007C12D0">
              <w:rPr>
                <w:snapToGrid w:val="0"/>
              </w:rPr>
              <w:t xml:space="preserve">project boiler (EC) </w:t>
            </w:r>
            <w:proofErr w:type="spellStart"/>
            <w:r w:rsidR="0020664B">
              <w:rPr>
                <w:i/>
                <w:snapToGrid w:val="0"/>
              </w:rPr>
              <w:t>i</w:t>
            </w:r>
            <w:proofErr w:type="spellEnd"/>
            <w:r w:rsidR="0020664B">
              <w:rPr>
                <w:snapToGrid w:val="0"/>
              </w:rPr>
              <w:t xml:space="preserve"> for the fuel type</w:t>
            </w:r>
            <w:r w:rsidR="0020664B" w:rsidRPr="007C12D0">
              <w:rPr>
                <w:i/>
                <w:snapToGrid w:val="0"/>
              </w:rPr>
              <w:t xml:space="preserve"> </w:t>
            </w:r>
            <w:r w:rsidR="00286A14" w:rsidRPr="007C12D0">
              <w:rPr>
                <w:i/>
                <w:snapToGrid w:val="0"/>
              </w:rPr>
              <w:t>j</w:t>
            </w:r>
            <w:r w:rsidR="00F27479" w:rsidRPr="007C12D0">
              <w:rPr>
                <w:snapToGrid w:val="0"/>
              </w:rPr>
              <w:t xml:space="preserve"> </w:t>
            </w:r>
            <w:r w:rsidR="00F27479" w:rsidRPr="007C12D0">
              <w:t xml:space="preserve">during the period </w:t>
            </w:r>
            <w:r w:rsidR="00F27479" w:rsidRPr="007C12D0">
              <w:rPr>
                <w:i/>
              </w:rPr>
              <w:t>p</w:t>
            </w:r>
            <w:r w:rsidR="00F27479" w:rsidRPr="007C12D0">
              <w:t xml:space="preserve"> [mass or volume unit]</w:t>
            </w:r>
          </w:p>
          <w:p w14:paraId="4DEB72E6" w14:textId="77777777" w:rsidR="00F27479" w:rsidRPr="007C12D0" w:rsidRDefault="00E30B8E" w:rsidP="00286A14">
            <w:pPr>
              <w:ind w:left="565" w:hangingChars="257" w:hanging="565"/>
              <w:rPr>
                <w:rFonts w:eastAsiaTheme="minorEastAsia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NCV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i,j,PJ(EC)</m:t>
                  </m:r>
                </m:sub>
              </m:sSub>
            </m:oMath>
            <w:r w:rsidR="00F27479" w:rsidRPr="007C12D0">
              <w:rPr>
                <w:rFonts w:eastAsiaTheme="minorEastAsia"/>
                <w:szCs w:val="22"/>
              </w:rPr>
              <w:t xml:space="preserve"> : </w:t>
            </w:r>
            <w:r w:rsidR="00F27479" w:rsidRPr="007C12D0">
              <w:rPr>
                <w:szCs w:val="22"/>
              </w:rPr>
              <w:t xml:space="preserve">Net calorific value of fuel used by </w:t>
            </w:r>
            <w:r w:rsidR="004E45B0" w:rsidRPr="007C12D0">
              <w:rPr>
                <w:snapToGrid w:val="0"/>
              </w:rPr>
              <w:t xml:space="preserve">project boiler (EC) </w:t>
            </w:r>
            <w:proofErr w:type="spellStart"/>
            <w:r w:rsidR="0020664B">
              <w:rPr>
                <w:i/>
                <w:snapToGrid w:val="0"/>
              </w:rPr>
              <w:t>i</w:t>
            </w:r>
            <w:proofErr w:type="spellEnd"/>
            <w:r w:rsidR="0020664B">
              <w:rPr>
                <w:snapToGrid w:val="0"/>
              </w:rPr>
              <w:t xml:space="preserve"> for the fuel type</w:t>
            </w:r>
            <w:r w:rsidR="0020664B" w:rsidRPr="007C12D0">
              <w:rPr>
                <w:i/>
                <w:snapToGrid w:val="0"/>
              </w:rPr>
              <w:t xml:space="preserve"> </w:t>
            </w:r>
            <w:r w:rsidR="004E45B0" w:rsidRPr="007C12D0">
              <w:rPr>
                <w:i/>
                <w:snapToGrid w:val="0"/>
              </w:rPr>
              <w:t>j</w:t>
            </w:r>
            <w:r w:rsidR="00F27479" w:rsidRPr="007C12D0" w:rsidDel="00D31CF0">
              <w:rPr>
                <w:rFonts w:eastAsiaTheme="minorEastAsia"/>
                <w:szCs w:val="22"/>
              </w:rPr>
              <w:t xml:space="preserve"> </w:t>
            </w:r>
            <w:r w:rsidR="00F27479" w:rsidRPr="007C12D0">
              <w:rPr>
                <w:szCs w:val="22"/>
              </w:rPr>
              <w:t>[GJ/mass or volume unit]</w:t>
            </w:r>
          </w:p>
          <w:p w14:paraId="5CA3BE17" w14:textId="77777777" w:rsidR="005D6B0E" w:rsidRPr="007C12D0" w:rsidRDefault="00E30B8E" w:rsidP="009D59E7">
            <w:pPr>
              <w:ind w:left="992" w:hangingChars="451" w:hanging="992"/>
              <w:rPr>
                <w:snapToGrid w:val="0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EF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i,j,PJ(EC)</m:t>
                  </m:r>
                </m:sub>
              </m:sSub>
            </m:oMath>
            <w:r w:rsidR="00F27479" w:rsidRPr="007C12D0">
              <w:rPr>
                <w:rFonts w:eastAsiaTheme="minorEastAsia"/>
                <w:szCs w:val="22"/>
              </w:rPr>
              <w:tab/>
              <w:t xml:space="preserve"> : </w:t>
            </w:r>
            <w:r w:rsidR="00F27479" w:rsidRPr="007C12D0">
              <w:rPr>
                <w:szCs w:val="22"/>
              </w:rPr>
              <w:t>CO</w:t>
            </w:r>
            <w:r w:rsidR="00F27479" w:rsidRPr="007C12D0">
              <w:rPr>
                <w:szCs w:val="22"/>
                <w:vertAlign w:val="subscript"/>
              </w:rPr>
              <w:t>2</w:t>
            </w:r>
            <w:r w:rsidR="00F27479" w:rsidRPr="007C12D0">
              <w:rPr>
                <w:szCs w:val="22"/>
              </w:rPr>
              <w:t xml:space="preserve"> emission factor of fuel used by </w:t>
            </w:r>
            <w:r w:rsidR="004E45B0" w:rsidRPr="007C12D0">
              <w:rPr>
                <w:snapToGrid w:val="0"/>
              </w:rPr>
              <w:t xml:space="preserve">project boiler (EC) </w:t>
            </w:r>
            <w:proofErr w:type="spellStart"/>
            <w:r w:rsidR="009D4F28">
              <w:rPr>
                <w:i/>
                <w:snapToGrid w:val="0"/>
              </w:rPr>
              <w:t>i</w:t>
            </w:r>
            <w:proofErr w:type="spellEnd"/>
            <w:r w:rsidR="009D4F28">
              <w:rPr>
                <w:snapToGrid w:val="0"/>
              </w:rPr>
              <w:t xml:space="preserve"> for the fuel type</w:t>
            </w:r>
            <w:r w:rsidR="009D4F28" w:rsidRPr="007C12D0">
              <w:rPr>
                <w:i/>
                <w:snapToGrid w:val="0"/>
              </w:rPr>
              <w:t xml:space="preserve"> </w:t>
            </w:r>
            <w:r w:rsidR="004E45B0" w:rsidRPr="007C12D0">
              <w:rPr>
                <w:i/>
                <w:snapToGrid w:val="0"/>
              </w:rPr>
              <w:t>j</w:t>
            </w:r>
            <w:r w:rsidR="00F27479" w:rsidRPr="007C12D0">
              <w:rPr>
                <w:snapToGrid w:val="0"/>
              </w:rPr>
              <w:t xml:space="preserve"> [tCO</w:t>
            </w:r>
            <w:r w:rsidR="00F27479" w:rsidRPr="007C12D0">
              <w:rPr>
                <w:snapToGrid w:val="0"/>
                <w:vertAlign w:val="subscript"/>
              </w:rPr>
              <w:t>2</w:t>
            </w:r>
            <w:r w:rsidR="00F27479" w:rsidRPr="007C12D0">
              <w:rPr>
                <w:snapToGrid w:val="0"/>
              </w:rPr>
              <w:t>/GJ]</w:t>
            </w:r>
          </w:p>
          <w:p w14:paraId="10C05EB6" w14:textId="77777777" w:rsidR="008D7056" w:rsidRPr="00693F8B" w:rsidRDefault="008D7056" w:rsidP="009D59E7">
            <w:pPr>
              <w:ind w:left="992" w:hangingChars="451" w:hanging="992"/>
              <w:rPr>
                <w:rFonts w:eastAsiaTheme="minorEastAsia"/>
                <w:color w:val="FF0000"/>
                <w:szCs w:val="22"/>
              </w:rPr>
            </w:pPr>
          </w:p>
        </w:tc>
      </w:tr>
    </w:tbl>
    <w:p w14:paraId="36C113E0" w14:textId="77777777" w:rsidR="00E51672" w:rsidRPr="0016310E" w:rsidRDefault="00E51672" w:rsidP="005066E1">
      <w:pPr>
        <w:pStyle w:val="1"/>
        <w:numPr>
          <w:ilvl w:val="0"/>
          <w:numId w:val="0"/>
        </w:numPr>
      </w:pPr>
    </w:p>
    <w:p w14:paraId="28243871" w14:textId="77777777" w:rsidR="009E3F0E" w:rsidRPr="0016310E" w:rsidRDefault="009E3F0E" w:rsidP="005066E1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5066E1" w:rsidRPr="0016310E" w14:paraId="66766AAB" w14:textId="77777777">
        <w:tc>
          <w:tcPr>
            <w:tcW w:w="8702" w:type="dxa"/>
            <w:shd w:val="clear" w:color="auto" w:fill="17365D"/>
          </w:tcPr>
          <w:p w14:paraId="10960625" w14:textId="77777777" w:rsidR="005066E1" w:rsidRPr="0016310E" w:rsidRDefault="005066E1" w:rsidP="00A52DE8">
            <w:pPr>
              <w:numPr>
                <w:ilvl w:val="1"/>
                <w:numId w:val="5"/>
              </w:numPr>
              <w:rPr>
                <w:b/>
                <w:szCs w:val="22"/>
              </w:rPr>
            </w:pPr>
            <w:r w:rsidRPr="0016310E">
              <w:rPr>
                <w:b/>
                <w:szCs w:val="22"/>
              </w:rPr>
              <w:t>Calculation of emissions reduction</w:t>
            </w:r>
            <w:r w:rsidR="009E3F0E" w:rsidRPr="0016310E">
              <w:rPr>
                <w:rFonts w:hint="eastAsia"/>
                <w:b/>
                <w:szCs w:val="22"/>
              </w:rPr>
              <w:t>s</w:t>
            </w:r>
          </w:p>
        </w:tc>
      </w:tr>
    </w:tbl>
    <w:p w14:paraId="67E708EC" w14:textId="77777777" w:rsidR="0016310E" w:rsidRPr="0016310E" w:rsidRDefault="0016310E" w:rsidP="0016310E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16310E" w:rsidRPr="00FC2BC0" w14:paraId="19ED5DFE" w14:textId="77777777" w:rsidTr="00FC2BC0">
        <w:tc>
          <w:tcPr>
            <w:tcW w:w="8702" w:type="dxa"/>
          </w:tcPr>
          <w:p w14:paraId="254E27AB" w14:textId="77777777" w:rsidR="0084359E" w:rsidRPr="007C1823" w:rsidRDefault="00E30B8E" w:rsidP="0084359E">
            <w:pPr>
              <w:jc w:val="center"/>
              <w:rPr>
                <w:rFonts w:eastAsiaTheme="minorEastAsia"/>
                <w:b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szCs w:val="22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szCs w:val="22"/>
                      </w:rPr>
                      <m:t>ER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hAnsi="Cambria Math"/>
                        <w:szCs w:val="22"/>
                      </w:rPr>
                      <m:t>p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hAnsi="Cambria Math"/>
                    <w:szCs w:val="22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szCs w:val="22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szCs w:val="22"/>
                      </w:rPr>
                      <m:t>RE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hAnsi="Cambria Math"/>
                        <w:szCs w:val="22"/>
                      </w:rPr>
                      <m:t>p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hAnsi="Cambria Math"/>
                    <w:szCs w:val="22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szCs w:val="22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szCs w:val="22"/>
                      </w:rPr>
                      <m:t>PE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hAnsi="Cambria Math"/>
                        <w:szCs w:val="22"/>
                      </w:rPr>
                      <m:t>p</m:t>
                    </m:r>
                  </m:sub>
                </m:sSub>
              </m:oMath>
            </m:oMathPara>
          </w:p>
          <w:p w14:paraId="42548E1B" w14:textId="77777777" w:rsidR="007C1823" w:rsidRDefault="007C1823" w:rsidP="0084359E">
            <w:pPr>
              <w:jc w:val="center"/>
              <w:rPr>
                <w:rFonts w:eastAsiaTheme="minorEastAsia"/>
                <w:b/>
                <w:szCs w:val="22"/>
              </w:rPr>
            </w:pPr>
          </w:p>
          <w:p w14:paraId="40DC8A7C" w14:textId="77777777" w:rsidR="0084359E" w:rsidRDefault="00E30B8E" w:rsidP="0084359E">
            <w:pPr>
              <w:ind w:leftChars="100" w:left="849" w:hangingChars="286" w:hanging="629"/>
              <w:rPr>
                <w:rFonts w:eastAsiaTheme="minorEastAsia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/>
                      <w:szCs w:val="22"/>
                    </w:rPr>
                    <m:t>ER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/>
                      <w:szCs w:val="22"/>
                    </w:rPr>
                    <m:t>p</m:t>
                  </m:r>
                </m:sub>
              </m:sSub>
            </m:oMath>
            <w:r w:rsidR="0084359E">
              <w:rPr>
                <w:rFonts w:eastAsiaTheme="minorEastAsia"/>
                <w:szCs w:val="22"/>
              </w:rPr>
              <w:tab/>
            </w:r>
            <w:r w:rsidR="0084359E">
              <w:rPr>
                <w:rFonts w:eastAsiaTheme="minorEastAsia" w:hint="eastAsia"/>
                <w:szCs w:val="22"/>
              </w:rPr>
              <w:t xml:space="preserve"> </w:t>
            </w:r>
            <w:r w:rsidR="0084359E" w:rsidRPr="009F537B">
              <w:rPr>
                <w:rFonts w:eastAsiaTheme="minorEastAsia"/>
                <w:szCs w:val="22"/>
              </w:rPr>
              <w:t>: Emission reductions</w:t>
            </w:r>
            <w:r w:rsidR="0084359E">
              <w:rPr>
                <w:rFonts w:eastAsiaTheme="minorEastAsia" w:hint="eastAsia"/>
                <w:szCs w:val="22"/>
              </w:rPr>
              <w:t xml:space="preserve"> during the period </w:t>
            </w:r>
            <w:r w:rsidR="0084359E" w:rsidRPr="00183DB0">
              <w:rPr>
                <w:rFonts w:eastAsiaTheme="minorEastAsia" w:hint="eastAsia"/>
                <w:i/>
                <w:szCs w:val="22"/>
              </w:rPr>
              <w:t>p</w:t>
            </w:r>
            <w:r w:rsidR="0084359E" w:rsidRPr="009F537B">
              <w:rPr>
                <w:rFonts w:eastAsiaTheme="minorEastAsia"/>
                <w:szCs w:val="22"/>
              </w:rPr>
              <w:t xml:space="preserve"> [tCO</w:t>
            </w:r>
            <w:r w:rsidR="0084359E" w:rsidRPr="0048014C">
              <w:rPr>
                <w:rFonts w:eastAsiaTheme="minorEastAsia"/>
                <w:szCs w:val="22"/>
                <w:vertAlign w:val="subscript"/>
              </w:rPr>
              <w:t>2</w:t>
            </w:r>
            <w:r w:rsidR="0084359E">
              <w:rPr>
                <w:rFonts w:eastAsiaTheme="minorEastAsia" w:hint="eastAsia"/>
                <w:szCs w:val="22"/>
              </w:rPr>
              <w:t>/p</w:t>
            </w:r>
            <w:r w:rsidR="0084359E" w:rsidRPr="009F537B">
              <w:rPr>
                <w:rFonts w:eastAsiaTheme="minorEastAsia"/>
                <w:szCs w:val="22"/>
              </w:rPr>
              <w:t>]</w:t>
            </w:r>
          </w:p>
          <w:p w14:paraId="67B9875E" w14:textId="77777777" w:rsidR="0084359E" w:rsidRDefault="00E30B8E" w:rsidP="0084359E">
            <w:pPr>
              <w:ind w:leftChars="100" w:left="849" w:hangingChars="286" w:hanging="629"/>
              <w:rPr>
                <w:rFonts w:eastAsiaTheme="minorEastAsia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/>
                      <w:szCs w:val="22"/>
                    </w:rPr>
                    <m:t>RE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/>
                      <w:szCs w:val="22"/>
                    </w:rPr>
                    <m:t>p</m:t>
                  </m:r>
                </m:sub>
              </m:sSub>
            </m:oMath>
            <w:r w:rsidR="0084359E">
              <w:rPr>
                <w:rFonts w:eastAsiaTheme="minorEastAsia"/>
                <w:szCs w:val="22"/>
              </w:rPr>
              <w:tab/>
            </w:r>
            <w:r w:rsidR="0084359E">
              <w:rPr>
                <w:rFonts w:eastAsiaTheme="minorEastAsia" w:hint="eastAsia"/>
                <w:szCs w:val="22"/>
              </w:rPr>
              <w:t xml:space="preserve"> </w:t>
            </w:r>
            <w:r w:rsidR="0084359E" w:rsidRPr="009F537B">
              <w:rPr>
                <w:rFonts w:eastAsiaTheme="minorEastAsia"/>
                <w:szCs w:val="22"/>
              </w:rPr>
              <w:t>: Reference emission</w:t>
            </w:r>
            <w:r w:rsidR="0084359E">
              <w:rPr>
                <w:rFonts w:eastAsiaTheme="minorEastAsia" w:hint="eastAsia"/>
                <w:szCs w:val="22"/>
              </w:rPr>
              <w:t xml:space="preserve">s during the period </w:t>
            </w:r>
            <w:r w:rsidR="0084359E" w:rsidRPr="00183DB0">
              <w:rPr>
                <w:rFonts w:eastAsiaTheme="minorEastAsia" w:hint="eastAsia"/>
                <w:i/>
                <w:szCs w:val="22"/>
              </w:rPr>
              <w:t>p</w:t>
            </w:r>
            <w:r w:rsidR="0084359E" w:rsidRPr="009F537B">
              <w:rPr>
                <w:rFonts w:eastAsiaTheme="minorEastAsia"/>
                <w:szCs w:val="22"/>
              </w:rPr>
              <w:t xml:space="preserve"> [tCO</w:t>
            </w:r>
            <w:r w:rsidR="0084359E" w:rsidRPr="0048014C">
              <w:rPr>
                <w:rFonts w:eastAsiaTheme="minorEastAsia"/>
                <w:szCs w:val="22"/>
                <w:vertAlign w:val="subscript"/>
              </w:rPr>
              <w:t>2</w:t>
            </w:r>
            <w:r w:rsidR="0084359E">
              <w:rPr>
                <w:rFonts w:eastAsiaTheme="minorEastAsia" w:hint="eastAsia"/>
                <w:szCs w:val="22"/>
              </w:rPr>
              <w:t>/p</w:t>
            </w:r>
            <w:r w:rsidR="0084359E" w:rsidRPr="009F537B">
              <w:rPr>
                <w:rFonts w:eastAsiaTheme="minorEastAsia"/>
                <w:szCs w:val="22"/>
              </w:rPr>
              <w:t>]</w:t>
            </w:r>
          </w:p>
          <w:p w14:paraId="538B168F" w14:textId="77777777" w:rsidR="0016310E" w:rsidRPr="00FC2BC0" w:rsidRDefault="0084359E" w:rsidP="0084359E">
            <w:pPr>
              <w:rPr>
                <w:szCs w:val="22"/>
              </w:rPr>
            </w:pPr>
            <w:r>
              <w:rPr>
                <w:rFonts w:eastAsiaTheme="minorEastAsia" w:hint="eastAsia"/>
                <w:szCs w:val="22"/>
              </w:rPr>
              <w:t xml:space="preserve">  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</w:rPr>
                    <m:t>PE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</w:rPr>
                    <m:t>p</m:t>
                  </m:r>
                </m:sub>
              </m:sSub>
            </m:oMath>
            <w:r>
              <w:rPr>
                <w:rFonts w:eastAsiaTheme="minorEastAsia"/>
                <w:szCs w:val="22"/>
              </w:rPr>
              <w:tab/>
            </w:r>
            <w:r>
              <w:rPr>
                <w:rFonts w:eastAsiaTheme="minorEastAsia" w:hint="eastAsia"/>
                <w:szCs w:val="22"/>
              </w:rPr>
              <w:t xml:space="preserve"> </w:t>
            </w:r>
            <w:r w:rsidRPr="009F537B">
              <w:rPr>
                <w:rFonts w:eastAsiaTheme="minorEastAsia"/>
                <w:szCs w:val="22"/>
              </w:rPr>
              <w:t>: Project emissions</w:t>
            </w:r>
            <w:r>
              <w:rPr>
                <w:rFonts w:eastAsiaTheme="minorEastAsia" w:hint="eastAsia"/>
                <w:szCs w:val="22"/>
              </w:rPr>
              <w:t xml:space="preserve"> during the period </w:t>
            </w:r>
            <w:r w:rsidRPr="00183DB0">
              <w:rPr>
                <w:rFonts w:eastAsiaTheme="minorEastAsia" w:hint="eastAsia"/>
                <w:i/>
                <w:szCs w:val="22"/>
              </w:rPr>
              <w:t>p</w:t>
            </w:r>
            <w:r w:rsidRPr="009F537B">
              <w:rPr>
                <w:rFonts w:eastAsiaTheme="minorEastAsia"/>
                <w:szCs w:val="22"/>
              </w:rPr>
              <w:t xml:space="preserve"> [tCO</w:t>
            </w:r>
            <w:r w:rsidRPr="0048014C">
              <w:rPr>
                <w:rFonts w:eastAsiaTheme="minorEastAsia"/>
                <w:szCs w:val="22"/>
                <w:vertAlign w:val="subscript"/>
              </w:rPr>
              <w:t>2</w:t>
            </w:r>
            <w:r>
              <w:rPr>
                <w:rFonts w:eastAsiaTheme="minorEastAsia" w:hint="eastAsia"/>
                <w:szCs w:val="22"/>
              </w:rPr>
              <w:t>/p</w:t>
            </w:r>
            <w:r w:rsidRPr="009F537B">
              <w:rPr>
                <w:rFonts w:eastAsiaTheme="minorEastAsia"/>
                <w:szCs w:val="22"/>
              </w:rPr>
              <w:t>]</w:t>
            </w:r>
          </w:p>
        </w:tc>
      </w:tr>
    </w:tbl>
    <w:p w14:paraId="423B9E48" w14:textId="77777777" w:rsidR="0016310E" w:rsidRPr="0016310E" w:rsidRDefault="0016310E" w:rsidP="00015F7F">
      <w:pPr>
        <w:rPr>
          <w:color w:val="FF0000"/>
          <w:szCs w:val="22"/>
        </w:rPr>
      </w:pPr>
    </w:p>
    <w:p w14:paraId="0434152A" w14:textId="77777777" w:rsidR="00E14752" w:rsidRPr="0016310E" w:rsidRDefault="00E14752" w:rsidP="00015F7F">
      <w:pPr>
        <w:rPr>
          <w:color w:val="FF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E14752" w:rsidRPr="0016310E" w14:paraId="2D4E4ACD" w14:textId="77777777">
        <w:tc>
          <w:tcPr>
            <w:tcW w:w="8702" w:type="dxa"/>
            <w:shd w:val="clear" w:color="auto" w:fill="17365D"/>
          </w:tcPr>
          <w:p w14:paraId="5D1C9A0A" w14:textId="77777777" w:rsidR="00E14752" w:rsidRPr="0016310E" w:rsidRDefault="000559C5" w:rsidP="00E90DDA">
            <w:pPr>
              <w:numPr>
                <w:ilvl w:val="1"/>
                <w:numId w:val="5"/>
              </w:numPr>
              <w:rPr>
                <w:b/>
                <w:color w:val="FFFFFF"/>
                <w:szCs w:val="22"/>
              </w:rPr>
            </w:pPr>
            <w:bookmarkStart w:id="57" w:name="_Ref348725876"/>
            <w:r w:rsidRPr="0016310E">
              <w:rPr>
                <w:rFonts w:hint="eastAsia"/>
                <w:b/>
                <w:color w:val="FFFFFF"/>
                <w:szCs w:val="22"/>
              </w:rPr>
              <w:t xml:space="preserve">Data and parameters fixed </w:t>
            </w:r>
            <w:r w:rsidRPr="0016310E">
              <w:rPr>
                <w:rFonts w:hint="eastAsia"/>
                <w:b/>
                <w:i/>
                <w:color w:val="FFFFFF"/>
                <w:szCs w:val="22"/>
              </w:rPr>
              <w:t>ex ante</w:t>
            </w:r>
            <w:bookmarkEnd w:id="57"/>
          </w:p>
        </w:tc>
      </w:tr>
    </w:tbl>
    <w:p w14:paraId="2F9853CB" w14:textId="77777777" w:rsidR="00E14752" w:rsidRPr="0016310E" w:rsidRDefault="00E14752" w:rsidP="00E14752">
      <w:pPr>
        <w:rPr>
          <w:szCs w:val="22"/>
        </w:rPr>
      </w:pPr>
      <w:r w:rsidRPr="0016310E">
        <w:rPr>
          <w:rFonts w:hint="eastAsia"/>
          <w:szCs w:val="22"/>
        </w:rPr>
        <w:t xml:space="preserve">The source of each </w:t>
      </w:r>
      <w:r w:rsidR="00F643F9" w:rsidRPr="0016310E">
        <w:rPr>
          <w:szCs w:val="22"/>
        </w:rPr>
        <w:t xml:space="preserve">data and parameter fixed </w:t>
      </w:r>
      <w:r w:rsidR="00F643F9" w:rsidRPr="0016310E">
        <w:rPr>
          <w:i/>
          <w:szCs w:val="22"/>
        </w:rPr>
        <w:t>ex ante</w:t>
      </w:r>
      <w:r w:rsidRPr="0016310E">
        <w:rPr>
          <w:rFonts w:hint="eastAsia"/>
          <w:szCs w:val="22"/>
        </w:rPr>
        <w:t xml:space="preserve"> is listed as below.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3418"/>
        <w:gridCol w:w="3714"/>
      </w:tblGrid>
      <w:tr w:rsidR="00E14752" w:rsidRPr="0016310E" w14:paraId="47EA6CDE" w14:textId="77777777" w:rsidTr="00672DD6">
        <w:tc>
          <w:tcPr>
            <w:tcW w:w="1368" w:type="dxa"/>
            <w:shd w:val="clear" w:color="auto" w:fill="C6D9F1"/>
          </w:tcPr>
          <w:p w14:paraId="01D36ADE" w14:textId="77777777" w:rsidR="00E14752" w:rsidRPr="0016310E" w:rsidRDefault="00E14752" w:rsidP="001A1BA7">
            <w:pPr>
              <w:jc w:val="center"/>
              <w:rPr>
                <w:szCs w:val="22"/>
              </w:rPr>
            </w:pPr>
            <w:r w:rsidRPr="0016310E">
              <w:rPr>
                <w:rFonts w:hint="eastAsia"/>
                <w:szCs w:val="22"/>
              </w:rPr>
              <w:t>Parameter</w:t>
            </w:r>
          </w:p>
        </w:tc>
        <w:tc>
          <w:tcPr>
            <w:tcW w:w="3418" w:type="dxa"/>
            <w:shd w:val="clear" w:color="auto" w:fill="C6D9F1"/>
          </w:tcPr>
          <w:p w14:paraId="26B76B24" w14:textId="77777777" w:rsidR="00E14752" w:rsidRPr="0016310E" w:rsidRDefault="00E14752" w:rsidP="001A1BA7">
            <w:pPr>
              <w:jc w:val="center"/>
              <w:rPr>
                <w:szCs w:val="22"/>
              </w:rPr>
            </w:pPr>
            <w:r w:rsidRPr="0016310E">
              <w:rPr>
                <w:rFonts w:hint="eastAsia"/>
                <w:szCs w:val="22"/>
              </w:rPr>
              <w:t>Description of data</w:t>
            </w:r>
          </w:p>
        </w:tc>
        <w:tc>
          <w:tcPr>
            <w:tcW w:w="3714" w:type="dxa"/>
            <w:shd w:val="clear" w:color="auto" w:fill="C6D9F1"/>
          </w:tcPr>
          <w:p w14:paraId="6596092A" w14:textId="77777777" w:rsidR="00E14752" w:rsidRPr="0016310E" w:rsidRDefault="00E14752" w:rsidP="00246161">
            <w:pPr>
              <w:jc w:val="center"/>
              <w:rPr>
                <w:szCs w:val="22"/>
              </w:rPr>
            </w:pPr>
            <w:r w:rsidRPr="0016310E">
              <w:rPr>
                <w:rFonts w:hint="eastAsia"/>
                <w:szCs w:val="22"/>
              </w:rPr>
              <w:t>Source</w:t>
            </w:r>
          </w:p>
        </w:tc>
      </w:tr>
      <w:tr w:rsidR="002C04A2" w:rsidRPr="00153534" w14:paraId="041315A3" w14:textId="77777777" w:rsidTr="00672DD6">
        <w:tc>
          <w:tcPr>
            <w:tcW w:w="1368" w:type="dxa"/>
            <w:shd w:val="clear" w:color="auto" w:fill="auto"/>
          </w:tcPr>
          <w:p w14:paraId="075F6DF9" w14:textId="77777777" w:rsidR="002C04A2" w:rsidRPr="0016310E" w:rsidRDefault="00E30B8E" w:rsidP="009D3189">
            <w:pPr>
              <w:jc w:val="left"/>
              <w:rPr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/>
                        <w:szCs w:val="22"/>
                      </w:rPr>
                      <m:t>NCV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/>
                        <w:szCs w:val="22"/>
                      </w:rPr>
                      <m:t>i,j,PJ(OT)</m:t>
                    </m:r>
                  </m:sub>
                </m:sSub>
              </m:oMath>
            </m:oMathPara>
          </w:p>
        </w:tc>
        <w:tc>
          <w:tcPr>
            <w:tcW w:w="3418" w:type="dxa"/>
            <w:shd w:val="clear" w:color="auto" w:fill="auto"/>
          </w:tcPr>
          <w:p w14:paraId="730A9D74" w14:textId="77777777" w:rsidR="002C04A2" w:rsidRPr="008246A6" w:rsidRDefault="002C04A2" w:rsidP="00246161">
            <w:pPr>
              <w:ind w:leftChars="22" w:left="48" w:firstLine="2"/>
              <w:jc w:val="left"/>
              <w:rPr>
                <w:rFonts w:eastAsiaTheme="minorEastAsia"/>
                <w:b/>
                <w:bCs/>
                <w:szCs w:val="22"/>
              </w:rPr>
            </w:pPr>
            <w:r w:rsidRPr="00BD42B5">
              <w:rPr>
                <w:szCs w:val="22"/>
              </w:rPr>
              <w:t xml:space="preserve">Net calorific value of fuel </w:t>
            </w:r>
            <w:r w:rsidR="007B4C3A">
              <w:rPr>
                <w:rFonts w:hint="eastAsia"/>
                <w:szCs w:val="22"/>
              </w:rPr>
              <w:t>used by project boiler</w:t>
            </w:r>
            <w:r w:rsidR="00FB7253">
              <w:rPr>
                <w:szCs w:val="22"/>
              </w:rPr>
              <w:t xml:space="preserve"> (OT)</w:t>
            </w:r>
            <w:r w:rsidRPr="009F537B">
              <w:rPr>
                <w:rFonts w:eastAsiaTheme="minorEastAsia"/>
                <w:szCs w:val="22"/>
              </w:rPr>
              <w:t xml:space="preserve"> </w:t>
            </w:r>
            <w:proofErr w:type="spellStart"/>
            <w:r w:rsidR="00D31CF0" w:rsidRPr="0045144C">
              <w:rPr>
                <w:i/>
                <w:snapToGrid w:val="0"/>
              </w:rPr>
              <w:t>i</w:t>
            </w:r>
            <w:proofErr w:type="spellEnd"/>
            <w:r w:rsidR="00D31CF0" w:rsidRPr="00BD42B5">
              <w:rPr>
                <w:szCs w:val="22"/>
              </w:rPr>
              <w:t xml:space="preserve"> </w:t>
            </w:r>
            <w:r w:rsidR="00223806">
              <w:rPr>
                <w:szCs w:val="22"/>
              </w:rPr>
              <w:t xml:space="preserve">for the fuel type </w:t>
            </w:r>
            <w:r w:rsidR="00223806">
              <w:rPr>
                <w:i/>
                <w:szCs w:val="22"/>
              </w:rPr>
              <w:t xml:space="preserve">j </w:t>
            </w:r>
            <w:r w:rsidRPr="00BD42B5">
              <w:rPr>
                <w:szCs w:val="22"/>
              </w:rPr>
              <w:t>[GJ/mass or volume unit]</w:t>
            </w:r>
          </w:p>
        </w:tc>
        <w:tc>
          <w:tcPr>
            <w:tcW w:w="3714" w:type="dxa"/>
            <w:shd w:val="clear" w:color="auto" w:fill="auto"/>
          </w:tcPr>
          <w:p w14:paraId="79476D96" w14:textId="4C06A985" w:rsidR="00390C89" w:rsidRDefault="00D727F8" w:rsidP="007C12D0">
            <w:pPr>
              <w:rPr>
                <w:szCs w:val="22"/>
              </w:rPr>
            </w:pPr>
            <w:r w:rsidRPr="00055734">
              <w:rPr>
                <w:rFonts w:hint="eastAsia"/>
                <w:szCs w:val="22"/>
              </w:rPr>
              <w:t>(1)</w:t>
            </w:r>
            <w:r w:rsidRPr="00055734">
              <w:rPr>
                <w:szCs w:val="22"/>
              </w:rPr>
              <w:t xml:space="preserve"> </w:t>
            </w:r>
            <w:r w:rsidR="002C04A2" w:rsidRPr="00055734">
              <w:rPr>
                <w:rFonts w:hint="eastAsia"/>
                <w:szCs w:val="22"/>
              </w:rPr>
              <w:t>Net calorific value (lower heating value) provided by fuel supplier,</w:t>
            </w:r>
          </w:p>
          <w:p w14:paraId="44441CD6" w14:textId="77777777" w:rsidR="002C04A2" w:rsidRPr="00055734" w:rsidRDefault="00D727F8" w:rsidP="007C12D0">
            <w:pPr>
              <w:rPr>
                <w:szCs w:val="22"/>
              </w:rPr>
            </w:pPr>
            <w:r w:rsidRPr="00055734">
              <w:rPr>
                <w:szCs w:val="22"/>
              </w:rPr>
              <w:t xml:space="preserve">(2) </w:t>
            </w:r>
            <w:r w:rsidR="002C04A2" w:rsidRPr="00055734">
              <w:rPr>
                <w:szCs w:val="22"/>
              </w:rPr>
              <w:t>IPCC default values at the</w:t>
            </w:r>
            <w:r w:rsidRPr="00055734">
              <w:rPr>
                <w:szCs w:val="22"/>
              </w:rPr>
              <w:t xml:space="preserve"> </w:t>
            </w:r>
            <w:r w:rsidR="002C04A2" w:rsidRPr="00055734">
              <w:rPr>
                <w:szCs w:val="22"/>
              </w:rPr>
              <w:t xml:space="preserve">lower limit </w:t>
            </w:r>
            <w:r w:rsidR="002C04A2" w:rsidRPr="00055734">
              <w:rPr>
                <w:rFonts w:hint="eastAsia"/>
                <w:szCs w:val="22"/>
              </w:rPr>
              <w:t xml:space="preserve">in </w:t>
            </w:r>
            <w:r w:rsidR="002C04A2" w:rsidRPr="00055734">
              <w:rPr>
                <w:szCs w:val="22"/>
              </w:rPr>
              <w:t>Table 1.2 of</w:t>
            </w:r>
            <w:r w:rsidRPr="00055734">
              <w:rPr>
                <w:szCs w:val="22"/>
              </w:rPr>
              <w:t xml:space="preserve"> </w:t>
            </w:r>
            <w:r w:rsidR="002C04A2" w:rsidRPr="00055734">
              <w:rPr>
                <w:szCs w:val="22"/>
              </w:rPr>
              <w:t>Chapter 1 of Vol. 2</w:t>
            </w:r>
            <w:r w:rsidR="002C04A2" w:rsidRPr="00055734">
              <w:rPr>
                <w:rFonts w:hint="eastAsia"/>
                <w:szCs w:val="22"/>
              </w:rPr>
              <w:t xml:space="preserve"> </w:t>
            </w:r>
            <w:r w:rsidR="002C04A2" w:rsidRPr="00055734">
              <w:rPr>
                <w:szCs w:val="22"/>
              </w:rPr>
              <w:t>of “2006 IPCC Guidelines</w:t>
            </w:r>
            <w:r w:rsidR="002C04A2" w:rsidRPr="00055734">
              <w:rPr>
                <w:rFonts w:hint="eastAsia"/>
                <w:szCs w:val="22"/>
              </w:rPr>
              <w:t xml:space="preserve"> </w:t>
            </w:r>
            <w:r w:rsidR="00CD2281">
              <w:rPr>
                <w:szCs w:val="22"/>
              </w:rPr>
              <w:t>for</w:t>
            </w:r>
            <w:r w:rsidR="00A91537">
              <w:rPr>
                <w:szCs w:val="22"/>
              </w:rPr>
              <w:t xml:space="preserve"> National GHG I</w:t>
            </w:r>
            <w:r w:rsidR="002C04A2" w:rsidRPr="00055734">
              <w:rPr>
                <w:szCs w:val="22"/>
              </w:rPr>
              <w:t>nventories”</w:t>
            </w:r>
            <w:r w:rsidR="002C04A2" w:rsidRPr="00055734">
              <w:rPr>
                <w:rFonts w:hint="eastAsia"/>
                <w:szCs w:val="22"/>
              </w:rPr>
              <w:t xml:space="preserve"> </w:t>
            </w:r>
            <w:r w:rsidR="00223806">
              <w:rPr>
                <w:szCs w:val="22"/>
              </w:rPr>
              <w:t>(when (1) is not available, apply (2))</w:t>
            </w:r>
          </w:p>
        </w:tc>
      </w:tr>
      <w:tr w:rsidR="00586338" w:rsidRPr="0016310E" w14:paraId="1886B438" w14:textId="77777777" w:rsidTr="00672DD6">
        <w:tc>
          <w:tcPr>
            <w:tcW w:w="1368" w:type="dxa"/>
            <w:shd w:val="clear" w:color="auto" w:fill="auto"/>
          </w:tcPr>
          <w:p w14:paraId="6B31C429" w14:textId="77777777" w:rsidR="00586338" w:rsidRPr="00246161" w:rsidRDefault="00E30B8E" w:rsidP="00E15E48"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/>
                        <w:szCs w:val="22"/>
                      </w:rPr>
                      <m:t>NCV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/>
                        <w:szCs w:val="22"/>
                      </w:rPr>
                      <m:t>i,j,PJ(EC)</m:t>
                    </m:r>
                  </m:sub>
                </m:sSub>
              </m:oMath>
            </m:oMathPara>
          </w:p>
        </w:tc>
        <w:tc>
          <w:tcPr>
            <w:tcW w:w="3418" w:type="dxa"/>
            <w:shd w:val="clear" w:color="auto" w:fill="auto"/>
          </w:tcPr>
          <w:p w14:paraId="6F3F50B4" w14:textId="77777777" w:rsidR="00586338" w:rsidRPr="007C12D0" w:rsidRDefault="00586338" w:rsidP="00335A3A">
            <w:pPr>
              <w:rPr>
                <w:rFonts w:eastAsiaTheme="minorEastAsia"/>
                <w:szCs w:val="22"/>
              </w:rPr>
            </w:pPr>
            <w:r w:rsidRPr="007C12D0">
              <w:t xml:space="preserve">Net calorific value of fuel used </w:t>
            </w:r>
            <w:r w:rsidR="00324507" w:rsidRPr="007C12D0">
              <w:t xml:space="preserve">by </w:t>
            </w:r>
            <w:r w:rsidR="00FB7253" w:rsidRPr="007C12D0">
              <w:rPr>
                <w:szCs w:val="22"/>
              </w:rPr>
              <w:t>project boiler</w:t>
            </w:r>
            <w:r w:rsidR="00B36C14" w:rsidRPr="007C12D0">
              <w:rPr>
                <w:szCs w:val="22"/>
              </w:rPr>
              <w:t xml:space="preserve"> (EC</w:t>
            </w:r>
            <w:r w:rsidR="00FB7253" w:rsidRPr="007C12D0">
              <w:rPr>
                <w:szCs w:val="22"/>
              </w:rPr>
              <w:t>)</w:t>
            </w:r>
            <w:r w:rsidR="00FB7253" w:rsidRPr="007C12D0">
              <w:rPr>
                <w:rFonts w:eastAsiaTheme="minorEastAsia"/>
                <w:szCs w:val="22"/>
              </w:rPr>
              <w:t xml:space="preserve"> </w:t>
            </w:r>
            <w:proofErr w:type="spellStart"/>
            <w:r w:rsidR="00223806" w:rsidRPr="00223806">
              <w:rPr>
                <w:rFonts w:eastAsiaTheme="minorEastAsia"/>
                <w:i/>
                <w:szCs w:val="22"/>
              </w:rPr>
              <w:t>i</w:t>
            </w:r>
            <w:proofErr w:type="spellEnd"/>
            <w:r w:rsidR="00223806">
              <w:rPr>
                <w:rFonts w:eastAsiaTheme="minorEastAsia"/>
                <w:i/>
                <w:szCs w:val="22"/>
              </w:rPr>
              <w:t xml:space="preserve"> </w:t>
            </w:r>
            <w:r w:rsidR="00223806">
              <w:rPr>
                <w:rFonts w:eastAsiaTheme="minorEastAsia"/>
                <w:szCs w:val="22"/>
              </w:rPr>
              <w:t>for the fuel type</w:t>
            </w:r>
            <w:r w:rsidR="00223806">
              <w:rPr>
                <w:rFonts w:eastAsiaTheme="minorEastAsia"/>
                <w:i/>
                <w:szCs w:val="22"/>
              </w:rPr>
              <w:t xml:space="preserve"> </w:t>
            </w:r>
            <w:r w:rsidR="00B36C14" w:rsidRPr="007C12D0">
              <w:rPr>
                <w:i/>
                <w:snapToGrid w:val="0"/>
              </w:rPr>
              <w:t>j</w:t>
            </w:r>
            <w:r w:rsidR="00FB7253" w:rsidRPr="007C12D0">
              <w:rPr>
                <w:szCs w:val="22"/>
              </w:rPr>
              <w:t xml:space="preserve"> </w:t>
            </w:r>
            <w:r w:rsidRPr="007C12D0">
              <w:t>[GJ/mass or volume unit]</w:t>
            </w:r>
          </w:p>
        </w:tc>
        <w:tc>
          <w:tcPr>
            <w:tcW w:w="3714" w:type="dxa"/>
            <w:shd w:val="clear" w:color="auto" w:fill="auto"/>
          </w:tcPr>
          <w:p w14:paraId="6B07F450" w14:textId="06BF484D" w:rsidR="00390C89" w:rsidRPr="007C12D0" w:rsidRDefault="00D13E01" w:rsidP="007C12D0">
            <w:pPr>
              <w:rPr>
                <w:szCs w:val="22"/>
              </w:rPr>
            </w:pPr>
            <w:r w:rsidRPr="007C12D0">
              <w:rPr>
                <w:szCs w:val="22"/>
              </w:rPr>
              <w:t>(1) Net calorific value (lower heating value) provided by fuel supplier,</w:t>
            </w:r>
          </w:p>
          <w:p w14:paraId="2B3482B2" w14:textId="77777777" w:rsidR="00586338" w:rsidRPr="00D13E01" w:rsidRDefault="00D13E01" w:rsidP="007C12D0">
            <w:pPr>
              <w:rPr>
                <w:color w:val="FF0000"/>
                <w:kern w:val="0"/>
                <w:szCs w:val="22"/>
              </w:rPr>
            </w:pPr>
            <w:r w:rsidRPr="007C12D0">
              <w:rPr>
                <w:szCs w:val="22"/>
              </w:rPr>
              <w:t xml:space="preserve">(2) IPCC default values at the lower limit in Table 1.2 of Chapter 1 of Vol. 2 of “2006 IPCC Guidelines for National GHG Inventories” </w:t>
            </w:r>
            <w:r w:rsidR="00223806">
              <w:rPr>
                <w:szCs w:val="22"/>
              </w:rPr>
              <w:t xml:space="preserve">(when (1) is not </w:t>
            </w:r>
            <w:r w:rsidR="00223806">
              <w:rPr>
                <w:szCs w:val="22"/>
              </w:rPr>
              <w:lastRenderedPageBreak/>
              <w:t>available, apply (2))</w:t>
            </w:r>
          </w:p>
        </w:tc>
      </w:tr>
      <w:tr w:rsidR="002C04A2" w:rsidRPr="0016310E" w14:paraId="07617D81" w14:textId="77777777" w:rsidTr="00672DD6">
        <w:tc>
          <w:tcPr>
            <w:tcW w:w="1368" w:type="dxa"/>
            <w:shd w:val="clear" w:color="auto" w:fill="auto"/>
          </w:tcPr>
          <w:p w14:paraId="02BC7BC0" w14:textId="77777777" w:rsidR="002C04A2" w:rsidRPr="00F31D97" w:rsidRDefault="00E30B8E" w:rsidP="00223806"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/>
                        <w:szCs w:val="22"/>
                      </w:rPr>
                      <m:t>EF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/>
                        <w:szCs w:val="22"/>
                      </w:rPr>
                      <m:t>i,j,PJ(OT)</m:t>
                    </m:r>
                  </m:sub>
                </m:sSub>
              </m:oMath>
            </m:oMathPara>
          </w:p>
        </w:tc>
        <w:tc>
          <w:tcPr>
            <w:tcW w:w="3418" w:type="dxa"/>
            <w:shd w:val="clear" w:color="auto" w:fill="auto"/>
          </w:tcPr>
          <w:p w14:paraId="13E41918" w14:textId="77777777" w:rsidR="002C04A2" w:rsidRPr="0029554E" w:rsidRDefault="002C04A2" w:rsidP="00335A3A">
            <w:pPr>
              <w:rPr>
                <w:rFonts w:eastAsiaTheme="minorEastAsia"/>
                <w:szCs w:val="22"/>
              </w:rPr>
            </w:pPr>
            <w:r w:rsidRPr="0029554E">
              <w:rPr>
                <w:rFonts w:eastAsiaTheme="minorEastAsia" w:hint="eastAsia"/>
                <w:szCs w:val="22"/>
              </w:rPr>
              <w:t>CO</w:t>
            </w:r>
            <w:r w:rsidRPr="0029554E">
              <w:rPr>
                <w:rFonts w:eastAsiaTheme="minorEastAsia" w:hint="eastAsia"/>
                <w:szCs w:val="22"/>
                <w:vertAlign w:val="subscript"/>
              </w:rPr>
              <w:t>2</w:t>
            </w:r>
            <w:r w:rsidRPr="0029554E">
              <w:rPr>
                <w:rFonts w:eastAsiaTheme="minorEastAsia" w:hint="eastAsia"/>
                <w:szCs w:val="22"/>
              </w:rPr>
              <w:t xml:space="preserve"> </w:t>
            </w:r>
            <w:r w:rsidRPr="0029554E">
              <w:rPr>
                <w:rFonts w:eastAsiaTheme="minorEastAsia"/>
                <w:szCs w:val="22"/>
              </w:rPr>
              <w:t>emission</w:t>
            </w:r>
            <w:r w:rsidRPr="0029554E">
              <w:rPr>
                <w:rFonts w:eastAsiaTheme="minorEastAsia" w:hint="eastAsia"/>
                <w:szCs w:val="22"/>
              </w:rPr>
              <w:t xml:space="preserve"> factor of fuel </w:t>
            </w:r>
            <w:r w:rsidR="00B36C14">
              <w:rPr>
                <w:rFonts w:eastAsiaTheme="minorEastAsia" w:hint="eastAsia"/>
                <w:szCs w:val="22"/>
              </w:rPr>
              <w:t xml:space="preserve">used by </w:t>
            </w:r>
            <w:r w:rsidR="00E15E48">
              <w:rPr>
                <w:rFonts w:eastAsiaTheme="minorEastAsia" w:hint="eastAsia"/>
                <w:szCs w:val="22"/>
              </w:rPr>
              <w:t>project boiler</w:t>
            </w:r>
            <w:r w:rsidR="00B36C14">
              <w:rPr>
                <w:rFonts w:eastAsiaTheme="minorEastAsia"/>
                <w:szCs w:val="22"/>
              </w:rPr>
              <w:t xml:space="preserve"> (OT)</w:t>
            </w:r>
            <w:r w:rsidR="00D31CF0">
              <w:rPr>
                <w:rFonts w:eastAsiaTheme="minorEastAsia"/>
                <w:szCs w:val="22"/>
              </w:rPr>
              <w:t xml:space="preserve"> </w:t>
            </w:r>
            <w:proofErr w:type="spellStart"/>
            <w:r w:rsidR="00D31CF0" w:rsidRPr="0045144C">
              <w:rPr>
                <w:i/>
                <w:snapToGrid w:val="0"/>
              </w:rPr>
              <w:t>i</w:t>
            </w:r>
            <w:proofErr w:type="spellEnd"/>
            <w:r w:rsidR="00D31CF0" w:rsidRPr="0029554E">
              <w:rPr>
                <w:rFonts w:eastAsiaTheme="minorEastAsia"/>
                <w:szCs w:val="22"/>
              </w:rPr>
              <w:t xml:space="preserve"> </w:t>
            </w:r>
            <w:r w:rsidR="00EA494D">
              <w:rPr>
                <w:rFonts w:eastAsiaTheme="minorEastAsia"/>
                <w:szCs w:val="22"/>
              </w:rPr>
              <w:t xml:space="preserve">for the fuel type </w:t>
            </w:r>
            <w:r w:rsidR="00EA494D" w:rsidRPr="00235073">
              <w:rPr>
                <w:rFonts w:eastAsiaTheme="minorEastAsia"/>
                <w:i/>
                <w:szCs w:val="22"/>
              </w:rPr>
              <w:t>j</w:t>
            </w:r>
            <w:r w:rsidR="00EA494D">
              <w:rPr>
                <w:rFonts w:eastAsiaTheme="minorEastAsia"/>
                <w:szCs w:val="22"/>
              </w:rPr>
              <w:t xml:space="preserve"> </w:t>
            </w:r>
            <w:r w:rsidRPr="0029554E">
              <w:rPr>
                <w:rFonts w:eastAsiaTheme="minorEastAsia"/>
                <w:szCs w:val="22"/>
              </w:rPr>
              <w:t>[</w:t>
            </w:r>
            <w:r w:rsidRPr="0029554E">
              <w:rPr>
                <w:rFonts w:eastAsiaTheme="minorEastAsia" w:hint="eastAsia"/>
                <w:szCs w:val="22"/>
              </w:rPr>
              <w:t>tCO</w:t>
            </w:r>
            <w:r w:rsidRPr="0029554E">
              <w:rPr>
                <w:rFonts w:eastAsiaTheme="minorEastAsia" w:hint="eastAsia"/>
                <w:szCs w:val="22"/>
                <w:vertAlign w:val="subscript"/>
              </w:rPr>
              <w:t>2</w:t>
            </w:r>
            <w:r w:rsidRPr="0029554E">
              <w:rPr>
                <w:rFonts w:eastAsiaTheme="minorEastAsia" w:hint="eastAsia"/>
                <w:szCs w:val="22"/>
              </w:rPr>
              <w:t>/GJ</w:t>
            </w:r>
            <w:r w:rsidRPr="0029554E">
              <w:rPr>
                <w:rFonts w:eastAsiaTheme="minorEastAsia"/>
                <w:szCs w:val="22"/>
              </w:rPr>
              <w:t>]</w:t>
            </w:r>
          </w:p>
        </w:tc>
        <w:tc>
          <w:tcPr>
            <w:tcW w:w="3714" w:type="dxa"/>
            <w:shd w:val="clear" w:color="auto" w:fill="auto"/>
          </w:tcPr>
          <w:p w14:paraId="30A364DF" w14:textId="49AD8ECD" w:rsidR="002C04A2" w:rsidRDefault="002C04A2" w:rsidP="007C12D0">
            <w:pPr>
              <w:rPr>
                <w:kern w:val="0"/>
                <w:szCs w:val="22"/>
              </w:rPr>
            </w:pPr>
            <w:r>
              <w:rPr>
                <w:kern w:val="0"/>
                <w:szCs w:val="22"/>
              </w:rPr>
              <w:t>IPCC default value</w:t>
            </w:r>
            <w:r w:rsidR="00924DCE">
              <w:rPr>
                <w:kern w:val="0"/>
                <w:szCs w:val="22"/>
              </w:rPr>
              <w:t>s</w:t>
            </w:r>
            <w:r>
              <w:rPr>
                <w:kern w:val="0"/>
                <w:szCs w:val="22"/>
              </w:rPr>
              <w:t xml:space="preserve"> </w:t>
            </w:r>
            <w:r w:rsidR="00DD4760">
              <w:rPr>
                <w:kern w:val="0"/>
                <w:szCs w:val="22"/>
              </w:rPr>
              <w:t xml:space="preserve">in </w:t>
            </w:r>
            <w:r w:rsidR="00BC600D" w:rsidRPr="00055734">
              <w:rPr>
                <w:szCs w:val="22"/>
              </w:rPr>
              <w:t>Table 1.</w:t>
            </w:r>
            <w:r w:rsidR="00BC600D">
              <w:rPr>
                <w:szCs w:val="22"/>
              </w:rPr>
              <w:t>4</w:t>
            </w:r>
            <w:r w:rsidR="00BC600D" w:rsidRPr="00055734">
              <w:rPr>
                <w:szCs w:val="22"/>
              </w:rPr>
              <w:t xml:space="preserve"> of Chapter 1 of Vol. 2</w:t>
            </w:r>
            <w:r w:rsidR="00BC600D" w:rsidRPr="00055734">
              <w:rPr>
                <w:rFonts w:hint="eastAsia"/>
                <w:szCs w:val="22"/>
              </w:rPr>
              <w:t xml:space="preserve"> </w:t>
            </w:r>
            <w:r w:rsidR="00BC600D" w:rsidRPr="00055734">
              <w:rPr>
                <w:szCs w:val="22"/>
              </w:rPr>
              <w:t>of “2006 IPCC Guidelines</w:t>
            </w:r>
            <w:r w:rsidR="00BC600D" w:rsidRPr="00055734">
              <w:rPr>
                <w:rFonts w:hint="eastAsia"/>
                <w:szCs w:val="22"/>
              </w:rPr>
              <w:t xml:space="preserve"> </w:t>
            </w:r>
            <w:r w:rsidR="00BC600D">
              <w:rPr>
                <w:szCs w:val="22"/>
              </w:rPr>
              <w:t>for</w:t>
            </w:r>
            <w:r w:rsidR="00BC600D" w:rsidRPr="00055734">
              <w:rPr>
                <w:szCs w:val="22"/>
              </w:rPr>
              <w:t xml:space="preserve"> National GHG Inventories”</w:t>
            </w:r>
          </w:p>
        </w:tc>
      </w:tr>
      <w:tr w:rsidR="00096CD3" w:rsidRPr="0016310E" w14:paraId="27009B36" w14:textId="77777777" w:rsidTr="00672DD6">
        <w:tc>
          <w:tcPr>
            <w:tcW w:w="1368" w:type="dxa"/>
            <w:shd w:val="clear" w:color="auto" w:fill="auto"/>
          </w:tcPr>
          <w:p w14:paraId="42188412" w14:textId="77777777" w:rsidR="00096CD3" w:rsidRPr="00D46B36" w:rsidRDefault="00E30B8E" w:rsidP="00096CD3"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/>
                        <w:szCs w:val="22"/>
                      </w:rPr>
                      <m:t>EF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/>
                        <w:szCs w:val="22"/>
                      </w:rPr>
                      <m:t>RE(OT)</m:t>
                    </m:r>
                  </m:sub>
                </m:sSub>
              </m:oMath>
            </m:oMathPara>
          </w:p>
        </w:tc>
        <w:tc>
          <w:tcPr>
            <w:tcW w:w="3418" w:type="dxa"/>
            <w:shd w:val="clear" w:color="auto" w:fill="auto"/>
          </w:tcPr>
          <w:p w14:paraId="418F87F2" w14:textId="77777777" w:rsidR="00096CD3" w:rsidRDefault="00096CD3" w:rsidP="00096CD3">
            <w:pPr>
              <w:rPr>
                <w:rFonts w:eastAsiaTheme="minorEastAsia"/>
                <w:szCs w:val="22"/>
              </w:rPr>
            </w:pPr>
            <w:r w:rsidRPr="00550B31">
              <w:rPr>
                <w:rFonts w:eastAsiaTheme="minorEastAsia" w:hint="eastAsia"/>
                <w:szCs w:val="22"/>
              </w:rPr>
              <w:t>CO</w:t>
            </w:r>
            <w:r w:rsidRPr="00550B31">
              <w:rPr>
                <w:rFonts w:eastAsiaTheme="minorEastAsia" w:hint="eastAsia"/>
                <w:szCs w:val="22"/>
                <w:vertAlign w:val="subscript"/>
              </w:rPr>
              <w:t>2</w:t>
            </w:r>
            <w:r w:rsidRPr="00550B31">
              <w:rPr>
                <w:rFonts w:eastAsiaTheme="minorEastAsia" w:hint="eastAsia"/>
                <w:szCs w:val="22"/>
              </w:rPr>
              <w:t xml:space="preserve"> </w:t>
            </w:r>
            <w:r w:rsidRPr="00550B31">
              <w:rPr>
                <w:rFonts w:eastAsiaTheme="minorEastAsia"/>
                <w:szCs w:val="22"/>
              </w:rPr>
              <w:t>emission</w:t>
            </w:r>
            <w:r w:rsidRPr="00550B31">
              <w:rPr>
                <w:rFonts w:eastAsiaTheme="minorEastAsia" w:hint="eastAsia"/>
                <w:szCs w:val="22"/>
              </w:rPr>
              <w:t xml:space="preserve"> factor of fuel used by </w:t>
            </w:r>
            <w:r w:rsidRPr="00550B31">
              <w:rPr>
                <w:rFonts w:eastAsiaTheme="minorEastAsia"/>
                <w:szCs w:val="22"/>
              </w:rPr>
              <w:t>the</w:t>
            </w:r>
            <w:r w:rsidRPr="00550B31">
              <w:rPr>
                <w:rFonts w:eastAsiaTheme="minorEastAsia" w:hint="eastAsia"/>
                <w:szCs w:val="22"/>
              </w:rPr>
              <w:t xml:space="preserve"> </w:t>
            </w:r>
            <w:r>
              <w:rPr>
                <w:rFonts w:eastAsiaTheme="minorEastAsia" w:hint="eastAsia"/>
                <w:szCs w:val="22"/>
              </w:rPr>
              <w:t>reference</w:t>
            </w:r>
            <w:r w:rsidRPr="00550B31">
              <w:rPr>
                <w:rFonts w:eastAsiaTheme="minorEastAsia" w:hint="eastAsia"/>
                <w:szCs w:val="22"/>
              </w:rPr>
              <w:t xml:space="preserve"> boiler</w:t>
            </w:r>
            <w:r w:rsidR="00B36C14">
              <w:rPr>
                <w:rFonts w:eastAsiaTheme="minorEastAsia"/>
                <w:szCs w:val="22"/>
              </w:rPr>
              <w:t xml:space="preserve"> (OT)</w:t>
            </w:r>
            <w:r w:rsidRPr="00550B31">
              <w:rPr>
                <w:rFonts w:eastAsiaTheme="minorEastAsia" w:hint="eastAsia"/>
                <w:szCs w:val="22"/>
              </w:rPr>
              <w:t xml:space="preserve"> </w:t>
            </w:r>
            <w:r w:rsidRPr="00550B31">
              <w:rPr>
                <w:rFonts w:eastAsiaTheme="minorEastAsia"/>
                <w:szCs w:val="22"/>
              </w:rPr>
              <w:t>[</w:t>
            </w:r>
            <w:r w:rsidRPr="00550B31">
              <w:rPr>
                <w:rFonts w:eastAsiaTheme="minorEastAsia" w:hint="eastAsia"/>
                <w:szCs w:val="22"/>
              </w:rPr>
              <w:t>tCO</w:t>
            </w:r>
            <w:r w:rsidRPr="00550B31">
              <w:rPr>
                <w:rFonts w:eastAsiaTheme="minorEastAsia" w:hint="eastAsia"/>
                <w:szCs w:val="22"/>
                <w:vertAlign w:val="subscript"/>
              </w:rPr>
              <w:t>2</w:t>
            </w:r>
            <w:r w:rsidRPr="00550B31">
              <w:rPr>
                <w:rFonts w:eastAsiaTheme="minorEastAsia" w:hint="eastAsia"/>
                <w:szCs w:val="22"/>
              </w:rPr>
              <w:t>/GJ</w:t>
            </w:r>
            <w:r w:rsidRPr="00550B31">
              <w:rPr>
                <w:rFonts w:eastAsiaTheme="minorEastAsia"/>
                <w:szCs w:val="22"/>
              </w:rPr>
              <w:t>]</w:t>
            </w:r>
          </w:p>
          <w:p w14:paraId="3A5F2DD9" w14:textId="77777777" w:rsidR="00246161" w:rsidRDefault="00246161" w:rsidP="00096CD3">
            <w:pPr>
              <w:rPr>
                <w:rFonts w:eastAsiaTheme="minorEastAsia"/>
                <w:szCs w:val="22"/>
              </w:rPr>
            </w:pPr>
          </w:p>
          <w:p w14:paraId="706EBCFD" w14:textId="04506BA4" w:rsidR="003B77B9" w:rsidRDefault="003B77B9" w:rsidP="00096CD3">
            <w:pPr>
              <w:rPr>
                <w:rFonts w:eastAsiaTheme="minorEastAsia"/>
                <w:szCs w:val="22"/>
              </w:rPr>
            </w:pPr>
            <w:r>
              <w:rPr>
                <w:rFonts w:eastAsiaTheme="minorEastAsia" w:hint="eastAsia"/>
                <w:szCs w:val="22"/>
              </w:rPr>
              <w:t>In case the</w:t>
            </w:r>
            <w:r w:rsidR="009427B0">
              <w:rPr>
                <w:rFonts w:eastAsiaTheme="minorEastAsia"/>
                <w:szCs w:val="22"/>
              </w:rPr>
              <w:t xml:space="preserve"> project boiler replaces</w:t>
            </w:r>
            <w:r w:rsidR="008409CA">
              <w:rPr>
                <w:rFonts w:eastAsiaTheme="minorEastAsia" w:hint="eastAsia"/>
                <w:szCs w:val="22"/>
              </w:rPr>
              <w:t xml:space="preserve"> </w:t>
            </w:r>
            <w:r w:rsidR="009427B0">
              <w:rPr>
                <w:rFonts w:eastAsiaTheme="minorEastAsia"/>
                <w:szCs w:val="22"/>
              </w:rPr>
              <w:t>the</w:t>
            </w:r>
            <w:r>
              <w:rPr>
                <w:rFonts w:eastAsiaTheme="minorEastAsia" w:hint="eastAsia"/>
                <w:szCs w:val="22"/>
              </w:rPr>
              <w:t xml:space="preserve"> existing boiler</w:t>
            </w:r>
            <w:r w:rsidR="00246161">
              <w:rPr>
                <w:rFonts w:eastAsiaTheme="minorEastAsia"/>
                <w:szCs w:val="22"/>
              </w:rPr>
              <w:t>,</w:t>
            </w:r>
            <w:r>
              <w:rPr>
                <w:rFonts w:eastAsiaTheme="minorEastAsia" w:hint="eastAsia"/>
                <w:szCs w:val="22"/>
              </w:rPr>
              <w:t xml:space="preserve"> or </w:t>
            </w:r>
            <w:r w:rsidR="00223806">
              <w:rPr>
                <w:rFonts w:eastAsiaTheme="minorEastAsia"/>
                <w:szCs w:val="22"/>
              </w:rPr>
              <w:t>the p</w:t>
            </w:r>
            <w:r w:rsidR="009427B0">
              <w:rPr>
                <w:rFonts w:eastAsiaTheme="minorEastAsia"/>
                <w:szCs w:val="22"/>
              </w:rPr>
              <w:t xml:space="preserve">lanned </w:t>
            </w:r>
            <w:r>
              <w:rPr>
                <w:rFonts w:eastAsiaTheme="minorEastAsia" w:hint="eastAsia"/>
                <w:szCs w:val="22"/>
              </w:rPr>
              <w:t xml:space="preserve">boiler </w:t>
            </w:r>
            <w:r w:rsidR="00223806">
              <w:rPr>
                <w:rFonts w:eastAsiaTheme="minorEastAsia"/>
                <w:szCs w:val="22"/>
              </w:rPr>
              <w:t>whose</w:t>
            </w:r>
            <w:r w:rsidR="00246161">
              <w:rPr>
                <w:rFonts w:eastAsiaTheme="minorEastAsia"/>
                <w:szCs w:val="22"/>
              </w:rPr>
              <w:t xml:space="preserve"> </w:t>
            </w:r>
            <w:r>
              <w:rPr>
                <w:rFonts w:eastAsiaTheme="minorEastAsia" w:hint="eastAsia"/>
                <w:szCs w:val="22"/>
              </w:rPr>
              <w:t xml:space="preserve">plan </w:t>
            </w:r>
            <w:r w:rsidR="00223806">
              <w:rPr>
                <w:rFonts w:eastAsiaTheme="minorEastAsia"/>
                <w:szCs w:val="22"/>
              </w:rPr>
              <w:t xml:space="preserve">is once </w:t>
            </w:r>
            <w:r>
              <w:rPr>
                <w:rFonts w:eastAsiaTheme="minorEastAsia" w:hint="eastAsia"/>
                <w:szCs w:val="22"/>
              </w:rPr>
              <w:t xml:space="preserve">approved </w:t>
            </w:r>
            <w:r w:rsidR="008409CA">
              <w:rPr>
                <w:rFonts w:eastAsiaTheme="minorEastAsia" w:hint="eastAsia"/>
                <w:szCs w:val="22"/>
              </w:rPr>
              <w:t>officially</w:t>
            </w:r>
            <w:r w:rsidR="00246161">
              <w:rPr>
                <w:rFonts w:eastAsiaTheme="minorEastAsia"/>
                <w:szCs w:val="22"/>
              </w:rPr>
              <w:t>,</w:t>
            </w:r>
            <w:r w:rsidR="008409CA">
              <w:rPr>
                <w:rFonts w:eastAsiaTheme="minorEastAsia" w:hint="eastAsia"/>
                <w:szCs w:val="22"/>
              </w:rPr>
              <w:t xml:space="preserve"> </w:t>
            </w:r>
            <w:r>
              <w:rPr>
                <w:rFonts w:eastAsiaTheme="minorEastAsia" w:hint="eastAsia"/>
                <w:szCs w:val="22"/>
              </w:rPr>
              <w:t xml:space="preserve">such as </w:t>
            </w:r>
            <w:r w:rsidR="009427B0">
              <w:rPr>
                <w:rFonts w:eastAsiaTheme="minorEastAsia"/>
                <w:szCs w:val="22"/>
              </w:rPr>
              <w:t xml:space="preserve">with </w:t>
            </w:r>
            <w:r w:rsidR="0030747E">
              <w:rPr>
                <w:rFonts w:eastAsiaTheme="minorEastAsia"/>
                <w:szCs w:val="22"/>
              </w:rPr>
              <w:t xml:space="preserve">boiler installation permit </w:t>
            </w:r>
            <w:r w:rsidR="009427B0">
              <w:rPr>
                <w:rFonts w:eastAsiaTheme="minorEastAsia"/>
                <w:szCs w:val="22"/>
              </w:rPr>
              <w:t>or</w:t>
            </w:r>
            <w:r w:rsidR="0030747E">
              <w:rPr>
                <w:rFonts w:eastAsiaTheme="minorEastAsia"/>
                <w:szCs w:val="22"/>
              </w:rPr>
              <w:t xml:space="preserve"> </w:t>
            </w:r>
            <w:r>
              <w:rPr>
                <w:rFonts w:eastAsiaTheme="minorEastAsia" w:hint="eastAsia"/>
                <w:szCs w:val="22"/>
              </w:rPr>
              <w:t xml:space="preserve">environmental impact assessment, </w:t>
            </w:r>
            <w:r w:rsidR="00223806">
              <w:rPr>
                <w:rFonts w:eastAsiaTheme="minorEastAsia"/>
                <w:szCs w:val="22"/>
              </w:rPr>
              <w:t>CO</w:t>
            </w:r>
            <w:r w:rsidR="00223806" w:rsidRPr="00235073">
              <w:rPr>
                <w:rFonts w:eastAsiaTheme="minorEastAsia"/>
                <w:szCs w:val="22"/>
                <w:vertAlign w:val="subscript"/>
              </w:rPr>
              <w:t>2</w:t>
            </w:r>
            <w:r w:rsidR="00223806">
              <w:rPr>
                <w:rFonts w:eastAsiaTheme="minorEastAsia"/>
                <w:szCs w:val="22"/>
              </w:rPr>
              <w:t xml:space="preserve"> emission factor of the </w:t>
            </w:r>
            <w:r>
              <w:rPr>
                <w:rFonts w:eastAsiaTheme="minorEastAsia" w:hint="eastAsia"/>
                <w:szCs w:val="22"/>
              </w:rPr>
              <w:t>f</w:t>
            </w:r>
            <w:r w:rsidR="008409CA">
              <w:rPr>
                <w:rFonts w:eastAsiaTheme="minorEastAsia" w:hint="eastAsia"/>
                <w:szCs w:val="22"/>
              </w:rPr>
              <w:t xml:space="preserve">uel </w:t>
            </w:r>
            <w:r w:rsidR="00223806">
              <w:rPr>
                <w:rFonts w:eastAsiaTheme="minorEastAsia"/>
                <w:szCs w:val="22"/>
              </w:rPr>
              <w:t xml:space="preserve">used by the </w:t>
            </w:r>
            <w:r w:rsidR="008409CA">
              <w:rPr>
                <w:rFonts w:eastAsiaTheme="minorEastAsia" w:hint="eastAsia"/>
                <w:szCs w:val="22"/>
              </w:rPr>
              <w:t>existing or planned boiler</w:t>
            </w:r>
            <w:r>
              <w:rPr>
                <w:rFonts w:eastAsiaTheme="minorEastAsia" w:hint="eastAsia"/>
                <w:szCs w:val="22"/>
              </w:rPr>
              <w:t xml:space="preserve"> is applied.</w:t>
            </w:r>
          </w:p>
          <w:p w14:paraId="635529F9" w14:textId="77777777" w:rsidR="00246161" w:rsidRPr="00223806" w:rsidRDefault="00246161" w:rsidP="00096CD3">
            <w:pPr>
              <w:rPr>
                <w:rFonts w:eastAsiaTheme="minorEastAsia"/>
                <w:szCs w:val="22"/>
              </w:rPr>
            </w:pPr>
          </w:p>
          <w:p w14:paraId="55381D3B" w14:textId="4E356316" w:rsidR="003B77B9" w:rsidRPr="008409CA" w:rsidRDefault="00223806" w:rsidP="00223806">
            <w:pPr>
              <w:rPr>
                <w:rFonts w:eastAsiaTheme="minorEastAsia"/>
                <w:szCs w:val="22"/>
              </w:rPr>
            </w:pPr>
            <w:r>
              <w:rPr>
                <w:rFonts w:eastAsiaTheme="minorEastAsia" w:hint="eastAsia"/>
                <w:szCs w:val="22"/>
              </w:rPr>
              <w:t>Otherwise, the value</w:t>
            </w:r>
            <w:r>
              <w:rPr>
                <w:rFonts w:eastAsiaTheme="minorEastAsia"/>
                <w:szCs w:val="22"/>
              </w:rPr>
              <w:t xml:space="preserve"> of the fuel use</w:t>
            </w:r>
            <w:r w:rsidR="007374E5">
              <w:rPr>
                <w:rFonts w:eastAsiaTheme="minorEastAsia"/>
                <w:szCs w:val="22"/>
              </w:rPr>
              <w:t>d</w:t>
            </w:r>
            <w:r>
              <w:rPr>
                <w:rFonts w:eastAsiaTheme="minorEastAsia"/>
                <w:szCs w:val="22"/>
              </w:rPr>
              <w:t xml:space="preserve"> by the project boiler (OT) </w:t>
            </w:r>
            <w:proofErr w:type="spellStart"/>
            <w:r w:rsidRPr="00223806">
              <w:rPr>
                <w:rFonts w:eastAsiaTheme="minorEastAsia"/>
                <w:i/>
                <w:szCs w:val="22"/>
              </w:rPr>
              <w:t>i</w:t>
            </w:r>
            <w:proofErr w:type="spellEnd"/>
            <w:r>
              <w:rPr>
                <w:rFonts w:eastAsiaTheme="minorEastAsia" w:hint="eastAsia"/>
                <w:szCs w:val="22"/>
              </w:rPr>
              <w:t xml:space="preserve"> is </w:t>
            </w:r>
            <w:r>
              <w:rPr>
                <w:rFonts w:eastAsiaTheme="minorEastAsia"/>
                <w:szCs w:val="22"/>
              </w:rPr>
              <w:t>applied.</w:t>
            </w:r>
          </w:p>
        </w:tc>
        <w:tc>
          <w:tcPr>
            <w:tcW w:w="3714" w:type="dxa"/>
            <w:shd w:val="clear" w:color="auto" w:fill="auto"/>
          </w:tcPr>
          <w:p w14:paraId="64C6503A" w14:textId="52942D9A" w:rsidR="00096CD3" w:rsidRDefault="00096CD3" w:rsidP="00074BD7">
            <w:pPr>
              <w:rPr>
                <w:kern w:val="0"/>
                <w:szCs w:val="22"/>
              </w:rPr>
            </w:pPr>
            <w:r w:rsidRPr="00550B31">
              <w:rPr>
                <w:kern w:val="0"/>
                <w:szCs w:val="22"/>
              </w:rPr>
              <w:t xml:space="preserve">IPCC </w:t>
            </w:r>
            <w:r w:rsidRPr="00550B31">
              <w:rPr>
                <w:szCs w:val="22"/>
              </w:rPr>
              <w:t>default</w:t>
            </w:r>
            <w:r w:rsidRPr="00550B31">
              <w:rPr>
                <w:kern w:val="0"/>
                <w:szCs w:val="22"/>
              </w:rPr>
              <w:t xml:space="preserve"> value</w:t>
            </w:r>
            <w:r w:rsidR="00924DCE">
              <w:rPr>
                <w:kern w:val="0"/>
                <w:szCs w:val="22"/>
              </w:rPr>
              <w:t>s</w:t>
            </w:r>
            <w:r w:rsidR="00287481">
              <w:rPr>
                <w:kern w:val="0"/>
                <w:szCs w:val="22"/>
              </w:rPr>
              <w:t xml:space="preserve"> at the lower limit in </w:t>
            </w:r>
            <w:r w:rsidR="00BC600D" w:rsidRPr="00055734">
              <w:rPr>
                <w:szCs w:val="22"/>
              </w:rPr>
              <w:t>Table 1.</w:t>
            </w:r>
            <w:r w:rsidR="00BC600D">
              <w:rPr>
                <w:szCs w:val="22"/>
              </w:rPr>
              <w:t>4</w:t>
            </w:r>
            <w:r w:rsidR="00BC600D" w:rsidRPr="00055734">
              <w:rPr>
                <w:szCs w:val="22"/>
              </w:rPr>
              <w:t xml:space="preserve"> of Chapter 1 of Vol. 2</w:t>
            </w:r>
            <w:r w:rsidR="00BC600D" w:rsidRPr="00055734">
              <w:rPr>
                <w:rFonts w:hint="eastAsia"/>
                <w:szCs w:val="22"/>
              </w:rPr>
              <w:t xml:space="preserve"> </w:t>
            </w:r>
            <w:r w:rsidR="00287481">
              <w:rPr>
                <w:szCs w:val="22"/>
              </w:rPr>
              <w:t xml:space="preserve">from </w:t>
            </w:r>
            <w:r w:rsidR="00BC600D" w:rsidRPr="00055734">
              <w:rPr>
                <w:szCs w:val="22"/>
              </w:rPr>
              <w:t>“2006 IPCC Guidelines</w:t>
            </w:r>
            <w:r w:rsidR="00BC600D" w:rsidRPr="00055734">
              <w:rPr>
                <w:rFonts w:hint="eastAsia"/>
                <w:szCs w:val="22"/>
              </w:rPr>
              <w:t xml:space="preserve"> </w:t>
            </w:r>
            <w:r w:rsidR="00BC600D">
              <w:rPr>
                <w:szCs w:val="22"/>
              </w:rPr>
              <w:t>for</w:t>
            </w:r>
            <w:r w:rsidR="00BC600D" w:rsidRPr="00055734">
              <w:rPr>
                <w:szCs w:val="22"/>
              </w:rPr>
              <w:t xml:space="preserve"> National GHG Inventories”</w:t>
            </w:r>
          </w:p>
        </w:tc>
      </w:tr>
      <w:tr w:rsidR="00246161" w:rsidRPr="00246161" w14:paraId="7A49E365" w14:textId="77777777" w:rsidTr="00672DD6">
        <w:tc>
          <w:tcPr>
            <w:tcW w:w="1368" w:type="dxa"/>
            <w:shd w:val="clear" w:color="auto" w:fill="auto"/>
          </w:tcPr>
          <w:p w14:paraId="5D4F2DCC" w14:textId="77777777" w:rsidR="002F2A99" w:rsidRPr="00246161" w:rsidRDefault="00E30B8E" w:rsidP="002F2A99"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/>
                        <w:szCs w:val="22"/>
                      </w:rPr>
                      <m:t>EF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/>
                        <w:szCs w:val="22"/>
                      </w:rPr>
                      <m:t>i,j,PJ(EC)</m:t>
                    </m:r>
                  </m:sub>
                </m:sSub>
              </m:oMath>
            </m:oMathPara>
          </w:p>
        </w:tc>
        <w:tc>
          <w:tcPr>
            <w:tcW w:w="3418" w:type="dxa"/>
            <w:shd w:val="clear" w:color="auto" w:fill="auto"/>
          </w:tcPr>
          <w:p w14:paraId="419CDA61" w14:textId="77777777" w:rsidR="002F2A99" w:rsidRPr="00246161" w:rsidRDefault="002F2A99" w:rsidP="002F2A99">
            <w:pPr>
              <w:rPr>
                <w:rFonts w:eastAsiaTheme="minorEastAsia"/>
                <w:szCs w:val="22"/>
              </w:rPr>
            </w:pPr>
            <w:r w:rsidRPr="007C12D0">
              <w:rPr>
                <w:szCs w:val="22"/>
              </w:rPr>
              <w:t>CO</w:t>
            </w:r>
            <w:r w:rsidRPr="007C12D0">
              <w:rPr>
                <w:szCs w:val="22"/>
                <w:vertAlign w:val="subscript"/>
              </w:rPr>
              <w:t>2</w:t>
            </w:r>
            <w:r w:rsidRPr="007C12D0">
              <w:rPr>
                <w:szCs w:val="22"/>
              </w:rPr>
              <w:t xml:space="preserve"> emission factor of fuel used by project boiler</w:t>
            </w:r>
            <w:r w:rsidR="00B36C14" w:rsidRPr="007C12D0">
              <w:rPr>
                <w:szCs w:val="22"/>
              </w:rPr>
              <w:t xml:space="preserve"> (EC)</w:t>
            </w:r>
            <w:r w:rsidRPr="007C12D0">
              <w:rPr>
                <w:snapToGrid w:val="0"/>
              </w:rPr>
              <w:t xml:space="preserve"> </w:t>
            </w:r>
            <w:proofErr w:type="spellStart"/>
            <w:r w:rsidR="00223806" w:rsidRPr="00223806">
              <w:rPr>
                <w:i/>
                <w:snapToGrid w:val="0"/>
              </w:rPr>
              <w:t>i</w:t>
            </w:r>
            <w:proofErr w:type="spellEnd"/>
            <w:r w:rsidR="00223806">
              <w:rPr>
                <w:snapToGrid w:val="0"/>
              </w:rPr>
              <w:t xml:space="preserve"> for the fuel type </w:t>
            </w:r>
            <w:r w:rsidR="00B36C14" w:rsidRPr="007C12D0">
              <w:rPr>
                <w:i/>
                <w:snapToGrid w:val="0"/>
              </w:rPr>
              <w:t>j</w:t>
            </w:r>
            <w:r w:rsidRPr="007C12D0">
              <w:rPr>
                <w:snapToGrid w:val="0"/>
              </w:rPr>
              <w:t xml:space="preserve"> [tCO</w:t>
            </w:r>
            <w:r w:rsidRPr="007C12D0">
              <w:rPr>
                <w:snapToGrid w:val="0"/>
                <w:vertAlign w:val="subscript"/>
              </w:rPr>
              <w:t>2</w:t>
            </w:r>
            <w:r w:rsidRPr="007C12D0">
              <w:rPr>
                <w:snapToGrid w:val="0"/>
              </w:rPr>
              <w:t>/GJ]</w:t>
            </w:r>
          </w:p>
        </w:tc>
        <w:tc>
          <w:tcPr>
            <w:tcW w:w="3714" w:type="dxa"/>
            <w:shd w:val="clear" w:color="auto" w:fill="auto"/>
          </w:tcPr>
          <w:p w14:paraId="39728AF6" w14:textId="224C2804" w:rsidR="002F2A99" w:rsidRPr="007C12D0" w:rsidRDefault="002F2A99" w:rsidP="007C12D0">
            <w:pPr>
              <w:rPr>
                <w:kern w:val="0"/>
                <w:szCs w:val="22"/>
              </w:rPr>
            </w:pPr>
            <w:r w:rsidRPr="007C12D0">
              <w:rPr>
                <w:kern w:val="0"/>
                <w:szCs w:val="22"/>
              </w:rPr>
              <w:t>IPCC default value</w:t>
            </w:r>
            <w:r w:rsidR="00924DCE">
              <w:rPr>
                <w:kern w:val="0"/>
                <w:szCs w:val="22"/>
              </w:rPr>
              <w:t>s</w:t>
            </w:r>
            <w:r w:rsidRPr="007C12D0">
              <w:rPr>
                <w:kern w:val="0"/>
                <w:szCs w:val="22"/>
              </w:rPr>
              <w:t xml:space="preserve"> </w:t>
            </w:r>
            <w:r w:rsidR="00DD4760">
              <w:rPr>
                <w:kern w:val="0"/>
                <w:szCs w:val="22"/>
              </w:rPr>
              <w:t xml:space="preserve">in </w:t>
            </w:r>
            <w:r w:rsidR="00287481">
              <w:rPr>
                <w:kern w:val="0"/>
                <w:szCs w:val="22"/>
              </w:rPr>
              <w:t xml:space="preserve">Table 1.4 of Chapter 1 of Vol.2 of </w:t>
            </w:r>
            <w:r w:rsidRPr="007C12D0">
              <w:rPr>
                <w:kern w:val="0"/>
                <w:szCs w:val="22"/>
              </w:rPr>
              <w:t>“2006 IPCC Guidelines for National Greenhouse Gas Inventories”</w:t>
            </w:r>
          </w:p>
        </w:tc>
      </w:tr>
      <w:tr w:rsidR="00246161" w:rsidRPr="00246161" w14:paraId="482513CD" w14:textId="77777777" w:rsidTr="00672DD6">
        <w:tc>
          <w:tcPr>
            <w:tcW w:w="1368" w:type="dxa"/>
            <w:shd w:val="clear" w:color="auto" w:fill="auto"/>
          </w:tcPr>
          <w:p w14:paraId="7FA58655" w14:textId="77777777" w:rsidR="002F2A99" w:rsidRPr="007C12D0" w:rsidRDefault="00E30B8E" w:rsidP="00A53435"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/>
                        <w:szCs w:val="22"/>
                      </w:rPr>
                      <m:t>EF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/>
                        <w:szCs w:val="22"/>
                      </w:rPr>
                      <m:t>j,RE(EC)</m:t>
                    </m:r>
                  </m:sub>
                </m:sSub>
              </m:oMath>
            </m:oMathPara>
          </w:p>
        </w:tc>
        <w:tc>
          <w:tcPr>
            <w:tcW w:w="3418" w:type="dxa"/>
            <w:shd w:val="clear" w:color="auto" w:fill="auto"/>
          </w:tcPr>
          <w:p w14:paraId="0C1F79C5" w14:textId="77777777" w:rsidR="002F2A99" w:rsidRPr="00246161" w:rsidRDefault="002F2A99" w:rsidP="00A53435">
            <w:pPr>
              <w:rPr>
                <w:rFonts w:eastAsiaTheme="minorEastAsia"/>
                <w:szCs w:val="22"/>
              </w:rPr>
            </w:pPr>
            <w:r w:rsidRPr="007C12D0">
              <w:t>CO</w:t>
            </w:r>
            <w:r w:rsidRPr="007C12D0">
              <w:rPr>
                <w:vertAlign w:val="subscript"/>
              </w:rPr>
              <w:t>2</w:t>
            </w:r>
            <w:r w:rsidRPr="007C12D0">
              <w:t xml:space="preserve"> emission factor of fuel</w:t>
            </w:r>
            <w:r w:rsidRPr="007C12D0">
              <w:rPr>
                <w:i/>
              </w:rPr>
              <w:t xml:space="preserve"> </w:t>
            </w:r>
            <w:r w:rsidRPr="007C12D0">
              <w:t xml:space="preserve">used by </w:t>
            </w:r>
            <w:r w:rsidR="00B36C14" w:rsidRPr="007C12D0">
              <w:t>reference</w:t>
            </w:r>
            <w:r w:rsidRPr="007C12D0">
              <w:t xml:space="preserve"> boiler</w:t>
            </w:r>
            <w:r w:rsidR="00636A56" w:rsidRPr="007C12D0">
              <w:t xml:space="preserve"> </w:t>
            </w:r>
            <w:r w:rsidR="00B36C14" w:rsidRPr="007C12D0">
              <w:t xml:space="preserve">(EC) </w:t>
            </w:r>
            <w:r w:rsidR="00287481">
              <w:t xml:space="preserve">for the fuel type </w:t>
            </w:r>
            <w:r w:rsidR="00B36C14" w:rsidRPr="007C12D0">
              <w:rPr>
                <w:i/>
              </w:rPr>
              <w:t>j</w:t>
            </w:r>
            <w:r w:rsidRPr="007C12D0">
              <w:t xml:space="preserve"> [tCO</w:t>
            </w:r>
            <w:r w:rsidRPr="007C12D0">
              <w:rPr>
                <w:vertAlign w:val="subscript"/>
              </w:rPr>
              <w:t>2</w:t>
            </w:r>
            <w:r w:rsidRPr="007C12D0">
              <w:t>/GJ]</w:t>
            </w:r>
          </w:p>
        </w:tc>
        <w:tc>
          <w:tcPr>
            <w:tcW w:w="3714" w:type="dxa"/>
            <w:shd w:val="clear" w:color="auto" w:fill="auto"/>
          </w:tcPr>
          <w:p w14:paraId="2E8F3D07" w14:textId="478CB2D4" w:rsidR="002F2A99" w:rsidRPr="007C12D0" w:rsidRDefault="00074BD7" w:rsidP="00074BD7">
            <w:pPr>
              <w:rPr>
                <w:kern w:val="0"/>
                <w:szCs w:val="22"/>
              </w:rPr>
            </w:pPr>
            <w:r w:rsidRPr="00550B31">
              <w:rPr>
                <w:kern w:val="0"/>
                <w:szCs w:val="22"/>
              </w:rPr>
              <w:t xml:space="preserve">IPCC </w:t>
            </w:r>
            <w:r w:rsidRPr="00550B31">
              <w:rPr>
                <w:szCs w:val="22"/>
              </w:rPr>
              <w:t>default</w:t>
            </w:r>
            <w:r w:rsidRPr="00550B31">
              <w:rPr>
                <w:kern w:val="0"/>
                <w:szCs w:val="22"/>
              </w:rPr>
              <w:t xml:space="preserve"> value</w:t>
            </w:r>
            <w:r w:rsidR="00924DCE">
              <w:rPr>
                <w:kern w:val="0"/>
                <w:szCs w:val="22"/>
              </w:rPr>
              <w:t>s</w:t>
            </w:r>
            <w:r>
              <w:rPr>
                <w:kern w:val="0"/>
                <w:szCs w:val="22"/>
              </w:rPr>
              <w:t xml:space="preserve"> at the lower limit in </w:t>
            </w:r>
            <w:r w:rsidRPr="00055734">
              <w:rPr>
                <w:szCs w:val="22"/>
              </w:rPr>
              <w:t>Table 1.</w:t>
            </w:r>
            <w:r>
              <w:rPr>
                <w:szCs w:val="22"/>
              </w:rPr>
              <w:t>4</w:t>
            </w:r>
            <w:r w:rsidRPr="00055734">
              <w:rPr>
                <w:szCs w:val="22"/>
              </w:rPr>
              <w:t xml:space="preserve"> of Chapter 1 of Vol. 2</w:t>
            </w:r>
            <w:r w:rsidRPr="00055734">
              <w:rPr>
                <w:rFonts w:hint="eastAsia"/>
                <w:szCs w:val="22"/>
              </w:rPr>
              <w:t xml:space="preserve"> </w:t>
            </w:r>
            <w:r>
              <w:rPr>
                <w:szCs w:val="22"/>
              </w:rPr>
              <w:t xml:space="preserve">from </w:t>
            </w:r>
            <w:r w:rsidRPr="00055734">
              <w:rPr>
                <w:szCs w:val="22"/>
              </w:rPr>
              <w:t>“2006 IPCC Guidelines</w:t>
            </w:r>
            <w:r w:rsidRPr="00055734">
              <w:rPr>
                <w:rFonts w:hint="eastAsia"/>
                <w:szCs w:val="22"/>
              </w:rPr>
              <w:t xml:space="preserve"> </w:t>
            </w:r>
            <w:r>
              <w:rPr>
                <w:szCs w:val="22"/>
              </w:rPr>
              <w:t>for</w:t>
            </w:r>
            <w:r w:rsidRPr="00055734">
              <w:rPr>
                <w:szCs w:val="22"/>
              </w:rPr>
              <w:t xml:space="preserve"> National GHG Inventories”</w:t>
            </w:r>
          </w:p>
        </w:tc>
      </w:tr>
      <w:tr w:rsidR="002F2A99" w:rsidRPr="0016310E" w14:paraId="4417EE7A" w14:textId="77777777" w:rsidTr="00672DD6">
        <w:tc>
          <w:tcPr>
            <w:tcW w:w="1368" w:type="dxa"/>
            <w:shd w:val="clear" w:color="auto" w:fill="auto"/>
          </w:tcPr>
          <w:p w14:paraId="51758CA4" w14:textId="77777777" w:rsidR="002F2A99" w:rsidRDefault="00E30B8E" w:rsidP="002F2A99">
            <w:pPr>
              <w:rPr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η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/>
                        <w:szCs w:val="22"/>
                      </w:rPr>
                      <m:t>i,PJ(OT)</m:t>
                    </m:r>
                  </m:sub>
                </m:sSub>
              </m:oMath>
            </m:oMathPara>
          </w:p>
        </w:tc>
        <w:tc>
          <w:tcPr>
            <w:tcW w:w="3418" w:type="dxa"/>
            <w:shd w:val="clear" w:color="auto" w:fill="auto"/>
          </w:tcPr>
          <w:p w14:paraId="25A1625F" w14:textId="77777777" w:rsidR="002F2A99" w:rsidRDefault="002F2A99" w:rsidP="002F2A99">
            <w:pPr>
              <w:jc w:val="left"/>
              <w:rPr>
                <w:szCs w:val="22"/>
              </w:rPr>
            </w:pPr>
            <w:r w:rsidRPr="00C27022">
              <w:rPr>
                <w:rFonts w:hint="eastAsia"/>
                <w:szCs w:val="22"/>
              </w:rPr>
              <w:t>E</w:t>
            </w:r>
            <w:r w:rsidRPr="00C27022">
              <w:rPr>
                <w:szCs w:val="22"/>
              </w:rPr>
              <w:t xml:space="preserve">fficiency of </w:t>
            </w:r>
            <w:r w:rsidR="00824FED">
              <w:rPr>
                <w:szCs w:val="22"/>
              </w:rPr>
              <w:t xml:space="preserve">project boiler (OT) </w:t>
            </w:r>
            <w:proofErr w:type="spellStart"/>
            <w:r w:rsidR="00824FED" w:rsidRPr="00824FED">
              <w:rPr>
                <w:i/>
                <w:szCs w:val="22"/>
              </w:rPr>
              <w:t>i</w:t>
            </w:r>
            <w:proofErr w:type="spellEnd"/>
            <w:r w:rsidR="0084178D">
              <w:rPr>
                <w:rFonts w:hint="eastAsia"/>
                <w:szCs w:val="22"/>
              </w:rPr>
              <w:t xml:space="preserve"> </w:t>
            </w:r>
            <w:r w:rsidRPr="00C27022">
              <w:rPr>
                <w:szCs w:val="22"/>
              </w:rPr>
              <w:t>[</w:t>
            </w:r>
            <w:r w:rsidR="00EA494D">
              <w:rPr>
                <w:szCs w:val="22"/>
              </w:rPr>
              <w:t>-</w:t>
            </w:r>
            <w:r w:rsidRPr="00C27022">
              <w:rPr>
                <w:szCs w:val="22"/>
              </w:rPr>
              <w:t>]</w:t>
            </w:r>
          </w:p>
        </w:tc>
        <w:tc>
          <w:tcPr>
            <w:tcW w:w="3714" w:type="dxa"/>
            <w:shd w:val="clear" w:color="auto" w:fill="auto"/>
          </w:tcPr>
          <w:p w14:paraId="3B47947A" w14:textId="77777777" w:rsidR="002F2A99" w:rsidRPr="0016310E" w:rsidRDefault="002F2A99" w:rsidP="007C12D0">
            <w:pPr>
              <w:rPr>
                <w:color w:val="FF0000"/>
                <w:szCs w:val="22"/>
              </w:rPr>
            </w:pPr>
            <w:r w:rsidRPr="009F537B">
              <w:t>S</w:t>
            </w:r>
            <w:r>
              <w:t xml:space="preserve">pecifications of </w:t>
            </w:r>
            <w:r>
              <w:rPr>
                <w:rFonts w:hint="eastAsia"/>
              </w:rPr>
              <w:t xml:space="preserve">the </w:t>
            </w:r>
            <w:r>
              <w:t xml:space="preserve">project </w:t>
            </w:r>
            <w:r>
              <w:rPr>
                <w:rFonts w:hint="eastAsia"/>
              </w:rPr>
              <w:t xml:space="preserve">boiler </w:t>
            </w:r>
            <w:r>
              <w:t>or factory</w:t>
            </w:r>
            <w:r>
              <w:rPr>
                <w:rFonts w:hint="eastAsia"/>
              </w:rPr>
              <w:t xml:space="preserve"> test</w:t>
            </w:r>
            <w:r w:rsidRPr="00014BB2">
              <w:t xml:space="preserve"> data</w:t>
            </w:r>
            <w:r>
              <w:rPr>
                <w:rFonts w:hint="eastAsia"/>
              </w:rPr>
              <w:t xml:space="preserve"> of the project boiler</w:t>
            </w:r>
            <w:r>
              <w:t xml:space="preserve"> by</w:t>
            </w:r>
            <w:r>
              <w:rPr>
                <w:rFonts w:hint="eastAsia"/>
              </w:rPr>
              <w:t xml:space="preserve"> the </w:t>
            </w:r>
            <w:r w:rsidRPr="009F537B">
              <w:t>manufacture</w:t>
            </w:r>
            <w:r>
              <w:t>r</w:t>
            </w:r>
          </w:p>
        </w:tc>
      </w:tr>
      <w:tr w:rsidR="002F2A99" w:rsidRPr="0016310E" w14:paraId="31B72794" w14:textId="77777777" w:rsidTr="00672DD6">
        <w:tc>
          <w:tcPr>
            <w:tcW w:w="1368" w:type="dxa"/>
            <w:shd w:val="clear" w:color="auto" w:fill="auto"/>
          </w:tcPr>
          <w:p w14:paraId="65249636" w14:textId="77777777" w:rsidR="002F2A99" w:rsidRPr="00C27022" w:rsidDel="007A073A" w:rsidRDefault="00E30B8E" w:rsidP="002F2A99"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η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/>
                        <w:szCs w:val="22"/>
                      </w:rPr>
                      <m:t>RE(OT)</m:t>
                    </m:r>
                  </m:sub>
                </m:sSub>
              </m:oMath>
            </m:oMathPara>
          </w:p>
        </w:tc>
        <w:tc>
          <w:tcPr>
            <w:tcW w:w="3418" w:type="dxa"/>
            <w:shd w:val="clear" w:color="auto" w:fill="auto"/>
          </w:tcPr>
          <w:p w14:paraId="47A371EE" w14:textId="77777777" w:rsidR="002F2A99" w:rsidRDefault="002F2A99" w:rsidP="002F2A99">
            <w:pPr>
              <w:rPr>
                <w:rFonts w:eastAsiaTheme="minorEastAsia"/>
                <w:b/>
                <w:bCs/>
                <w:szCs w:val="22"/>
              </w:rPr>
            </w:pPr>
            <w:r w:rsidRPr="00055734">
              <w:rPr>
                <w:rFonts w:eastAsiaTheme="minorEastAsia"/>
                <w:szCs w:val="22"/>
              </w:rPr>
              <w:t>Efficiency of reference boiler</w:t>
            </w:r>
            <w:r w:rsidR="00824FED">
              <w:rPr>
                <w:rFonts w:eastAsiaTheme="minorEastAsia"/>
                <w:szCs w:val="22"/>
              </w:rPr>
              <w:t xml:space="preserve"> (OT)</w:t>
            </w:r>
            <w:r w:rsidRPr="00055734">
              <w:rPr>
                <w:rFonts w:eastAsiaTheme="minorEastAsia"/>
                <w:szCs w:val="22"/>
              </w:rPr>
              <w:t xml:space="preserve"> [</w:t>
            </w:r>
            <w:r w:rsidR="00EA494D">
              <w:rPr>
                <w:rFonts w:eastAsiaTheme="minorEastAsia"/>
                <w:szCs w:val="22"/>
              </w:rPr>
              <w:t>-</w:t>
            </w:r>
            <w:r w:rsidRPr="00055734">
              <w:rPr>
                <w:rFonts w:eastAsiaTheme="minorEastAsia"/>
                <w:szCs w:val="22"/>
              </w:rPr>
              <w:t>]</w:t>
            </w:r>
          </w:p>
          <w:p w14:paraId="645688E8" w14:textId="77777777" w:rsidR="002F2A99" w:rsidRDefault="002F2A99" w:rsidP="002F2A99">
            <w:pPr>
              <w:rPr>
                <w:rFonts w:eastAsiaTheme="minorEastAsia"/>
                <w:szCs w:val="22"/>
              </w:rPr>
            </w:pPr>
            <w:r>
              <w:rPr>
                <w:rFonts w:eastAsiaTheme="minorEastAsia" w:hint="eastAsia"/>
                <w:szCs w:val="22"/>
              </w:rPr>
              <w:t xml:space="preserve">The default value of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η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/>
                      <w:szCs w:val="22"/>
                    </w:rPr>
                    <m:t>RE</m:t>
                  </m:r>
                </m:sub>
              </m:sSub>
            </m:oMath>
            <w:r>
              <w:rPr>
                <w:rFonts w:eastAsiaTheme="minorEastAsia" w:hint="eastAsia"/>
                <w:szCs w:val="22"/>
              </w:rPr>
              <w:t xml:space="preserve"> is set as </w:t>
            </w:r>
            <w:r w:rsidR="00BC600D" w:rsidRPr="005D6635">
              <w:rPr>
                <w:rFonts w:eastAsiaTheme="minorEastAsia"/>
                <w:szCs w:val="22"/>
              </w:rPr>
              <w:t>89%</w:t>
            </w:r>
            <w:r w:rsidR="00246161" w:rsidRPr="005D6635">
              <w:rPr>
                <w:rFonts w:eastAsiaTheme="minorEastAsia"/>
                <w:szCs w:val="22"/>
              </w:rPr>
              <w:t xml:space="preserve"> in this methodology</w:t>
            </w:r>
            <w:r w:rsidR="005D6635">
              <w:rPr>
                <w:rFonts w:eastAsiaTheme="minorEastAsia"/>
                <w:szCs w:val="22"/>
              </w:rPr>
              <w:t>.</w:t>
            </w:r>
          </w:p>
        </w:tc>
        <w:tc>
          <w:tcPr>
            <w:tcW w:w="3714" w:type="dxa"/>
            <w:shd w:val="clear" w:color="auto" w:fill="auto"/>
          </w:tcPr>
          <w:p w14:paraId="66CF1720" w14:textId="77777777" w:rsidR="002747D2" w:rsidRPr="004625C2" w:rsidDel="007A073A" w:rsidRDefault="00287481" w:rsidP="007C12D0">
            <w:pPr>
              <w:pStyle w:val="a8"/>
              <w:jc w:val="both"/>
            </w:pPr>
            <w:r>
              <w:rPr>
                <w:sz w:val="22"/>
                <w:szCs w:val="22"/>
              </w:rPr>
              <w:t>Default value in the methodology</w:t>
            </w:r>
          </w:p>
        </w:tc>
      </w:tr>
      <w:tr w:rsidR="00925D2B" w:rsidRPr="0016310E" w:rsidDel="00672DD6" w14:paraId="70853FF2" w14:textId="77777777" w:rsidTr="00672DD6">
        <w:tc>
          <w:tcPr>
            <w:tcW w:w="1368" w:type="dxa"/>
            <w:shd w:val="clear" w:color="auto" w:fill="auto"/>
          </w:tcPr>
          <w:p w14:paraId="5A762365" w14:textId="77777777" w:rsidR="00925D2B" w:rsidRPr="007C12D0" w:rsidDel="00672DD6" w:rsidRDefault="00E30B8E" w:rsidP="00ED6163"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η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i,PJ(EC)</m:t>
                    </m:r>
                  </m:sub>
                </m:sSub>
              </m:oMath>
            </m:oMathPara>
          </w:p>
        </w:tc>
        <w:tc>
          <w:tcPr>
            <w:tcW w:w="3418" w:type="dxa"/>
            <w:shd w:val="clear" w:color="auto" w:fill="auto"/>
          </w:tcPr>
          <w:p w14:paraId="0138B03D" w14:textId="77777777" w:rsidR="00925D2B" w:rsidRPr="007C12D0" w:rsidRDefault="00925D2B" w:rsidP="00925D2B">
            <w:pPr>
              <w:rPr>
                <w:snapToGrid w:val="0"/>
              </w:rPr>
            </w:pPr>
            <w:r w:rsidRPr="007C12D0">
              <w:rPr>
                <w:snapToGrid w:val="0"/>
              </w:rPr>
              <w:t xml:space="preserve">Efficiency of </w:t>
            </w:r>
            <w:r w:rsidRPr="007C12D0">
              <w:t xml:space="preserve">project boiler </w:t>
            </w:r>
            <w:r w:rsidR="0084178D" w:rsidRPr="007C12D0">
              <w:t xml:space="preserve">(EC) </w:t>
            </w:r>
            <w:proofErr w:type="spellStart"/>
            <w:r w:rsidR="00287481">
              <w:rPr>
                <w:i/>
              </w:rPr>
              <w:t>i</w:t>
            </w:r>
            <w:proofErr w:type="spellEnd"/>
            <w:r w:rsidRPr="007C12D0">
              <w:rPr>
                <w:i/>
                <w:snapToGrid w:val="0"/>
              </w:rPr>
              <w:t xml:space="preserve"> </w:t>
            </w:r>
            <w:r w:rsidRPr="007C12D0">
              <w:rPr>
                <w:snapToGrid w:val="0"/>
              </w:rPr>
              <w:t>[</w:t>
            </w:r>
            <w:r w:rsidR="00EA494D">
              <w:rPr>
                <w:snapToGrid w:val="0"/>
              </w:rPr>
              <w:t>-</w:t>
            </w:r>
            <w:r w:rsidRPr="007C12D0">
              <w:rPr>
                <w:snapToGrid w:val="0"/>
              </w:rPr>
              <w:t>]</w:t>
            </w:r>
          </w:p>
          <w:p w14:paraId="76CDBFC4" w14:textId="77777777" w:rsidR="008059C5" w:rsidRPr="007C12D0" w:rsidRDefault="008059C5" w:rsidP="00925D2B">
            <w:pPr>
              <w:rPr>
                <w:rFonts w:eastAsiaTheme="minorEastAsia"/>
                <w:szCs w:val="22"/>
              </w:rPr>
            </w:pPr>
          </w:p>
        </w:tc>
        <w:tc>
          <w:tcPr>
            <w:tcW w:w="3714" w:type="dxa"/>
            <w:shd w:val="clear" w:color="auto" w:fill="auto"/>
          </w:tcPr>
          <w:p w14:paraId="4E42B777" w14:textId="77777777" w:rsidR="00A0023C" w:rsidRPr="0023760A" w:rsidRDefault="004222E7" w:rsidP="007C12D0">
            <w:pPr>
              <w:rPr>
                <w:color w:val="FF0000"/>
                <w:szCs w:val="22"/>
              </w:rPr>
            </w:pPr>
            <w:r w:rsidRPr="007C12D0">
              <w:rPr>
                <w:szCs w:val="22"/>
              </w:rPr>
              <w:t>S</w:t>
            </w:r>
            <w:r w:rsidR="00A0023C" w:rsidRPr="007C12D0">
              <w:rPr>
                <w:szCs w:val="22"/>
              </w:rPr>
              <w:t>pecification</w:t>
            </w:r>
            <w:r w:rsidRPr="007C12D0">
              <w:rPr>
                <w:szCs w:val="22"/>
              </w:rPr>
              <w:t>s, boiler performance sheets</w:t>
            </w:r>
            <w:r w:rsidR="00246161">
              <w:rPr>
                <w:szCs w:val="22"/>
              </w:rPr>
              <w:t>,</w:t>
            </w:r>
            <w:r w:rsidRPr="007C12D0">
              <w:rPr>
                <w:szCs w:val="22"/>
              </w:rPr>
              <w:t xml:space="preserve"> or test data of project boiler (EC) </w:t>
            </w:r>
            <w:r w:rsidRPr="007C12D0">
              <w:rPr>
                <w:szCs w:val="22"/>
              </w:rPr>
              <w:lastRenderedPageBreak/>
              <w:t>by the boiler manufacturer or supplier</w:t>
            </w:r>
          </w:p>
        </w:tc>
      </w:tr>
      <w:tr w:rsidR="00246161" w:rsidRPr="00246161" w:rsidDel="00672DD6" w14:paraId="783B60EB" w14:textId="77777777" w:rsidTr="00672DD6">
        <w:tc>
          <w:tcPr>
            <w:tcW w:w="1368" w:type="dxa"/>
            <w:shd w:val="clear" w:color="auto" w:fill="auto"/>
          </w:tcPr>
          <w:p w14:paraId="42F32073" w14:textId="4AD6857F" w:rsidR="00925D2B" w:rsidRPr="007C12D0" w:rsidDel="00672DD6" w:rsidRDefault="00E30B8E" w:rsidP="00ED6163"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η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i,  RE(EC)</m:t>
                    </m:r>
                  </m:sub>
                </m:sSub>
              </m:oMath>
            </m:oMathPara>
          </w:p>
        </w:tc>
        <w:tc>
          <w:tcPr>
            <w:tcW w:w="3418" w:type="dxa"/>
            <w:shd w:val="clear" w:color="auto" w:fill="auto"/>
          </w:tcPr>
          <w:p w14:paraId="0430A73C" w14:textId="77777777" w:rsidR="00925D2B" w:rsidRPr="007C12D0" w:rsidRDefault="00925D2B" w:rsidP="00ED6163">
            <w:pPr>
              <w:rPr>
                <w:snapToGrid w:val="0"/>
              </w:rPr>
            </w:pPr>
            <w:r w:rsidRPr="007C12D0">
              <w:rPr>
                <w:snapToGrid w:val="0"/>
              </w:rPr>
              <w:t xml:space="preserve">Efficiency of </w:t>
            </w:r>
            <w:r w:rsidR="0084178D" w:rsidRPr="007C12D0">
              <w:rPr>
                <w:snapToGrid w:val="0"/>
              </w:rPr>
              <w:t>reference</w:t>
            </w:r>
            <w:r w:rsidRPr="007C12D0">
              <w:rPr>
                <w:snapToGrid w:val="0"/>
              </w:rPr>
              <w:t xml:space="preserve"> boiler</w:t>
            </w:r>
            <w:r w:rsidR="0084178D" w:rsidRPr="007C12D0">
              <w:rPr>
                <w:snapToGrid w:val="0"/>
              </w:rPr>
              <w:t xml:space="preserve"> (EC)</w:t>
            </w:r>
            <w:r w:rsidRPr="007C12D0">
              <w:rPr>
                <w:i/>
                <w:snapToGrid w:val="0"/>
              </w:rPr>
              <w:t xml:space="preserve"> </w:t>
            </w:r>
            <w:proofErr w:type="spellStart"/>
            <w:r w:rsidR="00C12621">
              <w:rPr>
                <w:i/>
              </w:rPr>
              <w:t>i</w:t>
            </w:r>
            <w:proofErr w:type="spellEnd"/>
            <w:r w:rsidR="00C12621" w:rsidRPr="007C12D0">
              <w:rPr>
                <w:i/>
                <w:snapToGrid w:val="0"/>
              </w:rPr>
              <w:t xml:space="preserve"> </w:t>
            </w:r>
            <w:r w:rsidRPr="007C12D0">
              <w:rPr>
                <w:snapToGrid w:val="0"/>
              </w:rPr>
              <w:t>[</w:t>
            </w:r>
            <w:r w:rsidR="00EA494D">
              <w:rPr>
                <w:snapToGrid w:val="0"/>
              </w:rPr>
              <w:t>-</w:t>
            </w:r>
            <w:r w:rsidRPr="007C12D0">
              <w:rPr>
                <w:snapToGrid w:val="0"/>
              </w:rPr>
              <w:t>]</w:t>
            </w:r>
          </w:p>
        </w:tc>
        <w:tc>
          <w:tcPr>
            <w:tcW w:w="3714" w:type="dxa"/>
            <w:shd w:val="clear" w:color="auto" w:fill="auto"/>
          </w:tcPr>
          <w:p w14:paraId="598C58E6" w14:textId="5EA7D740" w:rsidR="00925D2B" w:rsidRPr="007C12D0" w:rsidRDefault="00703455" w:rsidP="007C12D0">
            <w:pPr>
              <w:rPr>
                <w:szCs w:val="22"/>
              </w:rPr>
            </w:pPr>
            <w:r w:rsidRPr="007C12D0">
              <w:t>Specifications</w:t>
            </w:r>
            <w:r w:rsidR="004222E7" w:rsidRPr="007C12D0">
              <w:t>, boiler performance sheet</w:t>
            </w:r>
            <w:r w:rsidR="00246161">
              <w:t>,</w:t>
            </w:r>
            <w:r w:rsidR="004222E7" w:rsidRPr="007C12D0">
              <w:t xml:space="preserve"> or test data</w:t>
            </w:r>
            <w:r w:rsidRPr="007C12D0">
              <w:t xml:space="preserve"> of </w:t>
            </w:r>
            <w:r w:rsidR="0046436F" w:rsidRPr="007C12D0">
              <w:rPr>
                <w:snapToGrid w:val="0"/>
              </w:rPr>
              <w:t xml:space="preserve">reference boiler (EC) </w:t>
            </w:r>
            <w:r w:rsidRPr="007C12D0">
              <w:t xml:space="preserve">by the </w:t>
            </w:r>
            <w:r w:rsidR="004222E7" w:rsidRPr="007C12D0">
              <w:t xml:space="preserve">boiler </w:t>
            </w:r>
            <w:r w:rsidRPr="007C12D0">
              <w:t>manufacturer</w:t>
            </w:r>
            <w:r w:rsidR="004222E7" w:rsidRPr="007C12D0">
              <w:t xml:space="preserve"> or supplier</w:t>
            </w:r>
          </w:p>
        </w:tc>
      </w:tr>
    </w:tbl>
    <w:p w14:paraId="190210C2" w14:textId="664D7867" w:rsidR="00763B00" w:rsidRDefault="00763B00" w:rsidP="0016310E">
      <w:pPr>
        <w:rPr>
          <w:szCs w:val="22"/>
        </w:rPr>
      </w:pPr>
      <w:bookmarkStart w:id="58" w:name="_Toc348717321"/>
      <w:bookmarkStart w:id="59" w:name="_Toc348721743"/>
      <w:bookmarkStart w:id="60" w:name="_Toc348725921"/>
      <w:bookmarkStart w:id="61" w:name="_Toc338783913"/>
      <w:bookmarkStart w:id="62" w:name="_Toc338783914"/>
      <w:bookmarkStart w:id="63" w:name="_Toc338783916"/>
      <w:bookmarkStart w:id="64" w:name="_Toc338783918"/>
      <w:bookmarkStart w:id="65" w:name="_Toc338783920"/>
      <w:bookmarkStart w:id="66" w:name="_Toc338783922"/>
      <w:bookmarkStart w:id="67" w:name="_Toc338962507"/>
      <w:bookmarkStart w:id="68" w:name="_Toc338783924"/>
      <w:bookmarkStart w:id="69" w:name="_Toc338962509"/>
      <w:bookmarkStart w:id="70" w:name="_Toc338783925"/>
      <w:bookmarkStart w:id="71" w:name="_Toc338962510"/>
      <w:bookmarkStart w:id="72" w:name="_Toc338783926"/>
      <w:bookmarkStart w:id="73" w:name="_Toc338962511"/>
      <w:bookmarkStart w:id="74" w:name="_Toc338446135"/>
      <w:bookmarkStart w:id="75" w:name="_Toc338446137"/>
      <w:bookmarkStart w:id="76" w:name="_Toc338446138"/>
      <w:bookmarkStart w:id="77" w:name="_Toc338446139"/>
      <w:bookmarkStart w:id="78" w:name="_Toc338446140"/>
      <w:bookmarkStart w:id="79" w:name="_Toc338446141"/>
      <w:bookmarkStart w:id="80" w:name="_Toc338446142"/>
      <w:bookmarkStart w:id="81" w:name="_Toc338692446"/>
      <w:bookmarkStart w:id="82" w:name="_Toc338693391"/>
      <w:bookmarkStart w:id="83" w:name="_Toc338783928"/>
      <w:bookmarkStart w:id="84" w:name="_Toc338962514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</w:p>
    <w:p w14:paraId="4511078C" w14:textId="77777777" w:rsidR="008718F8" w:rsidRDefault="008718F8" w:rsidP="0016310E">
      <w:pPr>
        <w:rPr>
          <w:szCs w:val="22"/>
        </w:rPr>
      </w:pPr>
    </w:p>
    <w:p w14:paraId="01D95B74" w14:textId="77777777" w:rsidR="00C77D03" w:rsidRPr="00C77D03" w:rsidRDefault="00C77D03" w:rsidP="00C77D03">
      <w:pPr>
        <w:rPr>
          <w:szCs w:val="22"/>
        </w:rPr>
      </w:pPr>
      <w:r w:rsidRPr="00C77D03">
        <w:rPr>
          <w:szCs w:val="22"/>
        </w:rPr>
        <w:t>History of the document</w:t>
      </w:r>
    </w:p>
    <w:tbl>
      <w:tblPr>
        <w:tblW w:w="8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937"/>
        <w:gridCol w:w="5759"/>
      </w:tblGrid>
      <w:tr w:rsidR="00C77D03" w:rsidRPr="00C77D03" w14:paraId="533FADE7" w14:textId="77777777" w:rsidTr="004B67B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0A96127D" w14:textId="77777777" w:rsidR="00C77D03" w:rsidRPr="00C77D03" w:rsidRDefault="00C77D03" w:rsidP="00C77D03">
            <w:pPr>
              <w:rPr>
                <w:szCs w:val="22"/>
              </w:rPr>
            </w:pPr>
            <w:r w:rsidRPr="00C77D03">
              <w:rPr>
                <w:szCs w:val="22"/>
              </w:rPr>
              <w:t>Version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3A4FF25F" w14:textId="77777777" w:rsidR="00C77D03" w:rsidRPr="00C77D03" w:rsidRDefault="00C77D03" w:rsidP="00C77D03">
            <w:pPr>
              <w:rPr>
                <w:szCs w:val="22"/>
              </w:rPr>
            </w:pPr>
            <w:r w:rsidRPr="00C77D03">
              <w:rPr>
                <w:szCs w:val="22"/>
              </w:rPr>
              <w:t>Date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2811F062" w14:textId="77777777" w:rsidR="00C77D03" w:rsidRPr="00C77D03" w:rsidRDefault="00C77D03" w:rsidP="00C77D03">
            <w:pPr>
              <w:rPr>
                <w:szCs w:val="22"/>
              </w:rPr>
            </w:pPr>
            <w:r w:rsidRPr="00C77D03">
              <w:rPr>
                <w:szCs w:val="22"/>
              </w:rPr>
              <w:t>Contents revised</w:t>
            </w:r>
          </w:p>
        </w:tc>
      </w:tr>
      <w:tr w:rsidR="00C77D03" w:rsidRPr="00C77D03" w14:paraId="69D91EC4" w14:textId="77777777" w:rsidTr="004B67B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F49A3" w14:textId="77777777" w:rsidR="00C77D03" w:rsidRPr="00C77D03" w:rsidRDefault="00C77D03" w:rsidP="00C77D03">
            <w:pPr>
              <w:rPr>
                <w:szCs w:val="22"/>
              </w:rPr>
            </w:pPr>
            <w:r w:rsidRPr="00C77D03">
              <w:rPr>
                <w:szCs w:val="22"/>
              </w:rPr>
              <w:t>01.0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CC7A4" w14:textId="151DFD48" w:rsidR="00C77D03" w:rsidRDefault="00C77D03" w:rsidP="00C77D03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2</w:t>
            </w:r>
            <w:r>
              <w:rPr>
                <w:szCs w:val="22"/>
              </w:rPr>
              <w:t>8 September 2020</w:t>
            </w:r>
          </w:p>
          <w:p w14:paraId="78B8E06E" w14:textId="3933FB4F" w:rsidR="00C77D03" w:rsidRPr="00C77D03" w:rsidRDefault="00C77D03" w:rsidP="00C77D03">
            <w:pPr>
              <w:rPr>
                <w:szCs w:val="22"/>
              </w:rPr>
            </w:pP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6E394" w14:textId="77777777" w:rsidR="00C77D03" w:rsidRPr="00C77D03" w:rsidRDefault="00C77D03" w:rsidP="00C77D03">
            <w:pPr>
              <w:rPr>
                <w:szCs w:val="22"/>
              </w:rPr>
            </w:pPr>
            <w:r w:rsidRPr="00C77D03">
              <w:rPr>
                <w:szCs w:val="22"/>
              </w:rPr>
              <w:t>Electronic decision by the Joint Committee</w:t>
            </w:r>
          </w:p>
          <w:p w14:paraId="3CD59C47" w14:textId="77777777" w:rsidR="00C77D03" w:rsidRPr="00C77D03" w:rsidRDefault="00C77D03" w:rsidP="00C77D03">
            <w:pPr>
              <w:rPr>
                <w:szCs w:val="22"/>
              </w:rPr>
            </w:pPr>
            <w:r w:rsidRPr="00C77D03">
              <w:rPr>
                <w:szCs w:val="22"/>
              </w:rPr>
              <w:t>Initial approval.</w:t>
            </w:r>
          </w:p>
        </w:tc>
      </w:tr>
      <w:tr w:rsidR="00C77D03" w:rsidRPr="00C77D03" w14:paraId="5E857D73" w14:textId="77777777" w:rsidTr="004B67B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3047" w14:textId="77777777" w:rsidR="00C77D03" w:rsidRPr="00C77D03" w:rsidRDefault="00C77D03" w:rsidP="00C77D03">
            <w:pPr>
              <w:rPr>
                <w:szCs w:val="22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EDCED" w14:textId="77777777" w:rsidR="00C77D03" w:rsidRPr="00C77D03" w:rsidRDefault="00C77D03" w:rsidP="00C77D03">
            <w:pPr>
              <w:rPr>
                <w:szCs w:val="22"/>
              </w:rPr>
            </w:pP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2E5E" w14:textId="77777777" w:rsidR="00C77D03" w:rsidRPr="00C77D03" w:rsidRDefault="00C77D03" w:rsidP="00C77D03">
            <w:pPr>
              <w:rPr>
                <w:szCs w:val="22"/>
              </w:rPr>
            </w:pPr>
          </w:p>
        </w:tc>
      </w:tr>
      <w:tr w:rsidR="00C77D03" w:rsidRPr="00C77D03" w14:paraId="05727AB3" w14:textId="77777777" w:rsidTr="004B67B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A928C" w14:textId="77777777" w:rsidR="00C77D03" w:rsidRPr="00C77D03" w:rsidRDefault="00C77D03" w:rsidP="00C77D03">
            <w:pPr>
              <w:rPr>
                <w:szCs w:val="22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E2AB" w14:textId="77777777" w:rsidR="00C77D03" w:rsidRPr="00C77D03" w:rsidRDefault="00C77D03" w:rsidP="00C77D03">
            <w:pPr>
              <w:rPr>
                <w:szCs w:val="22"/>
              </w:rPr>
            </w:pP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8A3D8" w14:textId="77777777" w:rsidR="00C77D03" w:rsidRPr="00C77D03" w:rsidRDefault="00C77D03" w:rsidP="00C77D03">
            <w:pPr>
              <w:rPr>
                <w:szCs w:val="22"/>
              </w:rPr>
            </w:pPr>
          </w:p>
        </w:tc>
      </w:tr>
    </w:tbl>
    <w:p w14:paraId="3734DE27" w14:textId="77777777" w:rsidR="00C77D03" w:rsidRPr="0016310E" w:rsidRDefault="00C77D03" w:rsidP="0016310E">
      <w:pPr>
        <w:rPr>
          <w:szCs w:val="22"/>
        </w:rPr>
      </w:pPr>
    </w:p>
    <w:sectPr w:rsidR="00C77D03" w:rsidRPr="0016310E" w:rsidSect="00271F9D">
      <w:headerReference w:type="default" r:id="rId8"/>
      <w:footerReference w:type="default" r:id="rId9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B8C765" w14:textId="77777777" w:rsidR="001A58CF" w:rsidRDefault="001A58CF" w:rsidP="00B64A2E">
      <w:r>
        <w:separator/>
      </w:r>
    </w:p>
  </w:endnote>
  <w:endnote w:type="continuationSeparator" w:id="0">
    <w:p w14:paraId="3F91B033" w14:textId="77777777" w:rsidR="001A58CF" w:rsidRDefault="001A58CF" w:rsidP="00B64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886886" w14:textId="77777777" w:rsidR="004D5F22" w:rsidRDefault="006C7B92">
    <w:pPr>
      <w:pStyle w:val="a5"/>
      <w:jc w:val="center"/>
    </w:pPr>
    <w:r>
      <w:fldChar w:fldCharType="begin"/>
    </w:r>
    <w:r w:rsidR="004D5F22">
      <w:instrText xml:space="preserve"> PAGE   \* MERGEFORMAT </w:instrText>
    </w:r>
    <w:r>
      <w:fldChar w:fldCharType="separate"/>
    </w:r>
    <w:r w:rsidR="00FD2E7B" w:rsidRPr="00FD2E7B">
      <w:rPr>
        <w:noProof/>
        <w:lang w:val="ja-JP"/>
      </w:rPr>
      <w:t>1</w:t>
    </w:r>
    <w:r>
      <w:rPr>
        <w:noProof/>
        <w:lang w:val="ja-JP"/>
      </w:rPr>
      <w:fldChar w:fldCharType="end"/>
    </w:r>
  </w:p>
  <w:p w14:paraId="6E1EB9D0" w14:textId="77777777" w:rsidR="004D5F22" w:rsidRDefault="004D5F2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499FD7" w14:textId="77777777" w:rsidR="001A58CF" w:rsidRDefault="001A58CF" w:rsidP="00B64A2E">
      <w:r>
        <w:rPr>
          <w:rFonts w:hint="eastAsia"/>
        </w:rPr>
        <w:separator/>
      </w:r>
    </w:p>
  </w:footnote>
  <w:footnote w:type="continuationSeparator" w:id="0">
    <w:p w14:paraId="1BAB072C" w14:textId="77777777" w:rsidR="001A58CF" w:rsidRDefault="001A58CF" w:rsidP="00B64A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BED05F" w14:textId="0F0F2E5C" w:rsidR="004D5F22" w:rsidRDefault="004D5F22" w:rsidP="00A31B95">
    <w:pPr>
      <w:pStyle w:val="a3"/>
      <w:jc w:val="right"/>
      <w:rPr>
        <w:rFonts w:cs="ＭＳ 明朝"/>
        <w:sz w:val="22"/>
        <w:szCs w:val="22"/>
      </w:rPr>
    </w:pPr>
    <w:r w:rsidRPr="00707DF6">
      <w:rPr>
        <w:rFonts w:cs="ＭＳ 明朝"/>
        <w:sz w:val="22"/>
        <w:szCs w:val="22"/>
      </w:rPr>
      <w:t>JCM_TH_</w:t>
    </w:r>
    <w:r w:rsidR="00940E4C">
      <w:rPr>
        <w:rFonts w:cs="ＭＳ 明朝"/>
        <w:sz w:val="22"/>
        <w:szCs w:val="22"/>
      </w:rPr>
      <w:t>AM010</w:t>
    </w:r>
    <w:r w:rsidRPr="00707DF6">
      <w:rPr>
        <w:rFonts w:cs="ＭＳ 明朝"/>
        <w:sz w:val="22"/>
        <w:szCs w:val="22"/>
      </w:rPr>
      <w:t>_</w:t>
    </w:r>
    <w:r w:rsidRPr="00707DF6">
      <w:rPr>
        <w:rFonts w:cs="ＭＳ 明朝" w:hint="eastAsia"/>
        <w:sz w:val="22"/>
        <w:szCs w:val="22"/>
      </w:rPr>
      <w:t>ver01.0</w:t>
    </w:r>
  </w:p>
  <w:p w14:paraId="46E15C99" w14:textId="54722FAD" w:rsidR="00940E4C" w:rsidRPr="00DB10D0" w:rsidRDefault="00940E4C" w:rsidP="004B67BB">
    <w:pPr>
      <w:pStyle w:val="a3"/>
      <w:wordWrap w:val="0"/>
      <w:jc w:val="right"/>
      <w:rPr>
        <w:sz w:val="22"/>
        <w:szCs w:val="22"/>
      </w:rPr>
    </w:pPr>
    <w:r>
      <w:rPr>
        <w:rFonts w:cs="ＭＳ 明朝"/>
        <w:sz w:val="22"/>
        <w:szCs w:val="22"/>
      </w:rPr>
      <w:t>Sectoral scope</w:t>
    </w:r>
    <w:r w:rsidR="008718F8">
      <w:rPr>
        <w:rFonts w:cs="ＭＳ 明朝"/>
        <w:sz w:val="22"/>
        <w:szCs w:val="22"/>
      </w:rPr>
      <w:t xml:space="preserve">: </w:t>
    </w:r>
    <w:r>
      <w:rPr>
        <w:rFonts w:cs="ＭＳ 明朝"/>
        <w:sz w:val="22"/>
        <w:szCs w:val="22"/>
      </w:rPr>
      <w:t>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90AF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1" w15:restartNumberingAfterBreak="0">
    <w:nsid w:val="01DC06F1"/>
    <w:multiLevelType w:val="hybridMultilevel"/>
    <w:tmpl w:val="D4F073A2"/>
    <w:lvl w:ilvl="0" w:tplc="E6D4DBCE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0B">
      <w:start w:val="1"/>
      <w:numFmt w:val="lowerLetter"/>
      <w:lvlText w:val="%2)"/>
      <w:lvlJc w:val="left"/>
      <w:pPr>
        <w:ind w:left="1205" w:hanging="360"/>
      </w:pPr>
      <w:rPr>
        <w:rFonts w:hint="default"/>
      </w:rPr>
    </w:lvl>
    <w:lvl w:ilvl="2" w:tplc="0409000D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1" w:tentative="1">
      <w:start w:val="1"/>
      <w:numFmt w:val="decimal"/>
      <w:lvlText w:val="%4."/>
      <w:lvlJc w:val="left"/>
      <w:pPr>
        <w:ind w:left="2105" w:hanging="420"/>
      </w:pPr>
    </w:lvl>
    <w:lvl w:ilvl="4" w:tplc="0409000B" w:tentative="1">
      <w:start w:val="1"/>
      <w:numFmt w:val="aiueoFullWidth"/>
      <w:lvlText w:val="(%5)"/>
      <w:lvlJc w:val="left"/>
      <w:pPr>
        <w:ind w:left="2525" w:hanging="420"/>
      </w:pPr>
    </w:lvl>
    <w:lvl w:ilvl="5" w:tplc="0409000D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1" w:tentative="1">
      <w:start w:val="1"/>
      <w:numFmt w:val="decimal"/>
      <w:lvlText w:val="%7."/>
      <w:lvlJc w:val="left"/>
      <w:pPr>
        <w:ind w:left="3365" w:hanging="420"/>
      </w:pPr>
    </w:lvl>
    <w:lvl w:ilvl="7" w:tplc="0409000B" w:tentative="1">
      <w:start w:val="1"/>
      <w:numFmt w:val="aiueoFullWidth"/>
      <w:lvlText w:val="(%8)"/>
      <w:lvlJc w:val="left"/>
      <w:pPr>
        <w:ind w:left="3785" w:hanging="420"/>
      </w:pPr>
    </w:lvl>
    <w:lvl w:ilvl="8" w:tplc="0409000D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" w15:restartNumberingAfterBreak="0">
    <w:nsid w:val="02965D7D"/>
    <w:multiLevelType w:val="hybridMultilevel"/>
    <w:tmpl w:val="9402A1C2"/>
    <w:lvl w:ilvl="0" w:tplc="1E609C30">
      <w:start w:val="1"/>
      <w:numFmt w:val="decimal"/>
      <w:lvlText w:val="%1)"/>
      <w:lvlJc w:val="left"/>
      <w:pPr>
        <w:ind w:left="360" w:hanging="360"/>
      </w:pPr>
      <w:rPr>
        <w:rFonts w:ascii="Times New Roman" w:eastAsia="ＭＳ 明朝" w:hAnsi="Times New Roman" w:cs="Times New Roman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4567E35"/>
    <w:multiLevelType w:val="hybridMultilevel"/>
    <w:tmpl w:val="E5104C72"/>
    <w:lvl w:ilvl="0" w:tplc="FFFFFFFF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09B91EC8"/>
    <w:multiLevelType w:val="multilevel"/>
    <w:tmpl w:val="03A29DBA"/>
    <w:lvl w:ilvl="0">
      <w:start w:val="1"/>
      <w:numFmt w:val="decimal"/>
      <w:lvlText w:val="%1.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/>
      </w:rPr>
    </w:lvl>
    <w:lvl w:ilvl="3">
      <w:start w:val="1"/>
      <w:numFmt w:val="decimal"/>
      <w:pStyle w:val="4"/>
      <w:lvlText w:val="%1.%2.%3.%4."/>
      <w:lvlJc w:val="left"/>
      <w:pPr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/>
      </w:rPr>
    </w:lvl>
  </w:abstractNum>
  <w:abstractNum w:abstractNumId="5" w15:restartNumberingAfterBreak="0">
    <w:nsid w:val="0CA952E6"/>
    <w:multiLevelType w:val="hybridMultilevel"/>
    <w:tmpl w:val="0ECE352E"/>
    <w:lvl w:ilvl="0" w:tplc="256274AA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DB625D9"/>
    <w:multiLevelType w:val="hybridMultilevel"/>
    <w:tmpl w:val="F0B62A14"/>
    <w:lvl w:ilvl="0" w:tplc="FFFFFFFF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B58C34CA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8F0665EC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ACF4B47A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22D80B40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E23C99FA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8FAC3276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22626874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8E18D15A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7" w15:restartNumberingAfterBreak="0">
    <w:nsid w:val="12DA5933"/>
    <w:multiLevelType w:val="multilevel"/>
    <w:tmpl w:val="D338935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8" w15:restartNumberingAfterBreak="0">
    <w:nsid w:val="14E8369E"/>
    <w:multiLevelType w:val="hybridMultilevel"/>
    <w:tmpl w:val="F24E5F78"/>
    <w:lvl w:ilvl="0" w:tplc="D7D49DBA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84B482B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C73E4C0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D986C8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CC2AFBBC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1E8C405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29668FE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C22E08B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4CCDCF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6A8570E"/>
    <w:multiLevelType w:val="hybridMultilevel"/>
    <w:tmpl w:val="ABE4C83A"/>
    <w:lvl w:ilvl="0" w:tplc="B512F44A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17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7387E64"/>
    <w:multiLevelType w:val="hybridMultilevel"/>
    <w:tmpl w:val="9402A1C2"/>
    <w:lvl w:ilvl="0" w:tplc="FFFFFFFF">
      <w:start w:val="1"/>
      <w:numFmt w:val="decimal"/>
      <w:lvlText w:val="%1)"/>
      <w:lvlJc w:val="left"/>
      <w:pPr>
        <w:ind w:left="360" w:hanging="360"/>
      </w:pPr>
      <w:rPr>
        <w:rFonts w:ascii="Times New Roman" w:eastAsia="ＭＳ 明朝" w:hAnsi="Times New Roman" w:cs="Times New Roman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8FF14BD"/>
    <w:multiLevelType w:val="hybridMultilevel"/>
    <w:tmpl w:val="66707738"/>
    <w:lvl w:ilvl="0" w:tplc="661462CA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12" w15:restartNumberingAfterBreak="0">
    <w:nsid w:val="1A1C529D"/>
    <w:multiLevelType w:val="hybridMultilevel"/>
    <w:tmpl w:val="25B6301C"/>
    <w:lvl w:ilvl="0" w:tplc="FFFFFFFF">
      <w:start w:val="1"/>
      <w:numFmt w:val="lowerLetter"/>
      <w:lvlText w:val="(%1)"/>
      <w:lvlJc w:val="left"/>
      <w:pPr>
        <w:ind w:left="840" w:hanging="420"/>
      </w:pPr>
      <w:rPr>
        <w:rFonts w:ascii="Times New Roman" w:eastAsia="ＭＳ 明朝" w:hAnsi="Times New Roman" w:cs="Times New Roman"/>
      </w:rPr>
    </w:lvl>
    <w:lvl w:ilvl="1" w:tplc="029A3C3E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A588E0FE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206419F6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5178C350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74D81664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4FFAA6E8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C0F85A40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A16C2D26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1B177A85"/>
    <w:multiLevelType w:val="hybridMultilevel"/>
    <w:tmpl w:val="9A7ACC86"/>
    <w:lvl w:ilvl="0" w:tplc="1E609C30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14" w15:restartNumberingAfterBreak="0">
    <w:nsid w:val="21BB2EA1"/>
    <w:multiLevelType w:val="hybridMultilevel"/>
    <w:tmpl w:val="6BA4FDFA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C22D6F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21EEEE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3BEC65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B224E3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91C939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9898768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F8A9E1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E82C93D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1C66288"/>
    <w:multiLevelType w:val="hybridMultilevel"/>
    <w:tmpl w:val="6B1A1D6A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5741D58"/>
    <w:multiLevelType w:val="hybridMultilevel"/>
    <w:tmpl w:val="16C00C92"/>
    <w:lvl w:ilvl="0" w:tplc="A344E70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9EF72D5"/>
    <w:multiLevelType w:val="hybridMultilevel"/>
    <w:tmpl w:val="4A76298C"/>
    <w:lvl w:ilvl="0" w:tplc="E6D4DBC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542575F"/>
    <w:multiLevelType w:val="hybridMultilevel"/>
    <w:tmpl w:val="B808B2D4"/>
    <w:lvl w:ilvl="0" w:tplc="04090001">
      <w:numFmt w:val="bullet"/>
      <w:lvlText w:val="・"/>
      <w:lvlJc w:val="left"/>
      <w:pPr>
        <w:ind w:left="1259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9" w:hanging="420"/>
      </w:pPr>
      <w:rPr>
        <w:rFonts w:ascii="Wingdings" w:hAnsi="Wingdings" w:hint="default"/>
      </w:rPr>
    </w:lvl>
  </w:abstractNum>
  <w:abstractNum w:abstractNumId="19" w15:restartNumberingAfterBreak="0">
    <w:nsid w:val="367B3A55"/>
    <w:multiLevelType w:val="hybridMultilevel"/>
    <w:tmpl w:val="35FA2C98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6CD0BEB"/>
    <w:multiLevelType w:val="hybridMultilevel"/>
    <w:tmpl w:val="D4D6A3FC"/>
    <w:lvl w:ilvl="0" w:tplc="82CEBBC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98C7B78"/>
    <w:multiLevelType w:val="hybridMultilevel"/>
    <w:tmpl w:val="03842CE0"/>
    <w:lvl w:ilvl="0" w:tplc="45B47FE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489033E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8CCE3AC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24A88BE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8334FE8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BC2C90E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AFE11D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DDA8F69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01C7FB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FAD1D69"/>
    <w:multiLevelType w:val="hybridMultilevel"/>
    <w:tmpl w:val="D77A15EE"/>
    <w:lvl w:ilvl="0" w:tplc="1AD6DF98">
      <w:start w:val="1"/>
      <w:numFmt w:val="bullet"/>
      <w:lvlText w:val="−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color w:val="auto"/>
        <w:sz w:val="16"/>
        <w:szCs w:val="16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2685466"/>
    <w:multiLevelType w:val="hybridMultilevel"/>
    <w:tmpl w:val="44D0362A"/>
    <w:lvl w:ilvl="0" w:tplc="E440ECD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4FB0F02"/>
    <w:multiLevelType w:val="multilevel"/>
    <w:tmpl w:val="40BCFBC0"/>
    <w:lvl w:ilvl="0">
      <w:start w:val="1"/>
      <w:numFmt w:val="upperRoman"/>
      <w:lvlText w:val="Annex %1."/>
      <w:lvlJc w:val="left"/>
      <w:pPr>
        <w:tabs>
          <w:tab w:val="num" w:pos="284"/>
        </w:tabs>
        <w:ind w:left="709" w:hanging="4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851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993" w:hanging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"/>
        </w:tabs>
        <w:ind w:left="1135" w:hanging="851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4"/>
        </w:tabs>
        <w:ind w:left="1276" w:hanging="9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4"/>
        </w:tabs>
        <w:ind w:left="1418" w:hanging="1134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4"/>
        </w:tabs>
        <w:ind w:left="1560" w:hanging="1276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4"/>
        </w:tabs>
        <w:ind w:left="1702" w:hanging="1418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4"/>
        </w:tabs>
        <w:ind w:left="1843" w:hanging="1559"/>
      </w:pPr>
      <w:rPr>
        <w:rFonts w:cs="Times New Roman" w:hint="default"/>
      </w:rPr>
    </w:lvl>
  </w:abstractNum>
  <w:abstractNum w:abstractNumId="25" w15:restartNumberingAfterBreak="0">
    <w:nsid w:val="46992422"/>
    <w:multiLevelType w:val="hybridMultilevel"/>
    <w:tmpl w:val="E1B4413A"/>
    <w:lvl w:ilvl="0" w:tplc="E6D4DBC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73745BA"/>
    <w:multiLevelType w:val="hybridMultilevel"/>
    <w:tmpl w:val="9CF85264"/>
    <w:lvl w:ilvl="0" w:tplc="5A04ACDE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B2053CC"/>
    <w:multiLevelType w:val="hybridMultilevel"/>
    <w:tmpl w:val="090C6CAE"/>
    <w:lvl w:ilvl="0" w:tplc="889C610C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975E8E10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8098EFF6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79005628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BF7A284E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A83A441E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AD3E9958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337C6EFC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5D1EA47A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28" w15:restartNumberingAfterBreak="0">
    <w:nsid w:val="4B263D78"/>
    <w:multiLevelType w:val="hybridMultilevel"/>
    <w:tmpl w:val="608AF438"/>
    <w:lvl w:ilvl="0" w:tplc="6088BF8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4C2A1D4D"/>
    <w:multiLevelType w:val="hybridMultilevel"/>
    <w:tmpl w:val="89703018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663EE13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1347B0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27451B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E0E1A4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6034FEE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126888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B980FCF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6A82605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4DDC408A"/>
    <w:multiLevelType w:val="hybridMultilevel"/>
    <w:tmpl w:val="69D44A6A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0615DDC"/>
    <w:multiLevelType w:val="hybridMultilevel"/>
    <w:tmpl w:val="05FABA66"/>
    <w:lvl w:ilvl="0" w:tplc="848A235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1B30A72"/>
    <w:multiLevelType w:val="hybridMultilevel"/>
    <w:tmpl w:val="C9462218"/>
    <w:lvl w:ilvl="0" w:tplc="E6D4DBC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1D76928"/>
    <w:multiLevelType w:val="hybridMultilevel"/>
    <w:tmpl w:val="43E05868"/>
    <w:lvl w:ilvl="0" w:tplc="E6D4DBC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247219B"/>
    <w:multiLevelType w:val="hybridMultilevel"/>
    <w:tmpl w:val="D0EEBFE0"/>
    <w:lvl w:ilvl="0" w:tplc="FFFFFFFF">
      <w:start w:val="1"/>
      <w:numFmt w:val="bullet"/>
      <w:lvlText w:val=""/>
      <w:lvlJc w:val="left"/>
      <w:pPr>
        <w:tabs>
          <w:tab w:val="num" w:pos="846"/>
        </w:tabs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35" w15:restartNumberingAfterBreak="0">
    <w:nsid w:val="53FE7D61"/>
    <w:multiLevelType w:val="hybridMultilevel"/>
    <w:tmpl w:val="807EF9AA"/>
    <w:lvl w:ilvl="0" w:tplc="0409000B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663EE13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1347B0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27451B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E0E1A4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6034FEE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126888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B980FCF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6A82605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56BD47F7"/>
    <w:multiLevelType w:val="hybridMultilevel"/>
    <w:tmpl w:val="412ED654"/>
    <w:lvl w:ilvl="0" w:tplc="E6D4DBCE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0B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0D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1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0B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0D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0B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0D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582D019B"/>
    <w:multiLevelType w:val="hybridMultilevel"/>
    <w:tmpl w:val="E9C49B72"/>
    <w:lvl w:ilvl="0" w:tplc="E6D4DBC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2" w:tplc="04090011">
      <w:start w:val="1"/>
      <w:numFmt w:val="lowerRoman"/>
      <w:lvlText w:val="(%3)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59042CAF"/>
    <w:multiLevelType w:val="hybridMultilevel"/>
    <w:tmpl w:val="081A0950"/>
    <w:lvl w:ilvl="0" w:tplc="015C6DD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FFFFFFFF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3546EF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5BD950E3"/>
    <w:multiLevelType w:val="hybridMultilevel"/>
    <w:tmpl w:val="D5F0FBAE"/>
    <w:lvl w:ilvl="0" w:tplc="E6D4DBC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5D9D209B"/>
    <w:multiLevelType w:val="hybridMultilevel"/>
    <w:tmpl w:val="E5DA7896"/>
    <w:lvl w:ilvl="0" w:tplc="FFFFFFFF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266087B2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602AA056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9EBC1B8A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D1F09754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F55A3E94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33B4E628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85CF0DE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15BE965C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41" w15:restartNumberingAfterBreak="0">
    <w:nsid w:val="61E90043"/>
    <w:multiLevelType w:val="hybridMultilevel"/>
    <w:tmpl w:val="B28A0C68"/>
    <w:lvl w:ilvl="0" w:tplc="948077F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62051D4D"/>
    <w:multiLevelType w:val="hybridMultilevel"/>
    <w:tmpl w:val="D4F073A2"/>
    <w:lvl w:ilvl="0" w:tplc="FFFFFFFF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663EE136">
      <w:start w:val="1"/>
      <w:numFmt w:val="lowerLetter"/>
      <w:lvlText w:val="%2)"/>
      <w:lvlJc w:val="left"/>
      <w:pPr>
        <w:ind w:left="1205" w:hanging="360"/>
      </w:pPr>
      <w:rPr>
        <w:rFonts w:hint="default"/>
      </w:rPr>
    </w:lvl>
    <w:lvl w:ilvl="2" w:tplc="61347B0A" w:tentative="1">
      <w:start w:val="1"/>
      <w:numFmt w:val="decimalEnclosedCircle"/>
      <w:lvlText w:val="%3"/>
      <w:lvlJc w:val="left"/>
      <w:pPr>
        <w:ind w:left="1685" w:hanging="420"/>
      </w:pPr>
    </w:lvl>
    <w:lvl w:ilvl="3" w:tplc="C27451B2" w:tentative="1">
      <w:start w:val="1"/>
      <w:numFmt w:val="decimal"/>
      <w:lvlText w:val="%4."/>
      <w:lvlJc w:val="left"/>
      <w:pPr>
        <w:ind w:left="2105" w:hanging="420"/>
      </w:pPr>
    </w:lvl>
    <w:lvl w:ilvl="4" w:tplc="9E0E1A46" w:tentative="1">
      <w:start w:val="1"/>
      <w:numFmt w:val="aiueoFullWidth"/>
      <w:lvlText w:val="(%5)"/>
      <w:lvlJc w:val="left"/>
      <w:pPr>
        <w:ind w:left="2525" w:hanging="420"/>
      </w:pPr>
    </w:lvl>
    <w:lvl w:ilvl="5" w:tplc="6034FEE0" w:tentative="1">
      <w:start w:val="1"/>
      <w:numFmt w:val="decimalEnclosedCircle"/>
      <w:lvlText w:val="%6"/>
      <w:lvlJc w:val="left"/>
      <w:pPr>
        <w:ind w:left="2945" w:hanging="420"/>
      </w:pPr>
    </w:lvl>
    <w:lvl w:ilvl="6" w:tplc="61268884" w:tentative="1">
      <w:start w:val="1"/>
      <w:numFmt w:val="decimal"/>
      <w:lvlText w:val="%7."/>
      <w:lvlJc w:val="left"/>
      <w:pPr>
        <w:ind w:left="3365" w:hanging="420"/>
      </w:pPr>
    </w:lvl>
    <w:lvl w:ilvl="7" w:tplc="B980FCF8" w:tentative="1">
      <w:start w:val="1"/>
      <w:numFmt w:val="aiueoFullWidth"/>
      <w:lvlText w:val="(%8)"/>
      <w:lvlJc w:val="left"/>
      <w:pPr>
        <w:ind w:left="3785" w:hanging="420"/>
      </w:pPr>
    </w:lvl>
    <w:lvl w:ilvl="8" w:tplc="6A82605A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43" w15:restartNumberingAfterBreak="0">
    <w:nsid w:val="639C188E"/>
    <w:multiLevelType w:val="hybridMultilevel"/>
    <w:tmpl w:val="43E05868"/>
    <w:lvl w:ilvl="0" w:tplc="E6D4DBCE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4" w15:restartNumberingAfterBreak="0">
    <w:nsid w:val="63D10909"/>
    <w:multiLevelType w:val="hybridMultilevel"/>
    <w:tmpl w:val="8EDE473C"/>
    <w:lvl w:ilvl="0" w:tplc="FFFFFFFF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5" w15:restartNumberingAfterBreak="0">
    <w:nsid w:val="67921A64"/>
    <w:multiLevelType w:val="hybridMultilevel"/>
    <w:tmpl w:val="38A47910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67B83E34"/>
    <w:multiLevelType w:val="hybridMultilevel"/>
    <w:tmpl w:val="474C9990"/>
    <w:lvl w:ilvl="0" w:tplc="256274AA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3ED03864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11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47" w15:restartNumberingAfterBreak="0">
    <w:nsid w:val="68461286"/>
    <w:multiLevelType w:val="hybridMultilevel"/>
    <w:tmpl w:val="A94C45BA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D4F8C5FA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6FED42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D247CE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E54F8BC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C229E8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E3746B3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1DA3B9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60E7B8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8" w15:restartNumberingAfterBreak="0">
    <w:nsid w:val="684D2F93"/>
    <w:multiLevelType w:val="hybridMultilevel"/>
    <w:tmpl w:val="1136B3DC"/>
    <w:lvl w:ilvl="0" w:tplc="83B88C38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0B">
      <w:start w:val="1"/>
      <w:numFmt w:val="upperLetter"/>
      <w:lvlText w:val="%2."/>
      <w:lvlJc w:val="left"/>
      <w:pPr>
        <w:ind w:left="360" w:hanging="360"/>
      </w:pPr>
      <w:rPr>
        <w:rFonts w:hint="default"/>
      </w:rPr>
    </w:lvl>
    <w:lvl w:ilvl="2" w:tplc="0409000D">
      <w:numFmt w:val="bullet"/>
      <w:lvlText w:val="・"/>
      <w:lvlJc w:val="left"/>
      <w:pPr>
        <w:tabs>
          <w:tab w:val="num" w:pos="1265"/>
        </w:tabs>
        <w:ind w:left="1605" w:hanging="34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decimal"/>
      <w:lvlText w:val="%4."/>
      <w:lvlJc w:val="left"/>
      <w:pPr>
        <w:ind w:left="2105" w:hanging="420"/>
      </w:pPr>
    </w:lvl>
    <w:lvl w:ilvl="4" w:tplc="0409000B" w:tentative="1">
      <w:start w:val="1"/>
      <w:numFmt w:val="aiueoFullWidth"/>
      <w:lvlText w:val="(%5)"/>
      <w:lvlJc w:val="left"/>
      <w:pPr>
        <w:ind w:left="2525" w:hanging="420"/>
      </w:pPr>
    </w:lvl>
    <w:lvl w:ilvl="5" w:tplc="0409000D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1" w:tentative="1">
      <w:start w:val="1"/>
      <w:numFmt w:val="decimal"/>
      <w:lvlText w:val="%7."/>
      <w:lvlJc w:val="left"/>
      <w:pPr>
        <w:ind w:left="3365" w:hanging="420"/>
      </w:pPr>
    </w:lvl>
    <w:lvl w:ilvl="7" w:tplc="0409000B" w:tentative="1">
      <w:start w:val="1"/>
      <w:numFmt w:val="aiueoFullWidth"/>
      <w:lvlText w:val="(%8)"/>
      <w:lvlJc w:val="left"/>
      <w:pPr>
        <w:ind w:left="3785" w:hanging="420"/>
      </w:pPr>
    </w:lvl>
    <w:lvl w:ilvl="8" w:tplc="0409000D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49" w15:restartNumberingAfterBreak="0">
    <w:nsid w:val="68BB1E00"/>
    <w:multiLevelType w:val="hybridMultilevel"/>
    <w:tmpl w:val="5A24A73C"/>
    <w:lvl w:ilvl="0" w:tplc="E6D4DBC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0" w15:restartNumberingAfterBreak="0">
    <w:nsid w:val="69B92FFA"/>
    <w:multiLevelType w:val="hybridMultilevel"/>
    <w:tmpl w:val="3AD8C3B4"/>
    <w:lvl w:ilvl="0" w:tplc="98F4458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7C4678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C3A88BE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1" w15:restartNumberingAfterBreak="0">
    <w:nsid w:val="6AE63FAC"/>
    <w:multiLevelType w:val="multilevel"/>
    <w:tmpl w:val="E54889EE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abstractNum w:abstractNumId="52" w15:restartNumberingAfterBreak="0">
    <w:nsid w:val="6B6B3145"/>
    <w:multiLevelType w:val="hybridMultilevel"/>
    <w:tmpl w:val="D60C3010"/>
    <w:lvl w:ilvl="0" w:tplc="1AD6DF98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1AD6DF98" w:tentative="1">
      <w:start w:val="1"/>
      <w:numFmt w:val="bullet"/>
      <w:lvlText w:val=""/>
      <w:lvlJc w:val="left"/>
      <w:pPr>
        <w:ind w:left="5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7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2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0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464" w:hanging="420"/>
      </w:pPr>
      <w:rPr>
        <w:rFonts w:ascii="Wingdings" w:hAnsi="Wingdings" w:hint="default"/>
      </w:rPr>
    </w:lvl>
  </w:abstractNum>
  <w:abstractNum w:abstractNumId="53" w15:restartNumberingAfterBreak="0">
    <w:nsid w:val="6C4607F0"/>
    <w:multiLevelType w:val="hybridMultilevel"/>
    <w:tmpl w:val="6EFA0E00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6C08F46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7E0AD1A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750C70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0A6ED2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B5F2AB4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9DE819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2CE1A2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E7C73B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4" w15:restartNumberingAfterBreak="0">
    <w:nsid w:val="6D036554"/>
    <w:multiLevelType w:val="hybridMultilevel"/>
    <w:tmpl w:val="F57890FC"/>
    <w:lvl w:ilvl="0" w:tplc="0409000D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55" w15:restartNumberingAfterBreak="0">
    <w:nsid w:val="6D4F42D5"/>
    <w:multiLevelType w:val="hybridMultilevel"/>
    <w:tmpl w:val="E8326338"/>
    <w:lvl w:ilvl="0" w:tplc="FFFFFFFF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8BACC252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56AEBFFE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C682F6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BB646008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7276779C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406E181C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3DC0796E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EC7A8176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56" w15:restartNumberingAfterBreak="0">
    <w:nsid w:val="6EBA1D9B"/>
    <w:multiLevelType w:val="hybridMultilevel"/>
    <w:tmpl w:val="DD8AAEAE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829CF86A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17833C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A9E2F0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1F445C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5C1AD9D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A4CCA66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230BBF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5D65B6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7" w15:restartNumberingAfterBreak="0">
    <w:nsid w:val="71BD3365"/>
    <w:multiLevelType w:val="hybridMultilevel"/>
    <w:tmpl w:val="F4308B9C"/>
    <w:lvl w:ilvl="0" w:tplc="187CAD34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2A9CF6CE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CA82766E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EC4A6BC2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58C4B37E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761ED4FC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45AA02F0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1946E6D4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FD32246A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58" w15:restartNumberingAfterBreak="0">
    <w:nsid w:val="71F16901"/>
    <w:multiLevelType w:val="hybridMultilevel"/>
    <w:tmpl w:val="1BE6CE3E"/>
    <w:lvl w:ilvl="0" w:tplc="B1082042">
      <w:start w:val="1"/>
      <w:numFmt w:val="decimal"/>
      <w:lvlText w:val="(%1)"/>
      <w:lvlJc w:val="left"/>
      <w:pPr>
        <w:ind w:left="393" w:hanging="360"/>
      </w:pPr>
      <w:rPr>
        <w:rFonts w:eastAsiaTheme="minorEastAsia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3" w:hanging="420"/>
      </w:pPr>
    </w:lvl>
    <w:lvl w:ilvl="3" w:tplc="0409000F" w:tentative="1">
      <w:start w:val="1"/>
      <w:numFmt w:val="decimal"/>
      <w:lvlText w:val="%4."/>
      <w:lvlJc w:val="left"/>
      <w:pPr>
        <w:ind w:left="1713" w:hanging="420"/>
      </w:pPr>
    </w:lvl>
    <w:lvl w:ilvl="4" w:tplc="04090017" w:tentative="1">
      <w:start w:val="1"/>
      <w:numFmt w:val="aiueoFullWidth"/>
      <w:lvlText w:val="(%5)"/>
      <w:lvlJc w:val="left"/>
      <w:pPr>
        <w:ind w:left="213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3" w:hanging="420"/>
      </w:pPr>
    </w:lvl>
    <w:lvl w:ilvl="6" w:tplc="0409000F" w:tentative="1">
      <w:start w:val="1"/>
      <w:numFmt w:val="decimal"/>
      <w:lvlText w:val="%7."/>
      <w:lvlJc w:val="left"/>
      <w:pPr>
        <w:ind w:left="2973" w:hanging="420"/>
      </w:pPr>
    </w:lvl>
    <w:lvl w:ilvl="7" w:tplc="04090017" w:tentative="1">
      <w:start w:val="1"/>
      <w:numFmt w:val="aiueoFullWidth"/>
      <w:lvlText w:val="(%8)"/>
      <w:lvlJc w:val="left"/>
      <w:pPr>
        <w:ind w:left="339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3" w:hanging="420"/>
      </w:pPr>
    </w:lvl>
  </w:abstractNum>
  <w:abstractNum w:abstractNumId="59" w15:restartNumberingAfterBreak="0">
    <w:nsid w:val="72271EBD"/>
    <w:multiLevelType w:val="hybridMultilevel"/>
    <w:tmpl w:val="92D2FC9A"/>
    <w:lvl w:ilvl="0" w:tplc="FFFFFFFF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663EE136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61347B0A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C27451B2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9E0E1A46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6034FEE0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61268884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B980FCF8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6A82605A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60" w15:restartNumberingAfterBreak="0">
    <w:nsid w:val="74F23830"/>
    <w:multiLevelType w:val="multilevel"/>
    <w:tmpl w:val="854C1D58"/>
    <w:lvl w:ilvl="0">
      <w:start w:val="1"/>
      <w:numFmt w:val="decimal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abstractNum w:abstractNumId="61" w15:restartNumberingAfterBreak="0">
    <w:nsid w:val="78CD2AFB"/>
    <w:multiLevelType w:val="hybridMultilevel"/>
    <w:tmpl w:val="36FCB06A"/>
    <w:lvl w:ilvl="0" w:tplc="C3A88BE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2" w15:restartNumberingAfterBreak="0">
    <w:nsid w:val="79237522"/>
    <w:multiLevelType w:val="hybridMultilevel"/>
    <w:tmpl w:val="F9C20A60"/>
    <w:lvl w:ilvl="0" w:tplc="7488E5AC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BB008D6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0287D4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294CA6B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5FF8026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E7801B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714E1E9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E9A04B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24FA183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3" w15:restartNumberingAfterBreak="0">
    <w:nsid w:val="79F15515"/>
    <w:multiLevelType w:val="hybridMultilevel"/>
    <w:tmpl w:val="E5104C72"/>
    <w:lvl w:ilvl="0" w:tplc="E6D4DBCE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4" w15:restartNumberingAfterBreak="0">
    <w:nsid w:val="7A753982"/>
    <w:multiLevelType w:val="multilevel"/>
    <w:tmpl w:val="35FA2C98"/>
    <w:lvl w:ilvl="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5" w15:restartNumberingAfterBreak="0">
    <w:nsid w:val="7A974475"/>
    <w:multiLevelType w:val="hybridMultilevel"/>
    <w:tmpl w:val="150CB8CA"/>
    <w:lvl w:ilvl="0" w:tplc="9E9A02C6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D25C9C1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7F58B04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D26AD7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B9A924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74613E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932B78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850300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B172D60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6" w15:restartNumberingAfterBreak="0">
    <w:nsid w:val="7B512560"/>
    <w:multiLevelType w:val="hybridMultilevel"/>
    <w:tmpl w:val="14CA0CE4"/>
    <w:lvl w:ilvl="0" w:tplc="E6D4DBC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0"/>
  </w:num>
  <w:num w:numId="2">
    <w:abstractNumId w:val="51"/>
  </w:num>
  <w:num w:numId="3">
    <w:abstractNumId w:val="4"/>
  </w:num>
  <w:num w:numId="4">
    <w:abstractNumId w:val="0"/>
  </w:num>
  <w:num w:numId="5">
    <w:abstractNumId w:val="48"/>
  </w:num>
  <w:num w:numId="6">
    <w:abstractNumId w:val="2"/>
  </w:num>
  <w:num w:numId="7">
    <w:abstractNumId w:val="15"/>
  </w:num>
  <w:num w:numId="8">
    <w:abstractNumId w:val="25"/>
  </w:num>
  <w:num w:numId="9">
    <w:abstractNumId w:val="38"/>
  </w:num>
  <w:num w:numId="10">
    <w:abstractNumId w:val="14"/>
  </w:num>
  <w:num w:numId="11">
    <w:abstractNumId w:val="45"/>
  </w:num>
  <w:num w:numId="12">
    <w:abstractNumId w:val="65"/>
  </w:num>
  <w:num w:numId="13">
    <w:abstractNumId w:val="35"/>
  </w:num>
  <w:num w:numId="14">
    <w:abstractNumId w:val="30"/>
  </w:num>
  <w:num w:numId="15">
    <w:abstractNumId w:val="49"/>
  </w:num>
  <w:num w:numId="16">
    <w:abstractNumId w:val="32"/>
  </w:num>
  <w:num w:numId="17">
    <w:abstractNumId w:val="19"/>
  </w:num>
  <w:num w:numId="18">
    <w:abstractNumId w:val="42"/>
  </w:num>
  <w:num w:numId="19">
    <w:abstractNumId w:val="61"/>
  </w:num>
  <w:num w:numId="20">
    <w:abstractNumId w:val="12"/>
  </w:num>
  <w:num w:numId="21">
    <w:abstractNumId w:val="24"/>
  </w:num>
  <w:num w:numId="22">
    <w:abstractNumId w:val="8"/>
  </w:num>
  <w:num w:numId="23">
    <w:abstractNumId w:val="10"/>
  </w:num>
  <w:num w:numId="24">
    <w:abstractNumId w:val="23"/>
  </w:num>
  <w:num w:numId="25">
    <w:abstractNumId w:val="56"/>
  </w:num>
  <w:num w:numId="26">
    <w:abstractNumId w:val="66"/>
  </w:num>
  <w:num w:numId="27">
    <w:abstractNumId w:val="5"/>
  </w:num>
  <w:num w:numId="28">
    <w:abstractNumId w:val="21"/>
  </w:num>
  <w:num w:numId="29">
    <w:abstractNumId w:val="62"/>
  </w:num>
  <w:num w:numId="30">
    <w:abstractNumId w:val="47"/>
  </w:num>
  <w:num w:numId="31">
    <w:abstractNumId w:val="22"/>
  </w:num>
  <w:num w:numId="32">
    <w:abstractNumId w:val="39"/>
  </w:num>
  <w:num w:numId="33">
    <w:abstractNumId w:val="50"/>
  </w:num>
  <w:num w:numId="34">
    <w:abstractNumId w:val="55"/>
  </w:num>
  <w:num w:numId="35">
    <w:abstractNumId w:val="59"/>
  </w:num>
  <w:num w:numId="36">
    <w:abstractNumId w:val="13"/>
  </w:num>
  <w:num w:numId="37">
    <w:abstractNumId w:val="52"/>
  </w:num>
  <w:num w:numId="38">
    <w:abstractNumId w:val="11"/>
  </w:num>
  <w:num w:numId="39">
    <w:abstractNumId w:val="6"/>
  </w:num>
  <w:num w:numId="40">
    <w:abstractNumId w:val="46"/>
  </w:num>
  <w:num w:numId="41">
    <w:abstractNumId w:val="54"/>
  </w:num>
  <w:num w:numId="42">
    <w:abstractNumId w:val="40"/>
  </w:num>
  <w:num w:numId="43">
    <w:abstractNumId w:val="34"/>
  </w:num>
  <w:num w:numId="44">
    <w:abstractNumId w:val="27"/>
  </w:num>
  <w:num w:numId="45">
    <w:abstractNumId w:val="57"/>
  </w:num>
  <w:num w:numId="46">
    <w:abstractNumId w:val="51"/>
  </w:num>
  <w:num w:numId="47">
    <w:abstractNumId w:val="51"/>
  </w:num>
  <w:num w:numId="48">
    <w:abstractNumId w:val="51"/>
  </w:num>
  <w:num w:numId="49">
    <w:abstractNumId w:val="51"/>
  </w:num>
  <w:num w:numId="50">
    <w:abstractNumId w:val="1"/>
  </w:num>
  <w:num w:numId="51">
    <w:abstractNumId w:val="51"/>
  </w:num>
  <w:num w:numId="52">
    <w:abstractNumId w:val="51"/>
  </w:num>
  <w:num w:numId="53">
    <w:abstractNumId w:val="51"/>
  </w:num>
  <w:num w:numId="54">
    <w:abstractNumId w:val="51"/>
  </w:num>
  <w:num w:numId="55">
    <w:abstractNumId w:val="37"/>
  </w:num>
  <w:num w:numId="56">
    <w:abstractNumId w:val="9"/>
  </w:num>
  <w:num w:numId="57">
    <w:abstractNumId w:val="43"/>
  </w:num>
  <w:num w:numId="58">
    <w:abstractNumId w:val="63"/>
  </w:num>
  <w:num w:numId="59">
    <w:abstractNumId w:val="33"/>
  </w:num>
  <w:num w:numId="60">
    <w:abstractNumId w:val="18"/>
  </w:num>
  <w:num w:numId="61">
    <w:abstractNumId w:val="29"/>
  </w:num>
  <w:num w:numId="62">
    <w:abstractNumId w:val="3"/>
  </w:num>
  <w:num w:numId="63">
    <w:abstractNumId w:val="17"/>
  </w:num>
  <w:num w:numId="64">
    <w:abstractNumId w:val="44"/>
  </w:num>
  <w:num w:numId="65">
    <w:abstractNumId w:val="51"/>
  </w:num>
  <w:num w:numId="66">
    <w:abstractNumId w:val="51"/>
  </w:num>
  <w:num w:numId="67">
    <w:abstractNumId w:val="51"/>
  </w:num>
  <w:num w:numId="68">
    <w:abstractNumId w:val="51"/>
  </w:num>
  <w:num w:numId="69">
    <w:abstractNumId w:val="51"/>
  </w:num>
  <w:num w:numId="70">
    <w:abstractNumId w:val="36"/>
  </w:num>
  <w:num w:numId="71">
    <w:abstractNumId w:val="7"/>
  </w:num>
  <w:num w:numId="72">
    <w:abstractNumId w:val="53"/>
  </w:num>
  <w:num w:numId="73">
    <w:abstractNumId w:val="64"/>
  </w:num>
  <w:num w:numId="74">
    <w:abstractNumId w:val="51"/>
  </w:num>
  <w:num w:numId="75">
    <w:abstractNumId w:val="20"/>
  </w:num>
  <w:num w:numId="76">
    <w:abstractNumId w:val="16"/>
  </w:num>
  <w:num w:numId="77">
    <w:abstractNumId w:val="41"/>
  </w:num>
  <w:num w:numId="78">
    <w:abstractNumId w:val="58"/>
  </w:num>
  <w:num w:numId="79">
    <w:abstractNumId w:val="26"/>
  </w:num>
  <w:num w:numId="80">
    <w:abstractNumId w:val="28"/>
  </w:num>
  <w:num w:numId="81">
    <w:abstractNumId w:val="31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39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DAC"/>
    <w:rsid w:val="00000121"/>
    <w:rsid w:val="000008C1"/>
    <w:rsid w:val="00001D9B"/>
    <w:rsid w:val="000020AC"/>
    <w:rsid w:val="00003992"/>
    <w:rsid w:val="00003B89"/>
    <w:rsid w:val="00003F78"/>
    <w:rsid w:val="00003FC0"/>
    <w:rsid w:val="00004BCB"/>
    <w:rsid w:val="00004F24"/>
    <w:rsid w:val="000054FC"/>
    <w:rsid w:val="00005AB6"/>
    <w:rsid w:val="00006421"/>
    <w:rsid w:val="000070D2"/>
    <w:rsid w:val="000109AA"/>
    <w:rsid w:val="00010E5F"/>
    <w:rsid w:val="00012228"/>
    <w:rsid w:val="00013766"/>
    <w:rsid w:val="0001504F"/>
    <w:rsid w:val="00015F7F"/>
    <w:rsid w:val="00016184"/>
    <w:rsid w:val="0001630B"/>
    <w:rsid w:val="0001723B"/>
    <w:rsid w:val="000174CD"/>
    <w:rsid w:val="000174D2"/>
    <w:rsid w:val="00017793"/>
    <w:rsid w:val="00017999"/>
    <w:rsid w:val="00020D23"/>
    <w:rsid w:val="0002291F"/>
    <w:rsid w:val="00022AA4"/>
    <w:rsid w:val="00023122"/>
    <w:rsid w:val="00024DD5"/>
    <w:rsid w:val="00024FBD"/>
    <w:rsid w:val="00025625"/>
    <w:rsid w:val="000259DE"/>
    <w:rsid w:val="00025AFD"/>
    <w:rsid w:val="00026283"/>
    <w:rsid w:val="0002714D"/>
    <w:rsid w:val="00030384"/>
    <w:rsid w:val="00031537"/>
    <w:rsid w:val="00032B04"/>
    <w:rsid w:val="00032BBE"/>
    <w:rsid w:val="0003374E"/>
    <w:rsid w:val="00033A9E"/>
    <w:rsid w:val="00033DEA"/>
    <w:rsid w:val="00034567"/>
    <w:rsid w:val="00034F1C"/>
    <w:rsid w:val="00034FB2"/>
    <w:rsid w:val="00035AE9"/>
    <w:rsid w:val="000363C6"/>
    <w:rsid w:val="00036D63"/>
    <w:rsid w:val="0004010A"/>
    <w:rsid w:val="00040745"/>
    <w:rsid w:val="00040ACB"/>
    <w:rsid w:val="000410BE"/>
    <w:rsid w:val="00041703"/>
    <w:rsid w:val="00042162"/>
    <w:rsid w:val="00042178"/>
    <w:rsid w:val="000425DA"/>
    <w:rsid w:val="0004276A"/>
    <w:rsid w:val="0004295D"/>
    <w:rsid w:val="00042C02"/>
    <w:rsid w:val="00043694"/>
    <w:rsid w:val="000446C4"/>
    <w:rsid w:val="00045365"/>
    <w:rsid w:val="000453ED"/>
    <w:rsid w:val="00045A1D"/>
    <w:rsid w:val="0004629A"/>
    <w:rsid w:val="0004653B"/>
    <w:rsid w:val="00046F8A"/>
    <w:rsid w:val="00047176"/>
    <w:rsid w:val="0004731D"/>
    <w:rsid w:val="00047606"/>
    <w:rsid w:val="00047876"/>
    <w:rsid w:val="000479D0"/>
    <w:rsid w:val="000508AA"/>
    <w:rsid w:val="00050951"/>
    <w:rsid w:val="00050C7D"/>
    <w:rsid w:val="00051297"/>
    <w:rsid w:val="00051B8F"/>
    <w:rsid w:val="00051F75"/>
    <w:rsid w:val="0005261E"/>
    <w:rsid w:val="000528B8"/>
    <w:rsid w:val="00052CA2"/>
    <w:rsid w:val="00053430"/>
    <w:rsid w:val="00053584"/>
    <w:rsid w:val="00053906"/>
    <w:rsid w:val="00053B38"/>
    <w:rsid w:val="00053D1E"/>
    <w:rsid w:val="00053EB4"/>
    <w:rsid w:val="00053FA3"/>
    <w:rsid w:val="00055734"/>
    <w:rsid w:val="000559C5"/>
    <w:rsid w:val="00055CA6"/>
    <w:rsid w:val="0005655D"/>
    <w:rsid w:val="00056592"/>
    <w:rsid w:val="00056829"/>
    <w:rsid w:val="00056B98"/>
    <w:rsid w:val="0006055A"/>
    <w:rsid w:val="00060EC2"/>
    <w:rsid w:val="000618CB"/>
    <w:rsid w:val="00062E6E"/>
    <w:rsid w:val="00063058"/>
    <w:rsid w:val="0006400A"/>
    <w:rsid w:val="00064980"/>
    <w:rsid w:val="00064A3C"/>
    <w:rsid w:val="00064B86"/>
    <w:rsid w:val="000653C5"/>
    <w:rsid w:val="00065D14"/>
    <w:rsid w:val="00065DC0"/>
    <w:rsid w:val="00066250"/>
    <w:rsid w:val="0006778A"/>
    <w:rsid w:val="00067DFE"/>
    <w:rsid w:val="000700F3"/>
    <w:rsid w:val="00070511"/>
    <w:rsid w:val="00071989"/>
    <w:rsid w:val="000719E5"/>
    <w:rsid w:val="00071D5F"/>
    <w:rsid w:val="0007287D"/>
    <w:rsid w:val="00072ADB"/>
    <w:rsid w:val="000738DE"/>
    <w:rsid w:val="000743D3"/>
    <w:rsid w:val="0007460E"/>
    <w:rsid w:val="00074BD7"/>
    <w:rsid w:val="00074D25"/>
    <w:rsid w:val="000759E9"/>
    <w:rsid w:val="00075E82"/>
    <w:rsid w:val="0007694E"/>
    <w:rsid w:val="00076AF0"/>
    <w:rsid w:val="00080381"/>
    <w:rsid w:val="000804DD"/>
    <w:rsid w:val="00080F9C"/>
    <w:rsid w:val="00081513"/>
    <w:rsid w:val="000825CB"/>
    <w:rsid w:val="00082D68"/>
    <w:rsid w:val="00083C22"/>
    <w:rsid w:val="000840A7"/>
    <w:rsid w:val="00084F8B"/>
    <w:rsid w:val="0008795A"/>
    <w:rsid w:val="0009071D"/>
    <w:rsid w:val="00090E41"/>
    <w:rsid w:val="00091B34"/>
    <w:rsid w:val="00091D64"/>
    <w:rsid w:val="000926E4"/>
    <w:rsid w:val="000927F1"/>
    <w:rsid w:val="000932A7"/>
    <w:rsid w:val="00093394"/>
    <w:rsid w:val="000934CF"/>
    <w:rsid w:val="00094CAD"/>
    <w:rsid w:val="000955B7"/>
    <w:rsid w:val="000956CD"/>
    <w:rsid w:val="00095836"/>
    <w:rsid w:val="00095E20"/>
    <w:rsid w:val="00095F46"/>
    <w:rsid w:val="00096CD3"/>
    <w:rsid w:val="000975FB"/>
    <w:rsid w:val="00097946"/>
    <w:rsid w:val="00097C25"/>
    <w:rsid w:val="00097CA3"/>
    <w:rsid w:val="000A0016"/>
    <w:rsid w:val="000A0122"/>
    <w:rsid w:val="000A0870"/>
    <w:rsid w:val="000A283D"/>
    <w:rsid w:val="000A2CC0"/>
    <w:rsid w:val="000A2ECC"/>
    <w:rsid w:val="000A322D"/>
    <w:rsid w:val="000A3ADF"/>
    <w:rsid w:val="000A3C57"/>
    <w:rsid w:val="000A3FAB"/>
    <w:rsid w:val="000A4C4D"/>
    <w:rsid w:val="000A4F30"/>
    <w:rsid w:val="000A501E"/>
    <w:rsid w:val="000A5AA3"/>
    <w:rsid w:val="000B0B23"/>
    <w:rsid w:val="000B0DAA"/>
    <w:rsid w:val="000B10B6"/>
    <w:rsid w:val="000B1894"/>
    <w:rsid w:val="000B214E"/>
    <w:rsid w:val="000B22F7"/>
    <w:rsid w:val="000B2607"/>
    <w:rsid w:val="000B2B8A"/>
    <w:rsid w:val="000B309F"/>
    <w:rsid w:val="000B372F"/>
    <w:rsid w:val="000B37F5"/>
    <w:rsid w:val="000B4985"/>
    <w:rsid w:val="000B575F"/>
    <w:rsid w:val="000B5BDA"/>
    <w:rsid w:val="000B6BA9"/>
    <w:rsid w:val="000B7503"/>
    <w:rsid w:val="000B7A7C"/>
    <w:rsid w:val="000C01D7"/>
    <w:rsid w:val="000C0AF9"/>
    <w:rsid w:val="000C0E60"/>
    <w:rsid w:val="000C1822"/>
    <w:rsid w:val="000C1CF2"/>
    <w:rsid w:val="000C1F7F"/>
    <w:rsid w:val="000C1FCE"/>
    <w:rsid w:val="000C26AB"/>
    <w:rsid w:val="000C2A76"/>
    <w:rsid w:val="000C2EE3"/>
    <w:rsid w:val="000C3211"/>
    <w:rsid w:val="000C3BA1"/>
    <w:rsid w:val="000C455B"/>
    <w:rsid w:val="000C4831"/>
    <w:rsid w:val="000C4D7B"/>
    <w:rsid w:val="000C51C9"/>
    <w:rsid w:val="000C5796"/>
    <w:rsid w:val="000C58B1"/>
    <w:rsid w:val="000C61A8"/>
    <w:rsid w:val="000C70B3"/>
    <w:rsid w:val="000C732A"/>
    <w:rsid w:val="000C7FC5"/>
    <w:rsid w:val="000D1B50"/>
    <w:rsid w:val="000D3975"/>
    <w:rsid w:val="000D3D2D"/>
    <w:rsid w:val="000D421B"/>
    <w:rsid w:val="000D4939"/>
    <w:rsid w:val="000D4FB8"/>
    <w:rsid w:val="000D4FD8"/>
    <w:rsid w:val="000D581E"/>
    <w:rsid w:val="000D7459"/>
    <w:rsid w:val="000E218B"/>
    <w:rsid w:val="000E26E1"/>
    <w:rsid w:val="000E3028"/>
    <w:rsid w:val="000E3080"/>
    <w:rsid w:val="000E31E3"/>
    <w:rsid w:val="000E4214"/>
    <w:rsid w:val="000E556D"/>
    <w:rsid w:val="000E58BC"/>
    <w:rsid w:val="000E643A"/>
    <w:rsid w:val="000E6585"/>
    <w:rsid w:val="000E6A41"/>
    <w:rsid w:val="000E6EE4"/>
    <w:rsid w:val="000E7C50"/>
    <w:rsid w:val="000E7D79"/>
    <w:rsid w:val="000E7FFC"/>
    <w:rsid w:val="000F002E"/>
    <w:rsid w:val="000F0F22"/>
    <w:rsid w:val="000F1738"/>
    <w:rsid w:val="000F27CD"/>
    <w:rsid w:val="000F4971"/>
    <w:rsid w:val="000F4992"/>
    <w:rsid w:val="000F4BD8"/>
    <w:rsid w:val="000F5052"/>
    <w:rsid w:val="000F584B"/>
    <w:rsid w:val="000F6030"/>
    <w:rsid w:val="000F6944"/>
    <w:rsid w:val="000F6BA8"/>
    <w:rsid w:val="000F7C54"/>
    <w:rsid w:val="001010D4"/>
    <w:rsid w:val="00101DE1"/>
    <w:rsid w:val="00102234"/>
    <w:rsid w:val="001026E0"/>
    <w:rsid w:val="001027DB"/>
    <w:rsid w:val="00102D44"/>
    <w:rsid w:val="001045D3"/>
    <w:rsid w:val="00104902"/>
    <w:rsid w:val="001049FD"/>
    <w:rsid w:val="00104E4F"/>
    <w:rsid w:val="0010504D"/>
    <w:rsid w:val="001064DC"/>
    <w:rsid w:val="001124BE"/>
    <w:rsid w:val="00112B6A"/>
    <w:rsid w:val="00113903"/>
    <w:rsid w:val="001143E3"/>
    <w:rsid w:val="00114556"/>
    <w:rsid w:val="00114953"/>
    <w:rsid w:val="00114F21"/>
    <w:rsid w:val="001156E6"/>
    <w:rsid w:val="001165F5"/>
    <w:rsid w:val="00116ADD"/>
    <w:rsid w:val="00117F99"/>
    <w:rsid w:val="00121648"/>
    <w:rsid w:val="001218FC"/>
    <w:rsid w:val="00121968"/>
    <w:rsid w:val="00121C37"/>
    <w:rsid w:val="00122096"/>
    <w:rsid w:val="0012217B"/>
    <w:rsid w:val="00122A8D"/>
    <w:rsid w:val="00122DE0"/>
    <w:rsid w:val="00123930"/>
    <w:rsid w:val="00123CF9"/>
    <w:rsid w:val="001241FB"/>
    <w:rsid w:val="00125058"/>
    <w:rsid w:val="001251EC"/>
    <w:rsid w:val="0012528E"/>
    <w:rsid w:val="0012552E"/>
    <w:rsid w:val="0012584D"/>
    <w:rsid w:val="00125B91"/>
    <w:rsid w:val="0012641C"/>
    <w:rsid w:val="00126B5C"/>
    <w:rsid w:val="00127930"/>
    <w:rsid w:val="00127D82"/>
    <w:rsid w:val="00127DD1"/>
    <w:rsid w:val="00131040"/>
    <w:rsid w:val="00132709"/>
    <w:rsid w:val="00136AC9"/>
    <w:rsid w:val="00137A26"/>
    <w:rsid w:val="00140124"/>
    <w:rsid w:val="0014017D"/>
    <w:rsid w:val="001401A4"/>
    <w:rsid w:val="00140738"/>
    <w:rsid w:val="00141144"/>
    <w:rsid w:val="00141D56"/>
    <w:rsid w:val="00142891"/>
    <w:rsid w:val="00142B2D"/>
    <w:rsid w:val="001431BA"/>
    <w:rsid w:val="0014393B"/>
    <w:rsid w:val="001456CC"/>
    <w:rsid w:val="001456EB"/>
    <w:rsid w:val="00145DD0"/>
    <w:rsid w:val="0014690A"/>
    <w:rsid w:val="00146974"/>
    <w:rsid w:val="00146A44"/>
    <w:rsid w:val="00147126"/>
    <w:rsid w:val="00147386"/>
    <w:rsid w:val="001474A0"/>
    <w:rsid w:val="0014759D"/>
    <w:rsid w:val="00147EC0"/>
    <w:rsid w:val="0015036B"/>
    <w:rsid w:val="00150D4F"/>
    <w:rsid w:val="00150D7D"/>
    <w:rsid w:val="00151165"/>
    <w:rsid w:val="001516B9"/>
    <w:rsid w:val="001525BD"/>
    <w:rsid w:val="00152C14"/>
    <w:rsid w:val="00153182"/>
    <w:rsid w:val="00153291"/>
    <w:rsid w:val="00153534"/>
    <w:rsid w:val="0015360E"/>
    <w:rsid w:val="001539B8"/>
    <w:rsid w:val="00154BC9"/>
    <w:rsid w:val="00155780"/>
    <w:rsid w:val="00156376"/>
    <w:rsid w:val="0015659B"/>
    <w:rsid w:val="001571C4"/>
    <w:rsid w:val="00157496"/>
    <w:rsid w:val="00160D83"/>
    <w:rsid w:val="0016100D"/>
    <w:rsid w:val="001620A6"/>
    <w:rsid w:val="0016310E"/>
    <w:rsid w:val="00163CF7"/>
    <w:rsid w:val="00164CDD"/>
    <w:rsid w:val="00164D9F"/>
    <w:rsid w:val="00164F27"/>
    <w:rsid w:val="00165C4A"/>
    <w:rsid w:val="00165DA8"/>
    <w:rsid w:val="00166D13"/>
    <w:rsid w:val="00166E4C"/>
    <w:rsid w:val="00167C87"/>
    <w:rsid w:val="001705C4"/>
    <w:rsid w:val="0017085A"/>
    <w:rsid w:val="00170C5E"/>
    <w:rsid w:val="00170FD4"/>
    <w:rsid w:val="00171EC4"/>
    <w:rsid w:val="0017281A"/>
    <w:rsid w:val="00172ABE"/>
    <w:rsid w:val="00172FEC"/>
    <w:rsid w:val="0017321C"/>
    <w:rsid w:val="001739BB"/>
    <w:rsid w:val="00175579"/>
    <w:rsid w:val="001759F7"/>
    <w:rsid w:val="00175AE3"/>
    <w:rsid w:val="00175E0A"/>
    <w:rsid w:val="00176355"/>
    <w:rsid w:val="00176384"/>
    <w:rsid w:val="001769B9"/>
    <w:rsid w:val="00176B76"/>
    <w:rsid w:val="00177540"/>
    <w:rsid w:val="0018156B"/>
    <w:rsid w:val="00182ADB"/>
    <w:rsid w:val="00184BC0"/>
    <w:rsid w:val="001857C4"/>
    <w:rsid w:val="00186560"/>
    <w:rsid w:val="0018678A"/>
    <w:rsid w:val="00186D4B"/>
    <w:rsid w:val="0019089A"/>
    <w:rsid w:val="0019101C"/>
    <w:rsid w:val="00191F06"/>
    <w:rsid w:val="00193A75"/>
    <w:rsid w:val="0019422C"/>
    <w:rsid w:val="00194B5D"/>
    <w:rsid w:val="00194C59"/>
    <w:rsid w:val="0019507A"/>
    <w:rsid w:val="00195771"/>
    <w:rsid w:val="00197B74"/>
    <w:rsid w:val="00197FF2"/>
    <w:rsid w:val="001A0B19"/>
    <w:rsid w:val="001A1372"/>
    <w:rsid w:val="001A17E6"/>
    <w:rsid w:val="001A1BA7"/>
    <w:rsid w:val="001A22AF"/>
    <w:rsid w:val="001A3F9F"/>
    <w:rsid w:val="001A4970"/>
    <w:rsid w:val="001A5560"/>
    <w:rsid w:val="001A57D0"/>
    <w:rsid w:val="001A58CF"/>
    <w:rsid w:val="001A60D2"/>
    <w:rsid w:val="001A7131"/>
    <w:rsid w:val="001A745B"/>
    <w:rsid w:val="001A7629"/>
    <w:rsid w:val="001A769E"/>
    <w:rsid w:val="001A76E2"/>
    <w:rsid w:val="001A7C56"/>
    <w:rsid w:val="001A7D74"/>
    <w:rsid w:val="001A7EEF"/>
    <w:rsid w:val="001B281F"/>
    <w:rsid w:val="001B39C3"/>
    <w:rsid w:val="001B3F12"/>
    <w:rsid w:val="001B49FF"/>
    <w:rsid w:val="001B4A04"/>
    <w:rsid w:val="001B536D"/>
    <w:rsid w:val="001B6436"/>
    <w:rsid w:val="001B6C87"/>
    <w:rsid w:val="001B6DDC"/>
    <w:rsid w:val="001B74AE"/>
    <w:rsid w:val="001B7815"/>
    <w:rsid w:val="001B7CEE"/>
    <w:rsid w:val="001C023B"/>
    <w:rsid w:val="001C17A7"/>
    <w:rsid w:val="001C2ABC"/>
    <w:rsid w:val="001C4082"/>
    <w:rsid w:val="001C4A62"/>
    <w:rsid w:val="001C5B6B"/>
    <w:rsid w:val="001C67DC"/>
    <w:rsid w:val="001C6B5F"/>
    <w:rsid w:val="001C74ED"/>
    <w:rsid w:val="001C7FBF"/>
    <w:rsid w:val="001D1462"/>
    <w:rsid w:val="001D15E5"/>
    <w:rsid w:val="001D2191"/>
    <w:rsid w:val="001D2F05"/>
    <w:rsid w:val="001D3545"/>
    <w:rsid w:val="001D3D90"/>
    <w:rsid w:val="001D4514"/>
    <w:rsid w:val="001D46CF"/>
    <w:rsid w:val="001D5AA2"/>
    <w:rsid w:val="001D6177"/>
    <w:rsid w:val="001D70EC"/>
    <w:rsid w:val="001D7119"/>
    <w:rsid w:val="001D7261"/>
    <w:rsid w:val="001E0097"/>
    <w:rsid w:val="001E06A4"/>
    <w:rsid w:val="001E13DD"/>
    <w:rsid w:val="001E16E4"/>
    <w:rsid w:val="001E1E93"/>
    <w:rsid w:val="001E22DB"/>
    <w:rsid w:val="001E2352"/>
    <w:rsid w:val="001E2887"/>
    <w:rsid w:val="001E2EA1"/>
    <w:rsid w:val="001E3167"/>
    <w:rsid w:val="001E31A6"/>
    <w:rsid w:val="001E3A03"/>
    <w:rsid w:val="001E4413"/>
    <w:rsid w:val="001E4D99"/>
    <w:rsid w:val="001E4FAF"/>
    <w:rsid w:val="001E51A6"/>
    <w:rsid w:val="001E558F"/>
    <w:rsid w:val="001E6035"/>
    <w:rsid w:val="001E62B9"/>
    <w:rsid w:val="001E6E1F"/>
    <w:rsid w:val="001E7F3C"/>
    <w:rsid w:val="001F1247"/>
    <w:rsid w:val="001F1771"/>
    <w:rsid w:val="001F2110"/>
    <w:rsid w:val="001F23A8"/>
    <w:rsid w:val="001F262D"/>
    <w:rsid w:val="001F31A6"/>
    <w:rsid w:val="001F32A8"/>
    <w:rsid w:val="001F44A6"/>
    <w:rsid w:val="001F58EC"/>
    <w:rsid w:val="001F63AB"/>
    <w:rsid w:val="001F64F0"/>
    <w:rsid w:val="001F7295"/>
    <w:rsid w:val="001F7677"/>
    <w:rsid w:val="001F79A5"/>
    <w:rsid w:val="002000F1"/>
    <w:rsid w:val="00200552"/>
    <w:rsid w:val="002009A1"/>
    <w:rsid w:val="00200E25"/>
    <w:rsid w:val="00202B9E"/>
    <w:rsid w:val="00202D4A"/>
    <w:rsid w:val="0020363B"/>
    <w:rsid w:val="00203B61"/>
    <w:rsid w:val="00204DBA"/>
    <w:rsid w:val="0020528B"/>
    <w:rsid w:val="0020664B"/>
    <w:rsid w:val="002102AE"/>
    <w:rsid w:val="002112EA"/>
    <w:rsid w:val="00211497"/>
    <w:rsid w:val="002116D6"/>
    <w:rsid w:val="0021194F"/>
    <w:rsid w:val="002138CE"/>
    <w:rsid w:val="002139C5"/>
    <w:rsid w:val="00213B17"/>
    <w:rsid w:val="002157FD"/>
    <w:rsid w:val="00215965"/>
    <w:rsid w:val="00216146"/>
    <w:rsid w:val="002161BC"/>
    <w:rsid w:val="00216AC7"/>
    <w:rsid w:val="002172A5"/>
    <w:rsid w:val="002172B8"/>
    <w:rsid w:val="00217970"/>
    <w:rsid w:val="00217CC1"/>
    <w:rsid w:val="00217EFB"/>
    <w:rsid w:val="00220182"/>
    <w:rsid w:val="00220926"/>
    <w:rsid w:val="00220CEB"/>
    <w:rsid w:val="002212BD"/>
    <w:rsid w:val="002215C4"/>
    <w:rsid w:val="002216AB"/>
    <w:rsid w:val="00221E2D"/>
    <w:rsid w:val="00222EEE"/>
    <w:rsid w:val="002234B8"/>
    <w:rsid w:val="00223806"/>
    <w:rsid w:val="0022479E"/>
    <w:rsid w:val="00224974"/>
    <w:rsid w:val="002249A9"/>
    <w:rsid w:val="00224D5A"/>
    <w:rsid w:val="0022502C"/>
    <w:rsid w:val="0022529B"/>
    <w:rsid w:val="00225468"/>
    <w:rsid w:val="0022547D"/>
    <w:rsid w:val="00226283"/>
    <w:rsid w:val="00226482"/>
    <w:rsid w:val="0022736E"/>
    <w:rsid w:val="00227FE1"/>
    <w:rsid w:val="002323FB"/>
    <w:rsid w:val="0023253A"/>
    <w:rsid w:val="002333CC"/>
    <w:rsid w:val="00233733"/>
    <w:rsid w:val="00235073"/>
    <w:rsid w:val="0023760A"/>
    <w:rsid w:val="00241142"/>
    <w:rsid w:val="00243E38"/>
    <w:rsid w:val="0024461B"/>
    <w:rsid w:val="00244B9D"/>
    <w:rsid w:val="00245F59"/>
    <w:rsid w:val="00246161"/>
    <w:rsid w:val="002467E3"/>
    <w:rsid w:val="00246AD8"/>
    <w:rsid w:val="00247AF5"/>
    <w:rsid w:val="00247BA6"/>
    <w:rsid w:val="00250944"/>
    <w:rsid w:val="00251656"/>
    <w:rsid w:val="0025204A"/>
    <w:rsid w:val="00252404"/>
    <w:rsid w:val="00254399"/>
    <w:rsid w:val="002559E2"/>
    <w:rsid w:val="00255AD7"/>
    <w:rsid w:val="00257446"/>
    <w:rsid w:val="0026094E"/>
    <w:rsid w:val="002613F7"/>
    <w:rsid w:val="002618AD"/>
    <w:rsid w:val="0026424D"/>
    <w:rsid w:val="0026433C"/>
    <w:rsid w:val="002652B7"/>
    <w:rsid w:val="0026695D"/>
    <w:rsid w:val="00270EDD"/>
    <w:rsid w:val="00271F9D"/>
    <w:rsid w:val="0027266E"/>
    <w:rsid w:val="00272D3C"/>
    <w:rsid w:val="00272F1C"/>
    <w:rsid w:val="002736DE"/>
    <w:rsid w:val="002737C5"/>
    <w:rsid w:val="00274271"/>
    <w:rsid w:val="002744C9"/>
    <w:rsid w:val="00274627"/>
    <w:rsid w:val="002747D2"/>
    <w:rsid w:val="002748B1"/>
    <w:rsid w:val="002749D5"/>
    <w:rsid w:val="002750AC"/>
    <w:rsid w:val="00275ACF"/>
    <w:rsid w:val="002763EE"/>
    <w:rsid w:val="00276C35"/>
    <w:rsid w:val="00276ECF"/>
    <w:rsid w:val="0027745F"/>
    <w:rsid w:val="0027778F"/>
    <w:rsid w:val="0028171D"/>
    <w:rsid w:val="00281F0C"/>
    <w:rsid w:val="002824A4"/>
    <w:rsid w:val="002829F1"/>
    <w:rsid w:val="00283001"/>
    <w:rsid w:val="00283B1F"/>
    <w:rsid w:val="00283D86"/>
    <w:rsid w:val="0028429B"/>
    <w:rsid w:val="00285969"/>
    <w:rsid w:val="00285C27"/>
    <w:rsid w:val="00285CAA"/>
    <w:rsid w:val="00286171"/>
    <w:rsid w:val="002861B9"/>
    <w:rsid w:val="0028689B"/>
    <w:rsid w:val="00286A14"/>
    <w:rsid w:val="00286C66"/>
    <w:rsid w:val="00286F55"/>
    <w:rsid w:val="00287481"/>
    <w:rsid w:val="00287517"/>
    <w:rsid w:val="00290BDB"/>
    <w:rsid w:val="0029210C"/>
    <w:rsid w:val="00292A26"/>
    <w:rsid w:val="00293408"/>
    <w:rsid w:val="00293ACD"/>
    <w:rsid w:val="00293B24"/>
    <w:rsid w:val="00293ED3"/>
    <w:rsid w:val="0029554E"/>
    <w:rsid w:val="002A0C14"/>
    <w:rsid w:val="002A1475"/>
    <w:rsid w:val="002A1C3D"/>
    <w:rsid w:val="002A22CB"/>
    <w:rsid w:val="002A2589"/>
    <w:rsid w:val="002A360A"/>
    <w:rsid w:val="002A37F0"/>
    <w:rsid w:val="002A3889"/>
    <w:rsid w:val="002A47C1"/>
    <w:rsid w:val="002A4BE4"/>
    <w:rsid w:val="002A6E0E"/>
    <w:rsid w:val="002A7926"/>
    <w:rsid w:val="002B09ED"/>
    <w:rsid w:val="002B0FD8"/>
    <w:rsid w:val="002B102E"/>
    <w:rsid w:val="002B1176"/>
    <w:rsid w:val="002B231A"/>
    <w:rsid w:val="002B23B5"/>
    <w:rsid w:val="002B23BE"/>
    <w:rsid w:val="002B2E44"/>
    <w:rsid w:val="002B36A2"/>
    <w:rsid w:val="002B422E"/>
    <w:rsid w:val="002B56A2"/>
    <w:rsid w:val="002B5F79"/>
    <w:rsid w:val="002B73D7"/>
    <w:rsid w:val="002B7619"/>
    <w:rsid w:val="002C04A2"/>
    <w:rsid w:val="002C0607"/>
    <w:rsid w:val="002C0EE4"/>
    <w:rsid w:val="002C11AF"/>
    <w:rsid w:val="002C1637"/>
    <w:rsid w:val="002C254E"/>
    <w:rsid w:val="002C28E7"/>
    <w:rsid w:val="002C4507"/>
    <w:rsid w:val="002C4E83"/>
    <w:rsid w:val="002C4FDA"/>
    <w:rsid w:val="002C530E"/>
    <w:rsid w:val="002C5C70"/>
    <w:rsid w:val="002C6EB0"/>
    <w:rsid w:val="002C7831"/>
    <w:rsid w:val="002D023B"/>
    <w:rsid w:val="002D061A"/>
    <w:rsid w:val="002D0C15"/>
    <w:rsid w:val="002D1A05"/>
    <w:rsid w:val="002D1D6C"/>
    <w:rsid w:val="002D1E74"/>
    <w:rsid w:val="002D263F"/>
    <w:rsid w:val="002D2ABE"/>
    <w:rsid w:val="002D2BD9"/>
    <w:rsid w:val="002D2F77"/>
    <w:rsid w:val="002D34EB"/>
    <w:rsid w:val="002D364D"/>
    <w:rsid w:val="002D38D2"/>
    <w:rsid w:val="002D41F1"/>
    <w:rsid w:val="002D49AB"/>
    <w:rsid w:val="002D59B6"/>
    <w:rsid w:val="002D6166"/>
    <w:rsid w:val="002E1313"/>
    <w:rsid w:val="002E17FD"/>
    <w:rsid w:val="002E289F"/>
    <w:rsid w:val="002E339C"/>
    <w:rsid w:val="002E374E"/>
    <w:rsid w:val="002E4425"/>
    <w:rsid w:val="002E49AA"/>
    <w:rsid w:val="002E5BD4"/>
    <w:rsid w:val="002E5DB1"/>
    <w:rsid w:val="002E6820"/>
    <w:rsid w:val="002E6B1E"/>
    <w:rsid w:val="002E7035"/>
    <w:rsid w:val="002E7205"/>
    <w:rsid w:val="002E77BE"/>
    <w:rsid w:val="002E7D99"/>
    <w:rsid w:val="002F0F37"/>
    <w:rsid w:val="002F1967"/>
    <w:rsid w:val="002F2A99"/>
    <w:rsid w:val="002F4803"/>
    <w:rsid w:val="002F5226"/>
    <w:rsid w:val="002F53B9"/>
    <w:rsid w:val="002F5E3A"/>
    <w:rsid w:val="002F6481"/>
    <w:rsid w:val="002F70CC"/>
    <w:rsid w:val="002F7452"/>
    <w:rsid w:val="002F7CFB"/>
    <w:rsid w:val="0030077C"/>
    <w:rsid w:val="00301759"/>
    <w:rsid w:val="00301A13"/>
    <w:rsid w:val="00301ACA"/>
    <w:rsid w:val="00301D2A"/>
    <w:rsid w:val="003036E2"/>
    <w:rsid w:val="0030431F"/>
    <w:rsid w:val="00305870"/>
    <w:rsid w:val="00305ADE"/>
    <w:rsid w:val="0030747E"/>
    <w:rsid w:val="00307720"/>
    <w:rsid w:val="00310055"/>
    <w:rsid w:val="00310600"/>
    <w:rsid w:val="00311253"/>
    <w:rsid w:val="0031161E"/>
    <w:rsid w:val="00311796"/>
    <w:rsid w:val="003129BB"/>
    <w:rsid w:val="00313A78"/>
    <w:rsid w:val="00313EA9"/>
    <w:rsid w:val="00314234"/>
    <w:rsid w:val="00314AAB"/>
    <w:rsid w:val="00314C6E"/>
    <w:rsid w:val="003150C2"/>
    <w:rsid w:val="003150CF"/>
    <w:rsid w:val="003151D9"/>
    <w:rsid w:val="00315474"/>
    <w:rsid w:val="00315599"/>
    <w:rsid w:val="00315822"/>
    <w:rsid w:val="003165EB"/>
    <w:rsid w:val="00316AEC"/>
    <w:rsid w:val="00316E4D"/>
    <w:rsid w:val="00317382"/>
    <w:rsid w:val="00320060"/>
    <w:rsid w:val="00320B77"/>
    <w:rsid w:val="00320D47"/>
    <w:rsid w:val="00321441"/>
    <w:rsid w:val="00322F49"/>
    <w:rsid w:val="0032392A"/>
    <w:rsid w:val="00323C02"/>
    <w:rsid w:val="00324507"/>
    <w:rsid w:val="0032474E"/>
    <w:rsid w:val="00324900"/>
    <w:rsid w:val="00324CE0"/>
    <w:rsid w:val="003258BA"/>
    <w:rsid w:val="003261DB"/>
    <w:rsid w:val="003265E4"/>
    <w:rsid w:val="00327767"/>
    <w:rsid w:val="00330678"/>
    <w:rsid w:val="00330F97"/>
    <w:rsid w:val="00330FB5"/>
    <w:rsid w:val="0033117A"/>
    <w:rsid w:val="00332132"/>
    <w:rsid w:val="003333F1"/>
    <w:rsid w:val="00333749"/>
    <w:rsid w:val="003344F9"/>
    <w:rsid w:val="00334CB2"/>
    <w:rsid w:val="00334D08"/>
    <w:rsid w:val="00335164"/>
    <w:rsid w:val="003356A7"/>
    <w:rsid w:val="00335728"/>
    <w:rsid w:val="0033575B"/>
    <w:rsid w:val="003359F9"/>
    <w:rsid w:val="00335A3A"/>
    <w:rsid w:val="00335CDC"/>
    <w:rsid w:val="0033604D"/>
    <w:rsid w:val="00336263"/>
    <w:rsid w:val="0033668E"/>
    <w:rsid w:val="0033790B"/>
    <w:rsid w:val="003400C7"/>
    <w:rsid w:val="00340612"/>
    <w:rsid w:val="0034126D"/>
    <w:rsid w:val="003412C2"/>
    <w:rsid w:val="003413C6"/>
    <w:rsid w:val="003416C2"/>
    <w:rsid w:val="00342AC6"/>
    <w:rsid w:val="00342DB0"/>
    <w:rsid w:val="003436D0"/>
    <w:rsid w:val="00343D9F"/>
    <w:rsid w:val="003440D0"/>
    <w:rsid w:val="00344251"/>
    <w:rsid w:val="00344DBE"/>
    <w:rsid w:val="00345D00"/>
    <w:rsid w:val="00345D53"/>
    <w:rsid w:val="00346B2F"/>
    <w:rsid w:val="00347137"/>
    <w:rsid w:val="0035009D"/>
    <w:rsid w:val="00350D6B"/>
    <w:rsid w:val="00351DAC"/>
    <w:rsid w:val="0035200A"/>
    <w:rsid w:val="0035336D"/>
    <w:rsid w:val="003536D6"/>
    <w:rsid w:val="00353A82"/>
    <w:rsid w:val="00354F9F"/>
    <w:rsid w:val="003551D5"/>
    <w:rsid w:val="00356450"/>
    <w:rsid w:val="003567BF"/>
    <w:rsid w:val="00356CB0"/>
    <w:rsid w:val="0035700F"/>
    <w:rsid w:val="00357F7F"/>
    <w:rsid w:val="003605D7"/>
    <w:rsid w:val="00360BF2"/>
    <w:rsid w:val="003625E6"/>
    <w:rsid w:val="0036314A"/>
    <w:rsid w:val="003640AB"/>
    <w:rsid w:val="00365A44"/>
    <w:rsid w:val="0036619D"/>
    <w:rsid w:val="00366FD3"/>
    <w:rsid w:val="0036778E"/>
    <w:rsid w:val="00367975"/>
    <w:rsid w:val="00367A91"/>
    <w:rsid w:val="00367D90"/>
    <w:rsid w:val="00370020"/>
    <w:rsid w:val="00370238"/>
    <w:rsid w:val="00370332"/>
    <w:rsid w:val="003708E7"/>
    <w:rsid w:val="00370D4F"/>
    <w:rsid w:val="00370E25"/>
    <w:rsid w:val="003716C8"/>
    <w:rsid w:val="00372406"/>
    <w:rsid w:val="00373978"/>
    <w:rsid w:val="00373A19"/>
    <w:rsid w:val="00373A48"/>
    <w:rsid w:val="00373D54"/>
    <w:rsid w:val="00373FF6"/>
    <w:rsid w:val="0037409D"/>
    <w:rsid w:val="00374306"/>
    <w:rsid w:val="00375529"/>
    <w:rsid w:val="0037614D"/>
    <w:rsid w:val="00376E95"/>
    <w:rsid w:val="00377783"/>
    <w:rsid w:val="00377ACD"/>
    <w:rsid w:val="00377E8B"/>
    <w:rsid w:val="003801E7"/>
    <w:rsid w:val="00380999"/>
    <w:rsid w:val="00380D20"/>
    <w:rsid w:val="0038109B"/>
    <w:rsid w:val="003824F6"/>
    <w:rsid w:val="003826FC"/>
    <w:rsid w:val="003837EA"/>
    <w:rsid w:val="003839DD"/>
    <w:rsid w:val="00383C62"/>
    <w:rsid w:val="003853D2"/>
    <w:rsid w:val="0038542F"/>
    <w:rsid w:val="0038570C"/>
    <w:rsid w:val="00386280"/>
    <w:rsid w:val="003870A2"/>
    <w:rsid w:val="00387456"/>
    <w:rsid w:val="00387C0F"/>
    <w:rsid w:val="00387C84"/>
    <w:rsid w:val="00390A5A"/>
    <w:rsid w:val="00390ACC"/>
    <w:rsid w:val="00390C89"/>
    <w:rsid w:val="00391124"/>
    <w:rsid w:val="003919EB"/>
    <w:rsid w:val="00391CAF"/>
    <w:rsid w:val="00392793"/>
    <w:rsid w:val="00394901"/>
    <w:rsid w:val="00395970"/>
    <w:rsid w:val="00396153"/>
    <w:rsid w:val="00396626"/>
    <w:rsid w:val="00397C49"/>
    <w:rsid w:val="00397CD6"/>
    <w:rsid w:val="00397E8D"/>
    <w:rsid w:val="003A1153"/>
    <w:rsid w:val="003A16BD"/>
    <w:rsid w:val="003A2182"/>
    <w:rsid w:val="003A32AD"/>
    <w:rsid w:val="003A5160"/>
    <w:rsid w:val="003A56B9"/>
    <w:rsid w:val="003A5783"/>
    <w:rsid w:val="003A5E84"/>
    <w:rsid w:val="003A738A"/>
    <w:rsid w:val="003A75A8"/>
    <w:rsid w:val="003A7B51"/>
    <w:rsid w:val="003B1192"/>
    <w:rsid w:val="003B1C2D"/>
    <w:rsid w:val="003B1EC4"/>
    <w:rsid w:val="003B256E"/>
    <w:rsid w:val="003B268B"/>
    <w:rsid w:val="003B37B8"/>
    <w:rsid w:val="003B37C7"/>
    <w:rsid w:val="003B4616"/>
    <w:rsid w:val="003B497B"/>
    <w:rsid w:val="003B4B38"/>
    <w:rsid w:val="003B4FA6"/>
    <w:rsid w:val="003B54A0"/>
    <w:rsid w:val="003B612F"/>
    <w:rsid w:val="003B672C"/>
    <w:rsid w:val="003B77B9"/>
    <w:rsid w:val="003B7AC7"/>
    <w:rsid w:val="003C0BEE"/>
    <w:rsid w:val="003C26DA"/>
    <w:rsid w:val="003C3A3B"/>
    <w:rsid w:val="003C3CD7"/>
    <w:rsid w:val="003C3F9F"/>
    <w:rsid w:val="003C43F0"/>
    <w:rsid w:val="003C4E43"/>
    <w:rsid w:val="003C5D9C"/>
    <w:rsid w:val="003C6485"/>
    <w:rsid w:val="003C6492"/>
    <w:rsid w:val="003C729B"/>
    <w:rsid w:val="003C7A41"/>
    <w:rsid w:val="003D0523"/>
    <w:rsid w:val="003D0B71"/>
    <w:rsid w:val="003D0E05"/>
    <w:rsid w:val="003D1096"/>
    <w:rsid w:val="003D15A7"/>
    <w:rsid w:val="003D1AAE"/>
    <w:rsid w:val="003D1B7D"/>
    <w:rsid w:val="003D1C0A"/>
    <w:rsid w:val="003D25B1"/>
    <w:rsid w:val="003D2DE5"/>
    <w:rsid w:val="003D2E0F"/>
    <w:rsid w:val="003D3105"/>
    <w:rsid w:val="003D35B9"/>
    <w:rsid w:val="003D46BE"/>
    <w:rsid w:val="003D46F8"/>
    <w:rsid w:val="003D4E4A"/>
    <w:rsid w:val="003D5672"/>
    <w:rsid w:val="003D640A"/>
    <w:rsid w:val="003D64A9"/>
    <w:rsid w:val="003D6A1B"/>
    <w:rsid w:val="003D6AAE"/>
    <w:rsid w:val="003D7279"/>
    <w:rsid w:val="003D7560"/>
    <w:rsid w:val="003D7F51"/>
    <w:rsid w:val="003E0184"/>
    <w:rsid w:val="003E1635"/>
    <w:rsid w:val="003E1FB8"/>
    <w:rsid w:val="003E2060"/>
    <w:rsid w:val="003E3133"/>
    <w:rsid w:val="003E3C4F"/>
    <w:rsid w:val="003E533C"/>
    <w:rsid w:val="003E539A"/>
    <w:rsid w:val="003E555E"/>
    <w:rsid w:val="003E6FE9"/>
    <w:rsid w:val="003E7207"/>
    <w:rsid w:val="003E78CB"/>
    <w:rsid w:val="003F0CE4"/>
    <w:rsid w:val="003F1962"/>
    <w:rsid w:val="003F1CB7"/>
    <w:rsid w:val="003F3B55"/>
    <w:rsid w:val="003F3D0A"/>
    <w:rsid w:val="003F7296"/>
    <w:rsid w:val="003F79CD"/>
    <w:rsid w:val="003F7FAB"/>
    <w:rsid w:val="00400A72"/>
    <w:rsid w:val="00400FF5"/>
    <w:rsid w:val="00401133"/>
    <w:rsid w:val="00403CD2"/>
    <w:rsid w:val="00403F95"/>
    <w:rsid w:val="00404CBE"/>
    <w:rsid w:val="004057A7"/>
    <w:rsid w:val="00406BD4"/>
    <w:rsid w:val="00406DE8"/>
    <w:rsid w:val="004070F5"/>
    <w:rsid w:val="004078E1"/>
    <w:rsid w:val="00407B6D"/>
    <w:rsid w:val="0041062F"/>
    <w:rsid w:val="00410BE1"/>
    <w:rsid w:val="0041199B"/>
    <w:rsid w:val="00412A36"/>
    <w:rsid w:val="00413297"/>
    <w:rsid w:val="0041376F"/>
    <w:rsid w:val="00413BE9"/>
    <w:rsid w:val="00414472"/>
    <w:rsid w:val="00414519"/>
    <w:rsid w:val="004149F8"/>
    <w:rsid w:val="00414E17"/>
    <w:rsid w:val="004159D8"/>
    <w:rsid w:val="00416009"/>
    <w:rsid w:val="0041615B"/>
    <w:rsid w:val="004172EF"/>
    <w:rsid w:val="00417334"/>
    <w:rsid w:val="00420236"/>
    <w:rsid w:val="00420DCB"/>
    <w:rsid w:val="004215A1"/>
    <w:rsid w:val="004222E7"/>
    <w:rsid w:val="0042252A"/>
    <w:rsid w:val="00422A4D"/>
    <w:rsid w:val="00423B4C"/>
    <w:rsid w:val="00423E79"/>
    <w:rsid w:val="00424C0C"/>
    <w:rsid w:val="00426B11"/>
    <w:rsid w:val="00426CC3"/>
    <w:rsid w:val="00426DE6"/>
    <w:rsid w:val="004275B8"/>
    <w:rsid w:val="00430D1E"/>
    <w:rsid w:val="00431368"/>
    <w:rsid w:val="00431B54"/>
    <w:rsid w:val="00431BC9"/>
    <w:rsid w:val="0043273F"/>
    <w:rsid w:val="00432D61"/>
    <w:rsid w:val="00432FF7"/>
    <w:rsid w:val="00433063"/>
    <w:rsid w:val="0043359B"/>
    <w:rsid w:val="00433D95"/>
    <w:rsid w:val="00433F80"/>
    <w:rsid w:val="00434039"/>
    <w:rsid w:val="0043405C"/>
    <w:rsid w:val="004345A4"/>
    <w:rsid w:val="00435582"/>
    <w:rsid w:val="004358AC"/>
    <w:rsid w:val="004359E1"/>
    <w:rsid w:val="00435BF4"/>
    <w:rsid w:val="004365B0"/>
    <w:rsid w:val="00436787"/>
    <w:rsid w:val="00436FED"/>
    <w:rsid w:val="00437805"/>
    <w:rsid w:val="00437C90"/>
    <w:rsid w:val="004406DA"/>
    <w:rsid w:val="00440A86"/>
    <w:rsid w:val="00440DA2"/>
    <w:rsid w:val="00441365"/>
    <w:rsid w:val="0044192B"/>
    <w:rsid w:val="00441B29"/>
    <w:rsid w:val="00442180"/>
    <w:rsid w:val="004425A8"/>
    <w:rsid w:val="00442B3F"/>
    <w:rsid w:val="00442D0E"/>
    <w:rsid w:val="00442EE3"/>
    <w:rsid w:val="00443023"/>
    <w:rsid w:val="00443573"/>
    <w:rsid w:val="004436A6"/>
    <w:rsid w:val="00443A7A"/>
    <w:rsid w:val="0044418C"/>
    <w:rsid w:val="004450F5"/>
    <w:rsid w:val="004451AF"/>
    <w:rsid w:val="00445D24"/>
    <w:rsid w:val="00447297"/>
    <w:rsid w:val="004472F3"/>
    <w:rsid w:val="00450852"/>
    <w:rsid w:val="0045110C"/>
    <w:rsid w:val="00451601"/>
    <w:rsid w:val="00451655"/>
    <w:rsid w:val="00451BAC"/>
    <w:rsid w:val="00451E01"/>
    <w:rsid w:val="004536F4"/>
    <w:rsid w:val="00453C66"/>
    <w:rsid w:val="00454799"/>
    <w:rsid w:val="00454E2C"/>
    <w:rsid w:val="004557DD"/>
    <w:rsid w:val="00456A0A"/>
    <w:rsid w:val="00456CF2"/>
    <w:rsid w:val="00456E1F"/>
    <w:rsid w:val="004578E1"/>
    <w:rsid w:val="00457932"/>
    <w:rsid w:val="00457C0B"/>
    <w:rsid w:val="004604A5"/>
    <w:rsid w:val="00460CBC"/>
    <w:rsid w:val="00461A0C"/>
    <w:rsid w:val="00461CD6"/>
    <w:rsid w:val="004625C2"/>
    <w:rsid w:val="00463120"/>
    <w:rsid w:val="00463604"/>
    <w:rsid w:val="0046436F"/>
    <w:rsid w:val="00464D68"/>
    <w:rsid w:val="0046503B"/>
    <w:rsid w:val="0046523E"/>
    <w:rsid w:val="004654EE"/>
    <w:rsid w:val="00465AEF"/>
    <w:rsid w:val="0046617E"/>
    <w:rsid w:val="00466748"/>
    <w:rsid w:val="00466DAB"/>
    <w:rsid w:val="00470165"/>
    <w:rsid w:val="004702D7"/>
    <w:rsid w:val="00470B90"/>
    <w:rsid w:val="00471488"/>
    <w:rsid w:val="0047220F"/>
    <w:rsid w:val="00472539"/>
    <w:rsid w:val="00472E65"/>
    <w:rsid w:val="0047476F"/>
    <w:rsid w:val="00474A5A"/>
    <w:rsid w:val="00474EDB"/>
    <w:rsid w:val="00474EF4"/>
    <w:rsid w:val="0047643E"/>
    <w:rsid w:val="004768AA"/>
    <w:rsid w:val="00476DAC"/>
    <w:rsid w:val="00476DC2"/>
    <w:rsid w:val="00480C55"/>
    <w:rsid w:val="00480EF3"/>
    <w:rsid w:val="004817B1"/>
    <w:rsid w:val="00481874"/>
    <w:rsid w:val="0048238A"/>
    <w:rsid w:val="00482474"/>
    <w:rsid w:val="00482E99"/>
    <w:rsid w:val="00484352"/>
    <w:rsid w:val="00484C8A"/>
    <w:rsid w:val="00484C9D"/>
    <w:rsid w:val="004859E7"/>
    <w:rsid w:val="004862E1"/>
    <w:rsid w:val="004863F4"/>
    <w:rsid w:val="004863F9"/>
    <w:rsid w:val="0048654F"/>
    <w:rsid w:val="004908FA"/>
    <w:rsid w:val="00490E20"/>
    <w:rsid w:val="004910CA"/>
    <w:rsid w:val="00491E2C"/>
    <w:rsid w:val="00492094"/>
    <w:rsid w:val="004925E8"/>
    <w:rsid w:val="004939A9"/>
    <w:rsid w:val="0049410A"/>
    <w:rsid w:val="0049474C"/>
    <w:rsid w:val="00494C10"/>
    <w:rsid w:val="00495889"/>
    <w:rsid w:val="00495FF7"/>
    <w:rsid w:val="004970E6"/>
    <w:rsid w:val="00497135"/>
    <w:rsid w:val="00497C30"/>
    <w:rsid w:val="004A0660"/>
    <w:rsid w:val="004A0E86"/>
    <w:rsid w:val="004A19FC"/>
    <w:rsid w:val="004A1CD8"/>
    <w:rsid w:val="004A30EB"/>
    <w:rsid w:val="004A43AF"/>
    <w:rsid w:val="004A6294"/>
    <w:rsid w:val="004A682B"/>
    <w:rsid w:val="004A6D44"/>
    <w:rsid w:val="004A71EE"/>
    <w:rsid w:val="004A77F1"/>
    <w:rsid w:val="004A7E5F"/>
    <w:rsid w:val="004B0236"/>
    <w:rsid w:val="004B0EA5"/>
    <w:rsid w:val="004B1602"/>
    <w:rsid w:val="004B1F7A"/>
    <w:rsid w:val="004B3F9A"/>
    <w:rsid w:val="004B407E"/>
    <w:rsid w:val="004B48A3"/>
    <w:rsid w:val="004B4DBE"/>
    <w:rsid w:val="004B554A"/>
    <w:rsid w:val="004B575F"/>
    <w:rsid w:val="004B663B"/>
    <w:rsid w:val="004B67BB"/>
    <w:rsid w:val="004B6D14"/>
    <w:rsid w:val="004B7038"/>
    <w:rsid w:val="004B78F6"/>
    <w:rsid w:val="004C027D"/>
    <w:rsid w:val="004C1725"/>
    <w:rsid w:val="004C327E"/>
    <w:rsid w:val="004C32D6"/>
    <w:rsid w:val="004C359F"/>
    <w:rsid w:val="004C3C76"/>
    <w:rsid w:val="004C48B7"/>
    <w:rsid w:val="004C5800"/>
    <w:rsid w:val="004C5D3D"/>
    <w:rsid w:val="004C661D"/>
    <w:rsid w:val="004C665D"/>
    <w:rsid w:val="004C77A1"/>
    <w:rsid w:val="004C7BD3"/>
    <w:rsid w:val="004C7DFD"/>
    <w:rsid w:val="004D011B"/>
    <w:rsid w:val="004D0286"/>
    <w:rsid w:val="004D13F1"/>
    <w:rsid w:val="004D2400"/>
    <w:rsid w:val="004D2A49"/>
    <w:rsid w:val="004D3711"/>
    <w:rsid w:val="004D3963"/>
    <w:rsid w:val="004D3DDE"/>
    <w:rsid w:val="004D50FA"/>
    <w:rsid w:val="004D5F22"/>
    <w:rsid w:val="004D6B4B"/>
    <w:rsid w:val="004D760B"/>
    <w:rsid w:val="004E139E"/>
    <w:rsid w:val="004E1E46"/>
    <w:rsid w:val="004E2721"/>
    <w:rsid w:val="004E2EC4"/>
    <w:rsid w:val="004E45B0"/>
    <w:rsid w:val="004E4789"/>
    <w:rsid w:val="004E55D8"/>
    <w:rsid w:val="004E572C"/>
    <w:rsid w:val="004E5939"/>
    <w:rsid w:val="004E5EB9"/>
    <w:rsid w:val="004E619E"/>
    <w:rsid w:val="004E6CC5"/>
    <w:rsid w:val="004E6F42"/>
    <w:rsid w:val="004E7950"/>
    <w:rsid w:val="004E7B7B"/>
    <w:rsid w:val="004F1AD1"/>
    <w:rsid w:val="004F1B0D"/>
    <w:rsid w:val="004F1B51"/>
    <w:rsid w:val="004F1C2E"/>
    <w:rsid w:val="004F1EFC"/>
    <w:rsid w:val="004F25B6"/>
    <w:rsid w:val="004F28EE"/>
    <w:rsid w:val="004F5A90"/>
    <w:rsid w:val="004F5DCE"/>
    <w:rsid w:val="004F5F28"/>
    <w:rsid w:val="004F725C"/>
    <w:rsid w:val="004F7652"/>
    <w:rsid w:val="004F7766"/>
    <w:rsid w:val="004F7C14"/>
    <w:rsid w:val="00501A11"/>
    <w:rsid w:val="00502E82"/>
    <w:rsid w:val="0050323E"/>
    <w:rsid w:val="005033C4"/>
    <w:rsid w:val="00503B4B"/>
    <w:rsid w:val="005041A2"/>
    <w:rsid w:val="00504274"/>
    <w:rsid w:val="00505647"/>
    <w:rsid w:val="005066E1"/>
    <w:rsid w:val="00506F96"/>
    <w:rsid w:val="00507B2B"/>
    <w:rsid w:val="0051218B"/>
    <w:rsid w:val="00512368"/>
    <w:rsid w:val="00512630"/>
    <w:rsid w:val="005127A8"/>
    <w:rsid w:val="00514256"/>
    <w:rsid w:val="00514C7E"/>
    <w:rsid w:val="00515060"/>
    <w:rsid w:val="005152CD"/>
    <w:rsid w:val="00515347"/>
    <w:rsid w:val="00515D1D"/>
    <w:rsid w:val="005169C9"/>
    <w:rsid w:val="00517B36"/>
    <w:rsid w:val="00517B78"/>
    <w:rsid w:val="005202D6"/>
    <w:rsid w:val="00520943"/>
    <w:rsid w:val="00521DFC"/>
    <w:rsid w:val="00523487"/>
    <w:rsid w:val="0052367E"/>
    <w:rsid w:val="00524517"/>
    <w:rsid w:val="00524568"/>
    <w:rsid w:val="005256C8"/>
    <w:rsid w:val="00525C7D"/>
    <w:rsid w:val="0052600D"/>
    <w:rsid w:val="005266E9"/>
    <w:rsid w:val="00526B02"/>
    <w:rsid w:val="00527F96"/>
    <w:rsid w:val="00527FD5"/>
    <w:rsid w:val="00530113"/>
    <w:rsid w:val="00530C8F"/>
    <w:rsid w:val="005311FA"/>
    <w:rsid w:val="0053158A"/>
    <w:rsid w:val="00531E45"/>
    <w:rsid w:val="0053339B"/>
    <w:rsid w:val="0053347D"/>
    <w:rsid w:val="005344F5"/>
    <w:rsid w:val="005348BA"/>
    <w:rsid w:val="00535994"/>
    <w:rsid w:val="0053733E"/>
    <w:rsid w:val="005376A4"/>
    <w:rsid w:val="005410DB"/>
    <w:rsid w:val="00541E19"/>
    <w:rsid w:val="00542980"/>
    <w:rsid w:val="005429B9"/>
    <w:rsid w:val="0054377A"/>
    <w:rsid w:val="0054482A"/>
    <w:rsid w:val="00544ECC"/>
    <w:rsid w:val="0054501C"/>
    <w:rsid w:val="005450BE"/>
    <w:rsid w:val="00545CB6"/>
    <w:rsid w:val="00546641"/>
    <w:rsid w:val="00546830"/>
    <w:rsid w:val="00546D06"/>
    <w:rsid w:val="00547537"/>
    <w:rsid w:val="005476DA"/>
    <w:rsid w:val="00547F5C"/>
    <w:rsid w:val="00550397"/>
    <w:rsid w:val="005505CE"/>
    <w:rsid w:val="00551BDC"/>
    <w:rsid w:val="0055295A"/>
    <w:rsid w:val="0055348C"/>
    <w:rsid w:val="00553890"/>
    <w:rsid w:val="00553F3B"/>
    <w:rsid w:val="005540E2"/>
    <w:rsid w:val="0055410C"/>
    <w:rsid w:val="00554DFC"/>
    <w:rsid w:val="00554F54"/>
    <w:rsid w:val="005554AF"/>
    <w:rsid w:val="00556199"/>
    <w:rsid w:val="00556518"/>
    <w:rsid w:val="0055667B"/>
    <w:rsid w:val="00556DC2"/>
    <w:rsid w:val="005573EA"/>
    <w:rsid w:val="00557F72"/>
    <w:rsid w:val="00560423"/>
    <w:rsid w:val="005607F2"/>
    <w:rsid w:val="0056276D"/>
    <w:rsid w:val="00563801"/>
    <w:rsid w:val="00565039"/>
    <w:rsid w:val="00566311"/>
    <w:rsid w:val="0056782F"/>
    <w:rsid w:val="00567FB2"/>
    <w:rsid w:val="00570F79"/>
    <w:rsid w:val="00572C07"/>
    <w:rsid w:val="0057337B"/>
    <w:rsid w:val="005735DC"/>
    <w:rsid w:val="00573CAC"/>
    <w:rsid w:val="005743EE"/>
    <w:rsid w:val="00576CBD"/>
    <w:rsid w:val="005805C9"/>
    <w:rsid w:val="005805D7"/>
    <w:rsid w:val="005808A8"/>
    <w:rsid w:val="0058149C"/>
    <w:rsid w:val="00582AE0"/>
    <w:rsid w:val="005830D0"/>
    <w:rsid w:val="005830E7"/>
    <w:rsid w:val="005831B5"/>
    <w:rsid w:val="0058485E"/>
    <w:rsid w:val="00585BC4"/>
    <w:rsid w:val="00586338"/>
    <w:rsid w:val="00586C76"/>
    <w:rsid w:val="00586D70"/>
    <w:rsid w:val="005904B3"/>
    <w:rsid w:val="005908BE"/>
    <w:rsid w:val="005908D2"/>
    <w:rsid w:val="0059157C"/>
    <w:rsid w:val="00591D4D"/>
    <w:rsid w:val="0059313B"/>
    <w:rsid w:val="005933AC"/>
    <w:rsid w:val="00593554"/>
    <w:rsid w:val="00593754"/>
    <w:rsid w:val="00594F2F"/>
    <w:rsid w:val="00594FBA"/>
    <w:rsid w:val="005952D5"/>
    <w:rsid w:val="005952F6"/>
    <w:rsid w:val="00595643"/>
    <w:rsid w:val="00595A6C"/>
    <w:rsid w:val="00595B77"/>
    <w:rsid w:val="00595F31"/>
    <w:rsid w:val="00596180"/>
    <w:rsid w:val="0059681E"/>
    <w:rsid w:val="00597E82"/>
    <w:rsid w:val="00597F44"/>
    <w:rsid w:val="005A00ED"/>
    <w:rsid w:val="005A0AC0"/>
    <w:rsid w:val="005A1DC8"/>
    <w:rsid w:val="005A2302"/>
    <w:rsid w:val="005A28F7"/>
    <w:rsid w:val="005A33B8"/>
    <w:rsid w:val="005A3773"/>
    <w:rsid w:val="005A41DF"/>
    <w:rsid w:val="005A4367"/>
    <w:rsid w:val="005A4C09"/>
    <w:rsid w:val="005A4F82"/>
    <w:rsid w:val="005A5FAE"/>
    <w:rsid w:val="005A60BB"/>
    <w:rsid w:val="005A73BE"/>
    <w:rsid w:val="005A793D"/>
    <w:rsid w:val="005B0030"/>
    <w:rsid w:val="005B0095"/>
    <w:rsid w:val="005B0F36"/>
    <w:rsid w:val="005B3136"/>
    <w:rsid w:val="005B35A7"/>
    <w:rsid w:val="005B3C6E"/>
    <w:rsid w:val="005B45DC"/>
    <w:rsid w:val="005B52D1"/>
    <w:rsid w:val="005B5B2E"/>
    <w:rsid w:val="005B615D"/>
    <w:rsid w:val="005B6F16"/>
    <w:rsid w:val="005B728D"/>
    <w:rsid w:val="005B7ECC"/>
    <w:rsid w:val="005B7FD2"/>
    <w:rsid w:val="005C00F9"/>
    <w:rsid w:val="005C1700"/>
    <w:rsid w:val="005C1A2B"/>
    <w:rsid w:val="005C1B9F"/>
    <w:rsid w:val="005C44CF"/>
    <w:rsid w:val="005C4C05"/>
    <w:rsid w:val="005C508E"/>
    <w:rsid w:val="005C5787"/>
    <w:rsid w:val="005C5F22"/>
    <w:rsid w:val="005C61BE"/>
    <w:rsid w:val="005C62DC"/>
    <w:rsid w:val="005C6B21"/>
    <w:rsid w:val="005D1047"/>
    <w:rsid w:val="005D143A"/>
    <w:rsid w:val="005D1605"/>
    <w:rsid w:val="005D1748"/>
    <w:rsid w:val="005D175C"/>
    <w:rsid w:val="005D1F76"/>
    <w:rsid w:val="005D2323"/>
    <w:rsid w:val="005D24C6"/>
    <w:rsid w:val="005D2A2B"/>
    <w:rsid w:val="005D303B"/>
    <w:rsid w:val="005D3703"/>
    <w:rsid w:val="005D4171"/>
    <w:rsid w:val="005D4EC0"/>
    <w:rsid w:val="005D51E2"/>
    <w:rsid w:val="005D53ED"/>
    <w:rsid w:val="005D5F61"/>
    <w:rsid w:val="005D6635"/>
    <w:rsid w:val="005D679A"/>
    <w:rsid w:val="005D6B0E"/>
    <w:rsid w:val="005D6FE2"/>
    <w:rsid w:val="005D735C"/>
    <w:rsid w:val="005E0EF3"/>
    <w:rsid w:val="005E0EF8"/>
    <w:rsid w:val="005E156D"/>
    <w:rsid w:val="005E1809"/>
    <w:rsid w:val="005E19D2"/>
    <w:rsid w:val="005E2286"/>
    <w:rsid w:val="005E279D"/>
    <w:rsid w:val="005E3A87"/>
    <w:rsid w:val="005E4145"/>
    <w:rsid w:val="005E4F11"/>
    <w:rsid w:val="005E5BE3"/>
    <w:rsid w:val="005E5D19"/>
    <w:rsid w:val="005E69C7"/>
    <w:rsid w:val="005E7526"/>
    <w:rsid w:val="005E7844"/>
    <w:rsid w:val="005F0B95"/>
    <w:rsid w:val="005F0F2C"/>
    <w:rsid w:val="005F199E"/>
    <w:rsid w:val="005F2C85"/>
    <w:rsid w:val="005F4F5C"/>
    <w:rsid w:val="005F5698"/>
    <w:rsid w:val="005F6953"/>
    <w:rsid w:val="005F742D"/>
    <w:rsid w:val="00600966"/>
    <w:rsid w:val="00601194"/>
    <w:rsid w:val="006011F5"/>
    <w:rsid w:val="006012E3"/>
    <w:rsid w:val="006028F9"/>
    <w:rsid w:val="00603049"/>
    <w:rsid w:val="0060335D"/>
    <w:rsid w:val="00603FA5"/>
    <w:rsid w:val="0060663B"/>
    <w:rsid w:val="00606B7F"/>
    <w:rsid w:val="006073D9"/>
    <w:rsid w:val="006073F3"/>
    <w:rsid w:val="006074A3"/>
    <w:rsid w:val="00607A04"/>
    <w:rsid w:val="00607B32"/>
    <w:rsid w:val="00610C56"/>
    <w:rsid w:val="00611488"/>
    <w:rsid w:val="00613BA6"/>
    <w:rsid w:val="00614208"/>
    <w:rsid w:val="00617223"/>
    <w:rsid w:val="00617698"/>
    <w:rsid w:val="00617A9F"/>
    <w:rsid w:val="00617D39"/>
    <w:rsid w:val="00617EB8"/>
    <w:rsid w:val="00620097"/>
    <w:rsid w:val="006213A6"/>
    <w:rsid w:val="006213FF"/>
    <w:rsid w:val="00621D40"/>
    <w:rsid w:val="006224EB"/>
    <w:rsid w:val="00622F0D"/>
    <w:rsid w:val="0062372C"/>
    <w:rsid w:val="006241A2"/>
    <w:rsid w:val="00624690"/>
    <w:rsid w:val="00624B7C"/>
    <w:rsid w:val="00624D94"/>
    <w:rsid w:val="006254BA"/>
    <w:rsid w:val="006256C8"/>
    <w:rsid w:val="006257ED"/>
    <w:rsid w:val="006265A6"/>
    <w:rsid w:val="00626A5F"/>
    <w:rsid w:val="00626B93"/>
    <w:rsid w:val="00630167"/>
    <w:rsid w:val="006315A2"/>
    <w:rsid w:val="006319DF"/>
    <w:rsid w:val="006331C4"/>
    <w:rsid w:val="00634285"/>
    <w:rsid w:val="00635653"/>
    <w:rsid w:val="0063598F"/>
    <w:rsid w:val="00635D90"/>
    <w:rsid w:val="00636779"/>
    <w:rsid w:val="00636801"/>
    <w:rsid w:val="00636A56"/>
    <w:rsid w:val="00636F0A"/>
    <w:rsid w:val="00636FCE"/>
    <w:rsid w:val="006374ED"/>
    <w:rsid w:val="0064003C"/>
    <w:rsid w:val="00640C8E"/>
    <w:rsid w:val="00641376"/>
    <w:rsid w:val="00642A19"/>
    <w:rsid w:val="00642F5B"/>
    <w:rsid w:val="0064396C"/>
    <w:rsid w:val="00644612"/>
    <w:rsid w:val="00644A07"/>
    <w:rsid w:val="00645B47"/>
    <w:rsid w:val="00646A12"/>
    <w:rsid w:val="00646ECA"/>
    <w:rsid w:val="0064715D"/>
    <w:rsid w:val="0064745D"/>
    <w:rsid w:val="006476E8"/>
    <w:rsid w:val="00647BD1"/>
    <w:rsid w:val="00650522"/>
    <w:rsid w:val="006510FB"/>
    <w:rsid w:val="00654062"/>
    <w:rsid w:val="00654DA8"/>
    <w:rsid w:val="00655857"/>
    <w:rsid w:val="00656A4B"/>
    <w:rsid w:val="00657840"/>
    <w:rsid w:val="006579F3"/>
    <w:rsid w:val="00657DE2"/>
    <w:rsid w:val="006606E7"/>
    <w:rsid w:val="00661636"/>
    <w:rsid w:val="006616D8"/>
    <w:rsid w:val="00662AEC"/>
    <w:rsid w:val="006636DD"/>
    <w:rsid w:val="00664775"/>
    <w:rsid w:val="00665F0C"/>
    <w:rsid w:val="00665F38"/>
    <w:rsid w:val="00666795"/>
    <w:rsid w:val="00666AF2"/>
    <w:rsid w:val="00670D24"/>
    <w:rsid w:val="00671139"/>
    <w:rsid w:val="0067132F"/>
    <w:rsid w:val="00672DD6"/>
    <w:rsid w:val="00674554"/>
    <w:rsid w:val="00674D7D"/>
    <w:rsid w:val="006751AF"/>
    <w:rsid w:val="006755A9"/>
    <w:rsid w:val="0067574E"/>
    <w:rsid w:val="00676962"/>
    <w:rsid w:val="00676E0F"/>
    <w:rsid w:val="00676ED9"/>
    <w:rsid w:val="00677F2A"/>
    <w:rsid w:val="0068088A"/>
    <w:rsid w:val="006809AF"/>
    <w:rsid w:val="00680B86"/>
    <w:rsid w:val="006820B9"/>
    <w:rsid w:val="00683A2A"/>
    <w:rsid w:val="00683FBA"/>
    <w:rsid w:val="006841E0"/>
    <w:rsid w:val="00684427"/>
    <w:rsid w:val="006846A3"/>
    <w:rsid w:val="0068470E"/>
    <w:rsid w:val="006851AB"/>
    <w:rsid w:val="00685279"/>
    <w:rsid w:val="00685822"/>
    <w:rsid w:val="006868CF"/>
    <w:rsid w:val="00687158"/>
    <w:rsid w:val="0068794A"/>
    <w:rsid w:val="00687AE5"/>
    <w:rsid w:val="0069025A"/>
    <w:rsid w:val="00690DCF"/>
    <w:rsid w:val="00690FEA"/>
    <w:rsid w:val="00691968"/>
    <w:rsid w:val="00691A76"/>
    <w:rsid w:val="00691ECF"/>
    <w:rsid w:val="00692E25"/>
    <w:rsid w:val="00693BED"/>
    <w:rsid w:val="00693D1F"/>
    <w:rsid w:val="00693F8B"/>
    <w:rsid w:val="006943BD"/>
    <w:rsid w:val="00694618"/>
    <w:rsid w:val="00694F9D"/>
    <w:rsid w:val="006956ED"/>
    <w:rsid w:val="00695C93"/>
    <w:rsid w:val="0069643B"/>
    <w:rsid w:val="00696C61"/>
    <w:rsid w:val="00696E7E"/>
    <w:rsid w:val="00697746"/>
    <w:rsid w:val="00697872"/>
    <w:rsid w:val="006A0401"/>
    <w:rsid w:val="006A0C8F"/>
    <w:rsid w:val="006A10D7"/>
    <w:rsid w:val="006A17D4"/>
    <w:rsid w:val="006A1DB9"/>
    <w:rsid w:val="006A2B5F"/>
    <w:rsid w:val="006A2C1A"/>
    <w:rsid w:val="006A2FAA"/>
    <w:rsid w:val="006A3AE7"/>
    <w:rsid w:val="006A3B6E"/>
    <w:rsid w:val="006A4E27"/>
    <w:rsid w:val="006A4E8E"/>
    <w:rsid w:val="006A5EB8"/>
    <w:rsid w:val="006A67E5"/>
    <w:rsid w:val="006A6D24"/>
    <w:rsid w:val="006A7554"/>
    <w:rsid w:val="006A79C6"/>
    <w:rsid w:val="006A7A3D"/>
    <w:rsid w:val="006B093E"/>
    <w:rsid w:val="006B1409"/>
    <w:rsid w:val="006B2472"/>
    <w:rsid w:val="006B2854"/>
    <w:rsid w:val="006B4ECA"/>
    <w:rsid w:val="006B50D7"/>
    <w:rsid w:val="006B5895"/>
    <w:rsid w:val="006B5A0A"/>
    <w:rsid w:val="006B6412"/>
    <w:rsid w:val="006C0D04"/>
    <w:rsid w:val="006C0E22"/>
    <w:rsid w:val="006C1607"/>
    <w:rsid w:val="006C19AA"/>
    <w:rsid w:val="006C241B"/>
    <w:rsid w:val="006C3501"/>
    <w:rsid w:val="006C3D56"/>
    <w:rsid w:val="006C4157"/>
    <w:rsid w:val="006C41D9"/>
    <w:rsid w:val="006C45CE"/>
    <w:rsid w:val="006C4B21"/>
    <w:rsid w:val="006C4EBA"/>
    <w:rsid w:val="006C4FB0"/>
    <w:rsid w:val="006C5EA0"/>
    <w:rsid w:val="006C67B1"/>
    <w:rsid w:val="006C797F"/>
    <w:rsid w:val="006C7B92"/>
    <w:rsid w:val="006D0464"/>
    <w:rsid w:val="006D0B83"/>
    <w:rsid w:val="006D1391"/>
    <w:rsid w:val="006D17B4"/>
    <w:rsid w:val="006D30F5"/>
    <w:rsid w:val="006D3C10"/>
    <w:rsid w:val="006D40A4"/>
    <w:rsid w:val="006D4AE4"/>
    <w:rsid w:val="006D4E23"/>
    <w:rsid w:val="006D6201"/>
    <w:rsid w:val="006D6C26"/>
    <w:rsid w:val="006D6C73"/>
    <w:rsid w:val="006E0926"/>
    <w:rsid w:val="006E0F82"/>
    <w:rsid w:val="006E155E"/>
    <w:rsid w:val="006E1573"/>
    <w:rsid w:val="006E1B18"/>
    <w:rsid w:val="006E1C27"/>
    <w:rsid w:val="006E2589"/>
    <w:rsid w:val="006E26C9"/>
    <w:rsid w:val="006E2709"/>
    <w:rsid w:val="006E2AB0"/>
    <w:rsid w:val="006E2F3E"/>
    <w:rsid w:val="006E2FA6"/>
    <w:rsid w:val="006E3430"/>
    <w:rsid w:val="006E3987"/>
    <w:rsid w:val="006E3E52"/>
    <w:rsid w:val="006E426A"/>
    <w:rsid w:val="006E4BF5"/>
    <w:rsid w:val="006E54E4"/>
    <w:rsid w:val="006E5794"/>
    <w:rsid w:val="006E57AF"/>
    <w:rsid w:val="006E6B11"/>
    <w:rsid w:val="006E72B2"/>
    <w:rsid w:val="006F075B"/>
    <w:rsid w:val="006F2438"/>
    <w:rsid w:val="006F2AF9"/>
    <w:rsid w:val="006F3162"/>
    <w:rsid w:val="006F3286"/>
    <w:rsid w:val="006F360A"/>
    <w:rsid w:val="006F3EA7"/>
    <w:rsid w:val="006F3F5F"/>
    <w:rsid w:val="006F4DEA"/>
    <w:rsid w:val="006F54B2"/>
    <w:rsid w:val="006F5BAE"/>
    <w:rsid w:val="006F5C0C"/>
    <w:rsid w:val="006F5C41"/>
    <w:rsid w:val="006F62B0"/>
    <w:rsid w:val="006F78C3"/>
    <w:rsid w:val="00700779"/>
    <w:rsid w:val="0070089E"/>
    <w:rsid w:val="0070113A"/>
    <w:rsid w:val="00702635"/>
    <w:rsid w:val="007026F9"/>
    <w:rsid w:val="00703455"/>
    <w:rsid w:val="0070433D"/>
    <w:rsid w:val="00704611"/>
    <w:rsid w:val="00704E98"/>
    <w:rsid w:val="007050A1"/>
    <w:rsid w:val="007057F3"/>
    <w:rsid w:val="007079F4"/>
    <w:rsid w:val="00707DF6"/>
    <w:rsid w:val="00707FCC"/>
    <w:rsid w:val="00710093"/>
    <w:rsid w:val="00710580"/>
    <w:rsid w:val="00710795"/>
    <w:rsid w:val="007112A7"/>
    <w:rsid w:val="007113F8"/>
    <w:rsid w:val="00711652"/>
    <w:rsid w:val="00711932"/>
    <w:rsid w:val="00711D40"/>
    <w:rsid w:val="007127E0"/>
    <w:rsid w:val="00713842"/>
    <w:rsid w:val="007146BE"/>
    <w:rsid w:val="007149E3"/>
    <w:rsid w:val="007149FD"/>
    <w:rsid w:val="0071742A"/>
    <w:rsid w:val="007175C5"/>
    <w:rsid w:val="0072150B"/>
    <w:rsid w:val="007222E9"/>
    <w:rsid w:val="00723160"/>
    <w:rsid w:val="00727951"/>
    <w:rsid w:val="00727A84"/>
    <w:rsid w:val="00730107"/>
    <w:rsid w:val="00730A38"/>
    <w:rsid w:val="00730FC0"/>
    <w:rsid w:val="007337E6"/>
    <w:rsid w:val="00733D32"/>
    <w:rsid w:val="0073485C"/>
    <w:rsid w:val="00734A6A"/>
    <w:rsid w:val="00734AA3"/>
    <w:rsid w:val="00734C53"/>
    <w:rsid w:val="00735018"/>
    <w:rsid w:val="007356C2"/>
    <w:rsid w:val="007357E7"/>
    <w:rsid w:val="00735F69"/>
    <w:rsid w:val="007374E5"/>
    <w:rsid w:val="0073788D"/>
    <w:rsid w:val="00741C81"/>
    <w:rsid w:val="007424AF"/>
    <w:rsid w:val="00742B2A"/>
    <w:rsid w:val="00742C5B"/>
    <w:rsid w:val="007435EB"/>
    <w:rsid w:val="00743613"/>
    <w:rsid w:val="00747084"/>
    <w:rsid w:val="007475F9"/>
    <w:rsid w:val="00747B9B"/>
    <w:rsid w:val="00750356"/>
    <w:rsid w:val="007503C3"/>
    <w:rsid w:val="007514BE"/>
    <w:rsid w:val="00752BF3"/>
    <w:rsid w:val="00752C2F"/>
    <w:rsid w:val="0075363A"/>
    <w:rsid w:val="007536C9"/>
    <w:rsid w:val="00753A09"/>
    <w:rsid w:val="0075516B"/>
    <w:rsid w:val="00755183"/>
    <w:rsid w:val="0075518D"/>
    <w:rsid w:val="007555A9"/>
    <w:rsid w:val="007562E2"/>
    <w:rsid w:val="007565D9"/>
    <w:rsid w:val="00756C5C"/>
    <w:rsid w:val="00756D34"/>
    <w:rsid w:val="00756DD2"/>
    <w:rsid w:val="0075764C"/>
    <w:rsid w:val="00757D6C"/>
    <w:rsid w:val="007600D7"/>
    <w:rsid w:val="00761468"/>
    <w:rsid w:val="007618F6"/>
    <w:rsid w:val="00761ED2"/>
    <w:rsid w:val="00762374"/>
    <w:rsid w:val="00762509"/>
    <w:rsid w:val="00762B39"/>
    <w:rsid w:val="00762D0E"/>
    <w:rsid w:val="00763B00"/>
    <w:rsid w:val="00764BA8"/>
    <w:rsid w:val="007655DC"/>
    <w:rsid w:val="007656BA"/>
    <w:rsid w:val="007656FB"/>
    <w:rsid w:val="0076684E"/>
    <w:rsid w:val="0076698F"/>
    <w:rsid w:val="00767692"/>
    <w:rsid w:val="00767781"/>
    <w:rsid w:val="00770D00"/>
    <w:rsid w:val="00773563"/>
    <w:rsid w:val="00774F80"/>
    <w:rsid w:val="00775C34"/>
    <w:rsid w:val="00775DFE"/>
    <w:rsid w:val="00775FBA"/>
    <w:rsid w:val="0077780C"/>
    <w:rsid w:val="00777E17"/>
    <w:rsid w:val="007818AF"/>
    <w:rsid w:val="00781ED3"/>
    <w:rsid w:val="0078200C"/>
    <w:rsid w:val="00782029"/>
    <w:rsid w:val="00782348"/>
    <w:rsid w:val="00782376"/>
    <w:rsid w:val="007827DF"/>
    <w:rsid w:val="00783574"/>
    <w:rsid w:val="00783B28"/>
    <w:rsid w:val="00783F04"/>
    <w:rsid w:val="00784DCA"/>
    <w:rsid w:val="0078635A"/>
    <w:rsid w:val="00786D67"/>
    <w:rsid w:val="00786EDE"/>
    <w:rsid w:val="007904B4"/>
    <w:rsid w:val="007911CE"/>
    <w:rsid w:val="007914A7"/>
    <w:rsid w:val="00791FBA"/>
    <w:rsid w:val="00793292"/>
    <w:rsid w:val="0079333A"/>
    <w:rsid w:val="007938FC"/>
    <w:rsid w:val="00793C38"/>
    <w:rsid w:val="007940DA"/>
    <w:rsid w:val="0079431E"/>
    <w:rsid w:val="00794843"/>
    <w:rsid w:val="00796193"/>
    <w:rsid w:val="0079758B"/>
    <w:rsid w:val="007A073A"/>
    <w:rsid w:val="007A1153"/>
    <w:rsid w:val="007A1551"/>
    <w:rsid w:val="007A178C"/>
    <w:rsid w:val="007A1EF4"/>
    <w:rsid w:val="007A24A6"/>
    <w:rsid w:val="007A3B76"/>
    <w:rsid w:val="007A518A"/>
    <w:rsid w:val="007A54B1"/>
    <w:rsid w:val="007A5BA8"/>
    <w:rsid w:val="007A7262"/>
    <w:rsid w:val="007A7491"/>
    <w:rsid w:val="007A786A"/>
    <w:rsid w:val="007A7B23"/>
    <w:rsid w:val="007B0858"/>
    <w:rsid w:val="007B1CD2"/>
    <w:rsid w:val="007B24EF"/>
    <w:rsid w:val="007B2B4F"/>
    <w:rsid w:val="007B31F5"/>
    <w:rsid w:val="007B3203"/>
    <w:rsid w:val="007B33E2"/>
    <w:rsid w:val="007B36E4"/>
    <w:rsid w:val="007B3A3B"/>
    <w:rsid w:val="007B3DAD"/>
    <w:rsid w:val="007B44C3"/>
    <w:rsid w:val="007B4C3A"/>
    <w:rsid w:val="007B4F22"/>
    <w:rsid w:val="007B5FA6"/>
    <w:rsid w:val="007B64B3"/>
    <w:rsid w:val="007B66B7"/>
    <w:rsid w:val="007B68B4"/>
    <w:rsid w:val="007B69B1"/>
    <w:rsid w:val="007B7732"/>
    <w:rsid w:val="007B78F8"/>
    <w:rsid w:val="007B7AEF"/>
    <w:rsid w:val="007B7E60"/>
    <w:rsid w:val="007C0670"/>
    <w:rsid w:val="007C0E8C"/>
    <w:rsid w:val="007C12D0"/>
    <w:rsid w:val="007C1823"/>
    <w:rsid w:val="007C420E"/>
    <w:rsid w:val="007C537E"/>
    <w:rsid w:val="007C5E54"/>
    <w:rsid w:val="007C695D"/>
    <w:rsid w:val="007C7340"/>
    <w:rsid w:val="007C7789"/>
    <w:rsid w:val="007C7960"/>
    <w:rsid w:val="007D05C9"/>
    <w:rsid w:val="007D2492"/>
    <w:rsid w:val="007D24A5"/>
    <w:rsid w:val="007D3111"/>
    <w:rsid w:val="007D42DC"/>
    <w:rsid w:val="007D4DDA"/>
    <w:rsid w:val="007D50C2"/>
    <w:rsid w:val="007D535C"/>
    <w:rsid w:val="007D54B9"/>
    <w:rsid w:val="007D6334"/>
    <w:rsid w:val="007D6D78"/>
    <w:rsid w:val="007D7954"/>
    <w:rsid w:val="007D7EE6"/>
    <w:rsid w:val="007E0815"/>
    <w:rsid w:val="007E0AC2"/>
    <w:rsid w:val="007E14B9"/>
    <w:rsid w:val="007E1BE6"/>
    <w:rsid w:val="007E363A"/>
    <w:rsid w:val="007E3B0B"/>
    <w:rsid w:val="007E4C9C"/>
    <w:rsid w:val="007E59E1"/>
    <w:rsid w:val="007E5CA3"/>
    <w:rsid w:val="007E68F0"/>
    <w:rsid w:val="007E7348"/>
    <w:rsid w:val="007E7725"/>
    <w:rsid w:val="007E7D15"/>
    <w:rsid w:val="007F0DAD"/>
    <w:rsid w:val="007F14BB"/>
    <w:rsid w:val="007F1724"/>
    <w:rsid w:val="007F1A59"/>
    <w:rsid w:val="007F1BDD"/>
    <w:rsid w:val="007F262D"/>
    <w:rsid w:val="007F2C1F"/>
    <w:rsid w:val="007F3289"/>
    <w:rsid w:val="007F3B22"/>
    <w:rsid w:val="007F53C6"/>
    <w:rsid w:val="007F54B0"/>
    <w:rsid w:val="007F5B23"/>
    <w:rsid w:val="007F6A66"/>
    <w:rsid w:val="007F7CBB"/>
    <w:rsid w:val="008005C1"/>
    <w:rsid w:val="0080184C"/>
    <w:rsid w:val="00801EED"/>
    <w:rsid w:val="00802D0F"/>
    <w:rsid w:val="00802DAE"/>
    <w:rsid w:val="00803A59"/>
    <w:rsid w:val="00804CA7"/>
    <w:rsid w:val="00804D75"/>
    <w:rsid w:val="008059C5"/>
    <w:rsid w:val="00805BE5"/>
    <w:rsid w:val="0080674A"/>
    <w:rsid w:val="008104E7"/>
    <w:rsid w:val="00810F3A"/>
    <w:rsid w:val="008113B0"/>
    <w:rsid w:val="00811840"/>
    <w:rsid w:val="00811D41"/>
    <w:rsid w:val="00811DB4"/>
    <w:rsid w:val="008123D2"/>
    <w:rsid w:val="00812ED1"/>
    <w:rsid w:val="0081383B"/>
    <w:rsid w:val="00814E7E"/>
    <w:rsid w:val="0081518D"/>
    <w:rsid w:val="00815762"/>
    <w:rsid w:val="008158AD"/>
    <w:rsid w:val="00816210"/>
    <w:rsid w:val="00820F70"/>
    <w:rsid w:val="008211A1"/>
    <w:rsid w:val="0082137E"/>
    <w:rsid w:val="00821CD0"/>
    <w:rsid w:val="00822599"/>
    <w:rsid w:val="00822E1C"/>
    <w:rsid w:val="0082421C"/>
    <w:rsid w:val="008246A6"/>
    <w:rsid w:val="00824FED"/>
    <w:rsid w:val="0082550A"/>
    <w:rsid w:val="00825F92"/>
    <w:rsid w:val="00826135"/>
    <w:rsid w:val="00826190"/>
    <w:rsid w:val="008262B6"/>
    <w:rsid w:val="0082778E"/>
    <w:rsid w:val="00827C47"/>
    <w:rsid w:val="00830239"/>
    <w:rsid w:val="00830560"/>
    <w:rsid w:val="00830CB6"/>
    <w:rsid w:val="008321F1"/>
    <w:rsid w:val="00833E7E"/>
    <w:rsid w:val="00834064"/>
    <w:rsid w:val="00836063"/>
    <w:rsid w:val="0083613D"/>
    <w:rsid w:val="0083656A"/>
    <w:rsid w:val="008374CF"/>
    <w:rsid w:val="0083798E"/>
    <w:rsid w:val="008409CA"/>
    <w:rsid w:val="0084178D"/>
    <w:rsid w:val="00841A36"/>
    <w:rsid w:val="00842360"/>
    <w:rsid w:val="00842516"/>
    <w:rsid w:val="008426E2"/>
    <w:rsid w:val="00842B5C"/>
    <w:rsid w:val="0084359E"/>
    <w:rsid w:val="00843845"/>
    <w:rsid w:val="008439A3"/>
    <w:rsid w:val="00844F24"/>
    <w:rsid w:val="008458EF"/>
    <w:rsid w:val="00845D4A"/>
    <w:rsid w:val="00845F4B"/>
    <w:rsid w:val="008471BF"/>
    <w:rsid w:val="00847490"/>
    <w:rsid w:val="008479B7"/>
    <w:rsid w:val="008479CF"/>
    <w:rsid w:val="008503DB"/>
    <w:rsid w:val="00850834"/>
    <w:rsid w:val="0085230E"/>
    <w:rsid w:val="0085367D"/>
    <w:rsid w:val="008544BA"/>
    <w:rsid w:val="008545A4"/>
    <w:rsid w:val="00854865"/>
    <w:rsid w:val="0085514F"/>
    <w:rsid w:val="0085593A"/>
    <w:rsid w:val="008564B2"/>
    <w:rsid w:val="008565E8"/>
    <w:rsid w:val="00857457"/>
    <w:rsid w:val="008607BE"/>
    <w:rsid w:val="00860E76"/>
    <w:rsid w:val="00860F7F"/>
    <w:rsid w:val="00861AEC"/>
    <w:rsid w:val="008622A0"/>
    <w:rsid w:val="0086271A"/>
    <w:rsid w:val="008629B0"/>
    <w:rsid w:val="00863940"/>
    <w:rsid w:val="0086436D"/>
    <w:rsid w:val="00864D80"/>
    <w:rsid w:val="0086509C"/>
    <w:rsid w:val="00865190"/>
    <w:rsid w:val="00865C19"/>
    <w:rsid w:val="008679E3"/>
    <w:rsid w:val="00867D36"/>
    <w:rsid w:val="008705DC"/>
    <w:rsid w:val="0087076F"/>
    <w:rsid w:val="00870A05"/>
    <w:rsid w:val="00870CB6"/>
    <w:rsid w:val="008718F8"/>
    <w:rsid w:val="00871B44"/>
    <w:rsid w:val="00872136"/>
    <w:rsid w:val="008721EC"/>
    <w:rsid w:val="00872550"/>
    <w:rsid w:val="00872B24"/>
    <w:rsid w:val="00872E01"/>
    <w:rsid w:val="00873498"/>
    <w:rsid w:val="008738D7"/>
    <w:rsid w:val="008740ED"/>
    <w:rsid w:val="00875035"/>
    <w:rsid w:val="00875880"/>
    <w:rsid w:val="00875AE8"/>
    <w:rsid w:val="00877422"/>
    <w:rsid w:val="008776C5"/>
    <w:rsid w:val="008802D5"/>
    <w:rsid w:val="008803E9"/>
    <w:rsid w:val="00880AD1"/>
    <w:rsid w:val="008813C5"/>
    <w:rsid w:val="00881446"/>
    <w:rsid w:val="00881BC9"/>
    <w:rsid w:val="00882870"/>
    <w:rsid w:val="008833B0"/>
    <w:rsid w:val="00883683"/>
    <w:rsid w:val="00885F2B"/>
    <w:rsid w:val="008862C3"/>
    <w:rsid w:val="00886A50"/>
    <w:rsid w:val="0088776B"/>
    <w:rsid w:val="00887D37"/>
    <w:rsid w:val="008910FB"/>
    <w:rsid w:val="008916FF"/>
    <w:rsid w:val="00891704"/>
    <w:rsid w:val="008921A4"/>
    <w:rsid w:val="00892473"/>
    <w:rsid w:val="00892DFA"/>
    <w:rsid w:val="00893292"/>
    <w:rsid w:val="0089546A"/>
    <w:rsid w:val="008954B6"/>
    <w:rsid w:val="008958F1"/>
    <w:rsid w:val="00895E74"/>
    <w:rsid w:val="00895F6B"/>
    <w:rsid w:val="00896131"/>
    <w:rsid w:val="00897240"/>
    <w:rsid w:val="008975FD"/>
    <w:rsid w:val="008977D0"/>
    <w:rsid w:val="008A022B"/>
    <w:rsid w:val="008A0520"/>
    <w:rsid w:val="008A166C"/>
    <w:rsid w:val="008A1937"/>
    <w:rsid w:val="008A2A30"/>
    <w:rsid w:val="008A3875"/>
    <w:rsid w:val="008A4814"/>
    <w:rsid w:val="008A5E0F"/>
    <w:rsid w:val="008A600B"/>
    <w:rsid w:val="008A6117"/>
    <w:rsid w:val="008A629C"/>
    <w:rsid w:val="008A6358"/>
    <w:rsid w:val="008A68E7"/>
    <w:rsid w:val="008B2187"/>
    <w:rsid w:val="008B3539"/>
    <w:rsid w:val="008B35D7"/>
    <w:rsid w:val="008B3A6E"/>
    <w:rsid w:val="008B43EA"/>
    <w:rsid w:val="008B4ED5"/>
    <w:rsid w:val="008B51CB"/>
    <w:rsid w:val="008B5603"/>
    <w:rsid w:val="008B5AF1"/>
    <w:rsid w:val="008B5B24"/>
    <w:rsid w:val="008B6DFD"/>
    <w:rsid w:val="008B7C12"/>
    <w:rsid w:val="008C1712"/>
    <w:rsid w:val="008C1951"/>
    <w:rsid w:val="008C2F9A"/>
    <w:rsid w:val="008C3422"/>
    <w:rsid w:val="008C35D1"/>
    <w:rsid w:val="008C44E7"/>
    <w:rsid w:val="008C5342"/>
    <w:rsid w:val="008C5562"/>
    <w:rsid w:val="008C7A1B"/>
    <w:rsid w:val="008D04F5"/>
    <w:rsid w:val="008D0C08"/>
    <w:rsid w:val="008D0F73"/>
    <w:rsid w:val="008D180A"/>
    <w:rsid w:val="008D1C1C"/>
    <w:rsid w:val="008D2832"/>
    <w:rsid w:val="008D28FF"/>
    <w:rsid w:val="008D299A"/>
    <w:rsid w:val="008D3988"/>
    <w:rsid w:val="008D4498"/>
    <w:rsid w:val="008D4B80"/>
    <w:rsid w:val="008D532C"/>
    <w:rsid w:val="008D5545"/>
    <w:rsid w:val="008D5CC4"/>
    <w:rsid w:val="008D5DF7"/>
    <w:rsid w:val="008D6A0A"/>
    <w:rsid w:val="008D7056"/>
    <w:rsid w:val="008D7C75"/>
    <w:rsid w:val="008E0E58"/>
    <w:rsid w:val="008E12B8"/>
    <w:rsid w:val="008E15C7"/>
    <w:rsid w:val="008E1663"/>
    <w:rsid w:val="008E1EBC"/>
    <w:rsid w:val="008E1EFE"/>
    <w:rsid w:val="008E2C89"/>
    <w:rsid w:val="008E3420"/>
    <w:rsid w:val="008E46AD"/>
    <w:rsid w:val="008E4973"/>
    <w:rsid w:val="008E4CEC"/>
    <w:rsid w:val="008E667E"/>
    <w:rsid w:val="008E78AC"/>
    <w:rsid w:val="008E7E94"/>
    <w:rsid w:val="008F079E"/>
    <w:rsid w:val="008F115D"/>
    <w:rsid w:val="008F11DA"/>
    <w:rsid w:val="008F16E8"/>
    <w:rsid w:val="008F17AE"/>
    <w:rsid w:val="008F21A9"/>
    <w:rsid w:val="008F2B72"/>
    <w:rsid w:val="008F2CBD"/>
    <w:rsid w:val="008F3103"/>
    <w:rsid w:val="008F383C"/>
    <w:rsid w:val="008F386B"/>
    <w:rsid w:val="008F41A4"/>
    <w:rsid w:val="008F4F3D"/>
    <w:rsid w:val="008F510B"/>
    <w:rsid w:val="008F5159"/>
    <w:rsid w:val="008F57C9"/>
    <w:rsid w:val="008F5ACE"/>
    <w:rsid w:val="008F66BF"/>
    <w:rsid w:val="008F7182"/>
    <w:rsid w:val="008F7BDA"/>
    <w:rsid w:val="008F7D4F"/>
    <w:rsid w:val="00900B4B"/>
    <w:rsid w:val="00900CA0"/>
    <w:rsid w:val="00900DAD"/>
    <w:rsid w:val="0090104E"/>
    <w:rsid w:val="009014A2"/>
    <w:rsid w:val="00901AAE"/>
    <w:rsid w:val="0090286E"/>
    <w:rsid w:val="009031BD"/>
    <w:rsid w:val="0090331D"/>
    <w:rsid w:val="009034ED"/>
    <w:rsid w:val="0090356D"/>
    <w:rsid w:val="00903E4B"/>
    <w:rsid w:val="009051F6"/>
    <w:rsid w:val="009053F0"/>
    <w:rsid w:val="009057F3"/>
    <w:rsid w:val="00906DAA"/>
    <w:rsid w:val="00907476"/>
    <w:rsid w:val="009074C4"/>
    <w:rsid w:val="00907DAA"/>
    <w:rsid w:val="00907DB1"/>
    <w:rsid w:val="0091187B"/>
    <w:rsid w:val="00911F88"/>
    <w:rsid w:val="00912978"/>
    <w:rsid w:val="00913519"/>
    <w:rsid w:val="009138F6"/>
    <w:rsid w:val="009141BD"/>
    <w:rsid w:val="00914DAD"/>
    <w:rsid w:val="00915683"/>
    <w:rsid w:val="00915ADD"/>
    <w:rsid w:val="00916BB3"/>
    <w:rsid w:val="00917197"/>
    <w:rsid w:val="009177F3"/>
    <w:rsid w:val="00917E99"/>
    <w:rsid w:val="00920238"/>
    <w:rsid w:val="00920352"/>
    <w:rsid w:val="00920522"/>
    <w:rsid w:val="009206A5"/>
    <w:rsid w:val="009207D9"/>
    <w:rsid w:val="00920B25"/>
    <w:rsid w:val="00920DB9"/>
    <w:rsid w:val="00922985"/>
    <w:rsid w:val="00922C34"/>
    <w:rsid w:val="00922CAD"/>
    <w:rsid w:val="00922FAA"/>
    <w:rsid w:val="00924DCE"/>
    <w:rsid w:val="00925159"/>
    <w:rsid w:val="00925287"/>
    <w:rsid w:val="00925CD4"/>
    <w:rsid w:val="00925D2B"/>
    <w:rsid w:val="00925D62"/>
    <w:rsid w:val="0092744F"/>
    <w:rsid w:val="00927830"/>
    <w:rsid w:val="0092798F"/>
    <w:rsid w:val="00927F93"/>
    <w:rsid w:val="009306E8"/>
    <w:rsid w:val="009307E4"/>
    <w:rsid w:val="0093081F"/>
    <w:rsid w:val="0093170A"/>
    <w:rsid w:val="0093247A"/>
    <w:rsid w:val="0093328A"/>
    <w:rsid w:val="00934F7E"/>
    <w:rsid w:val="00936F37"/>
    <w:rsid w:val="0093738A"/>
    <w:rsid w:val="00937804"/>
    <w:rsid w:val="00937E0B"/>
    <w:rsid w:val="0094095B"/>
    <w:rsid w:val="00940E4C"/>
    <w:rsid w:val="009411C0"/>
    <w:rsid w:val="00941FAE"/>
    <w:rsid w:val="009427B0"/>
    <w:rsid w:val="00944903"/>
    <w:rsid w:val="00944D97"/>
    <w:rsid w:val="009453D3"/>
    <w:rsid w:val="00945A98"/>
    <w:rsid w:val="0094625E"/>
    <w:rsid w:val="00946B06"/>
    <w:rsid w:val="00946B40"/>
    <w:rsid w:val="009479D6"/>
    <w:rsid w:val="00947C7D"/>
    <w:rsid w:val="00947D14"/>
    <w:rsid w:val="009512F9"/>
    <w:rsid w:val="00951FFE"/>
    <w:rsid w:val="009521E2"/>
    <w:rsid w:val="00952A06"/>
    <w:rsid w:val="00953122"/>
    <w:rsid w:val="00953492"/>
    <w:rsid w:val="00954378"/>
    <w:rsid w:val="009547DC"/>
    <w:rsid w:val="00954E72"/>
    <w:rsid w:val="009550AE"/>
    <w:rsid w:val="00955416"/>
    <w:rsid w:val="00955AF1"/>
    <w:rsid w:val="00955CCE"/>
    <w:rsid w:val="00956633"/>
    <w:rsid w:val="00956655"/>
    <w:rsid w:val="00956795"/>
    <w:rsid w:val="00956EB1"/>
    <w:rsid w:val="00956FD3"/>
    <w:rsid w:val="0095709A"/>
    <w:rsid w:val="00957664"/>
    <w:rsid w:val="00957819"/>
    <w:rsid w:val="009578E5"/>
    <w:rsid w:val="00957F56"/>
    <w:rsid w:val="00960378"/>
    <w:rsid w:val="00960495"/>
    <w:rsid w:val="00960E41"/>
    <w:rsid w:val="00961495"/>
    <w:rsid w:val="0096177E"/>
    <w:rsid w:val="00961914"/>
    <w:rsid w:val="00962A28"/>
    <w:rsid w:val="00962EE2"/>
    <w:rsid w:val="00963C77"/>
    <w:rsid w:val="009642AD"/>
    <w:rsid w:val="0096487C"/>
    <w:rsid w:val="00964CD5"/>
    <w:rsid w:val="00964FFD"/>
    <w:rsid w:val="00966633"/>
    <w:rsid w:val="00966738"/>
    <w:rsid w:val="00966E44"/>
    <w:rsid w:val="00971043"/>
    <w:rsid w:val="0097146D"/>
    <w:rsid w:val="009719AC"/>
    <w:rsid w:val="009730AA"/>
    <w:rsid w:val="009734A6"/>
    <w:rsid w:val="00974635"/>
    <w:rsid w:val="00974AED"/>
    <w:rsid w:val="009751B8"/>
    <w:rsid w:val="009752AA"/>
    <w:rsid w:val="0097536A"/>
    <w:rsid w:val="009754E4"/>
    <w:rsid w:val="00975564"/>
    <w:rsid w:val="00975A96"/>
    <w:rsid w:val="00975B58"/>
    <w:rsid w:val="00975F81"/>
    <w:rsid w:val="00976B60"/>
    <w:rsid w:val="00976B67"/>
    <w:rsid w:val="00976D9F"/>
    <w:rsid w:val="009801B2"/>
    <w:rsid w:val="00980C9F"/>
    <w:rsid w:val="00980CC4"/>
    <w:rsid w:val="0098159F"/>
    <w:rsid w:val="00981A23"/>
    <w:rsid w:val="00982ADA"/>
    <w:rsid w:val="00984E0D"/>
    <w:rsid w:val="009877BE"/>
    <w:rsid w:val="00987AA4"/>
    <w:rsid w:val="00991146"/>
    <w:rsid w:val="0099120F"/>
    <w:rsid w:val="009912F9"/>
    <w:rsid w:val="00991EA5"/>
    <w:rsid w:val="0099326A"/>
    <w:rsid w:val="0099481E"/>
    <w:rsid w:val="00994D9F"/>
    <w:rsid w:val="00994E96"/>
    <w:rsid w:val="009959D6"/>
    <w:rsid w:val="00995B27"/>
    <w:rsid w:val="00996380"/>
    <w:rsid w:val="009963D3"/>
    <w:rsid w:val="0099640B"/>
    <w:rsid w:val="009975A4"/>
    <w:rsid w:val="009975D3"/>
    <w:rsid w:val="0099777B"/>
    <w:rsid w:val="009A0A17"/>
    <w:rsid w:val="009A0A30"/>
    <w:rsid w:val="009A0DE7"/>
    <w:rsid w:val="009A179B"/>
    <w:rsid w:val="009A1B5A"/>
    <w:rsid w:val="009A2114"/>
    <w:rsid w:val="009A3317"/>
    <w:rsid w:val="009A3409"/>
    <w:rsid w:val="009A3DE0"/>
    <w:rsid w:val="009A422A"/>
    <w:rsid w:val="009A5817"/>
    <w:rsid w:val="009A6E81"/>
    <w:rsid w:val="009A7E89"/>
    <w:rsid w:val="009B052D"/>
    <w:rsid w:val="009B15D0"/>
    <w:rsid w:val="009B1D24"/>
    <w:rsid w:val="009B24AE"/>
    <w:rsid w:val="009B3144"/>
    <w:rsid w:val="009B31E9"/>
    <w:rsid w:val="009B431C"/>
    <w:rsid w:val="009B4CC4"/>
    <w:rsid w:val="009B4ED4"/>
    <w:rsid w:val="009B5A93"/>
    <w:rsid w:val="009B5DD0"/>
    <w:rsid w:val="009B625F"/>
    <w:rsid w:val="009B6475"/>
    <w:rsid w:val="009B6B31"/>
    <w:rsid w:val="009C130D"/>
    <w:rsid w:val="009C18D9"/>
    <w:rsid w:val="009C22DA"/>
    <w:rsid w:val="009C2919"/>
    <w:rsid w:val="009C306D"/>
    <w:rsid w:val="009C35DC"/>
    <w:rsid w:val="009C3905"/>
    <w:rsid w:val="009C3A6B"/>
    <w:rsid w:val="009C3C90"/>
    <w:rsid w:val="009C49A3"/>
    <w:rsid w:val="009C4C10"/>
    <w:rsid w:val="009C5665"/>
    <w:rsid w:val="009C571D"/>
    <w:rsid w:val="009C576B"/>
    <w:rsid w:val="009C6537"/>
    <w:rsid w:val="009C6B36"/>
    <w:rsid w:val="009D0383"/>
    <w:rsid w:val="009D09A8"/>
    <w:rsid w:val="009D1A43"/>
    <w:rsid w:val="009D1AFE"/>
    <w:rsid w:val="009D3189"/>
    <w:rsid w:val="009D4F28"/>
    <w:rsid w:val="009D59E7"/>
    <w:rsid w:val="009D5BE9"/>
    <w:rsid w:val="009D7676"/>
    <w:rsid w:val="009E11A7"/>
    <w:rsid w:val="009E1579"/>
    <w:rsid w:val="009E1F3C"/>
    <w:rsid w:val="009E2359"/>
    <w:rsid w:val="009E3192"/>
    <w:rsid w:val="009E35B6"/>
    <w:rsid w:val="009E3975"/>
    <w:rsid w:val="009E3F0E"/>
    <w:rsid w:val="009E3F1C"/>
    <w:rsid w:val="009E434F"/>
    <w:rsid w:val="009E60D9"/>
    <w:rsid w:val="009E6322"/>
    <w:rsid w:val="009E6457"/>
    <w:rsid w:val="009E6D66"/>
    <w:rsid w:val="009E795A"/>
    <w:rsid w:val="009F020C"/>
    <w:rsid w:val="009F0C80"/>
    <w:rsid w:val="009F1B38"/>
    <w:rsid w:val="009F2F65"/>
    <w:rsid w:val="009F3623"/>
    <w:rsid w:val="009F3B8C"/>
    <w:rsid w:val="009F4B89"/>
    <w:rsid w:val="009F55A7"/>
    <w:rsid w:val="009F5A55"/>
    <w:rsid w:val="009F6551"/>
    <w:rsid w:val="009F7BB2"/>
    <w:rsid w:val="009F7C98"/>
    <w:rsid w:val="00A0023C"/>
    <w:rsid w:val="00A00417"/>
    <w:rsid w:val="00A033CB"/>
    <w:rsid w:val="00A03D88"/>
    <w:rsid w:val="00A03E9C"/>
    <w:rsid w:val="00A041F8"/>
    <w:rsid w:val="00A046F7"/>
    <w:rsid w:val="00A048F9"/>
    <w:rsid w:val="00A04978"/>
    <w:rsid w:val="00A057D6"/>
    <w:rsid w:val="00A05EC6"/>
    <w:rsid w:val="00A061AF"/>
    <w:rsid w:val="00A073A7"/>
    <w:rsid w:val="00A07741"/>
    <w:rsid w:val="00A102DB"/>
    <w:rsid w:val="00A10C62"/>
    <w:rsid w:val="00A10E25"/>
    <w:rsid w:val="00A12258"/>
    <w:rsid w:val="00A12529"/>
    <w:rsid w:val="00A1257F"/>
    <w:rsid w:val="00A13371"/>
    <w:rsid w:val="00A14616"/>
    <w:rsid w:val="00A14E5D"/>
    <w:rsid w:val="00A15608"/>
    <w:rsid w:val="00A15D22"/>
    <w:rsid w:val="00A162D6"/>
    <w:rsid w:val="00A16411"/>
    <w:rsid w:val="00A164D6"/>
    <w:rsid w:val="00A17A47"/>
    <w:rsid w:val="00A20088"/>
    <w:rsid w:val="00A2050F"/>
    <w:rsid w:val="00A219B0"/>
    <w:rsid w:val="00A22520"/>
    <w:rsid w:val="00A23517"/>
    <w:rsid w:val="00A249F9"/>
    <w:rsid w:val="00A24AC2"/>
    <w:rsid w:val="00A252CC"/>
    <w:rsid w:val="00A25E56"/>
    <w:rsid w:val="00A266D8"/>
    <w:rsid w:val="00A27FF3"/>
    <w:rsid w:val="00A30514"/>
    <w:rsid w:val="00A30F51"/>
    <w:rsid w:val="00A3139F"/>
    <w:rsid w:val="00A3142A"/>
    <w:rsid w:val="00A31B95"/>
    <w:rsid w:val="00A32E56"/>
    <w:rsid w:val="00A3333A"/>
    <w:rsid w:val="00A33ED9"/>
    <w:rsid w:val="00A33F46"/>
    <w:rsid w:val="00A34409"/>
    <w:rsid w:val="00A34935"/>
    <w:rsid w:val="00A34BFB"/>
    <w:rsid w:val="00A35967"/>
    <w:rsid w:val="00A35DFA"/>
    <w:rsid w:val="00A3624E"/>
    <w:rsid w:val="00A363F5"/>
    <w:rsid w:val="00A365A7"/>
    <w:rsid w:val="00A37176"/>
    <w:rsid w:val="00A3790D"/>
    <w:rsid w:val="00A40061"/>
    <w:rsid w:val="00A412F1"/>
    <w:rsid w:val="00A41670"/>
    <w:rsid w:val="00A41CCB"/>
    <w:rsid w:val="00A41E59"/>
    <w:rsid w:val="00A42543"/>
    <w:rsid w:val="00A4263B"/>
    <w:rsid w:val="00A45022"/>
    <w:rsid w:val="00A4508D"/>
    <w:rsid w:val="00A45610"/>
    <w:rsid w:val="00A45A14"/>
    <w:rsid w:val="00A46463"/>
    <w:rsid w:val="00A46BB9"/>
    <w:rsid w:val="00A46C08"/>
    <w:rsid w:val="00A472DD"/>
    <w:rsid w:val="00A477A1"/>
    <w:rsid w:val="00A47936"/>
    <w:rsid w:val="00A503A1"/>
    <w:rsid w:val="00A50551"/>
    <w:rsid w:val="00A505D3"/>
    <w:rsid w:val="00A50639"/>
    <w:rsid w:val="00A50DB1"/>
    <w:rsid w:val="00A522D5"/>
    <w:rsid w:val="00A52DE8"/>
    <w:rsid w:val="00A53435"/>
    <w:rsid w:val="00A53DC9"/>
    <w:rsid w:val="00A5416C"/>
    <w:rsid w:val="00A54E63"/>
    <w:rsid w:val="00A54F5C"/>
    <w:rsid w:val="00A54F62"/>
    <w:rsid w:val="00A54F94"/>
    <w:rsid w:val="00A566D9"/>
    <w:rsid w:val="00A61470"/>
    <w:rsid w:val="00A61644"/>
    <w:rsid w:val="00A628D8"/>
    <w:rsid w:val="00A628EB"/>
    <w:rsid w:val="00A62B67"/>
    <w:rsid w:val="00A62DCD"/>
    <w:rsid w:val="00A63517"/>
    <w:rsid w:val="00A63D17"/>
    <w:rsid w:val="00A6416E"/>
    <w:rsid w:val="00A6483C"/>
    <w:rsid w:val="00A64923"/>
    <w:rsid w:val="00A6506D"/>
    <w:rsid w:val="00A65992"/>
    <w:rsid w:val="00A66181"/>
    <w:rsid w:val="00A66F86"/>
    <w:rsid w:val="00A67321"/>
    <w:rsid w:val="00A673FC"/>
    <w:rsid w:val="00A676A5"/>
    <w:rsid w:val="00A72449"/>
    <w:rsid w:val="00A724F7"/>
    <w:rsid w:val="00A724FD"/>
    <w:rsid w:val="00A72AE7"/>
    <w:rsid w:val="00A72BC2"/>
    <w:rsid w:val="00A732C1"/>
    <w:rsid w:val="00A73509"/>
    <w:rsid w:val="00A75F20"/>
    <w:rsid w:val="00A77330"/>
    <w:rsid w:val="00A77E1A"/>
    <w:rsid w:val="00A80F10"/>
    <w:rsid w:val="00A815CE"/>
    <w:rsid w:val="00A81934"/>
    <w:rsid w:val="00A81D02"/>
    <w:rsid w:val="00A822A0"/>
    <w:rsid w:val="00A82F18"/>
    <w:rsid w:val="00A831DB"/>
    <w:rsid w:val="00A83D16"/>
    <w:rsid w:val="00A84BB9"/>
    <w:rsid w:val="00A85842"/>
    <w:rsid w:val="00A860AB"/>
    <w:rsid w:val="00A86210"/>
    <w:rsid w:val="00A866ED"/>
    <w:rsid w:val="00A871CC"/>
    <w:rsid w:val="00A90332"/>
    <w:rsid w:val="00A9051B"/>
    <w:rsid w:val="00A909AD"/>
    <w:rsid w:val="00A90C0E"/>
    <w:rsid w:val="00A91264"/>
    <w:rsid w:val="00A91537"/>
    <w:rsid w:val="00A91E9B"/>
    <w:rsid w:val="00A91FFC"/>
    <w:rsid w:val="00A92C5C"/>
    <w:rsid w:val="00A9524F"/>
    <w:rsid w:val="00A95D10"/>
    <w:rsid w:val="00A95E45"/>
    <w:rsid w:val="00A96313"/>
    <w:rsid w:val="00A969F7"/>
    <w:rsid w:val="00AA031D"/>
    <w:rsid w:val="00AA3806"/>
    <w:rsid w:val="00AA40E5"/>
    <w:rsid w:val="00AA4DF7"/>
    <w:rsid w:val="00AA5851"/>
    <w:rsid w:val="00AA5B65"/>
    <w:rsid w:val="00AA655B"/>
    <w:rsid w:val="00AA7AC7"/>
    <w:rsid w:val="00AA7CD8"/>
    <w:rsid w:val="00AA7ECA"/>
    <w:rsid w:val="00AA7EE4"/>
    <w:rsid w:val="00AA7F3B"/>
    <w:rsid w:val="00AA7FAA"/>
    <w:rsid w:val="00AB1404"/>
    <w:rsid w:val="00AB17CC"/>
    <w:rsid w:val="00AB1BB8"/>
    <w:rsid w:val="00AB2EC8"/>
    <w:rsid w:val="00AB2EEF"/>
    <w:rsid w:val="00AB306B"/>
    <w:rsid w:val="00AB3A67"/>
    <w:rsid w:val="00AB47E0"/>
    <w:rsid w:val="00AB4A57"/>
    <w:rsid w:val="00AB5295"/>
    <w:rsid w:val="00AB5321"/>
    <w:rsid w:val="00AB5FDE"/>
    <w:rsid w:val="00AB652F"/>
    <w:rsid w:val="00AB696C"/>
    <w:rsid w:val="00AB7417"/>
    <w:rsid w:val="00AB74AA"/>
    <w:rsid w:val="00AB77EE"/>
    <w:rsid w:val="00AC0C2A"/>
    <w:rsid w:val="00AC1908"/>
    <w:rsid w:val="00AC27AD"/>
    <w:rsid w:val="00AC293C"/>
    <w:rsid w:val="00AC2B1A"/>
    <w:rsid w:val="00AC2BA9"/>
    <w:rsid w:val="00AC2C73"/>
    <w:rsid w:val="00AC2D2B"/>
    <w:rsid w:val="00AC2F9B"/>
    <w:rsid w:val="00AC3A45"/>
    <w:rsid w:val="00AC42AE"/>
    <w:rsid w:val="00AC4DA8"/>
    <w:rsid w:val="00AC548E"/>
    <w:rsid w:val="00AC5948"/>
    <w:rsid w:val="00AC5B31"/>
    <w:rsid w:val="00AC6043"/>
    <w:rsid w:val="00AC6EF0"/>
    <w:rsid w:val="00AC6F5C"/>
    <w:rsid w:val="00AC7E02"/>
    <w:rsid w:val="00AC7FB2"/>
    <w:rsid w:val="00AD008B"/>
    <w:rsid w:val="00AD011B"/>
    <w:rsid w:val="00AD016D"/>
    <w:rsid w:val="00AD02F2"/>
    <w:rsid w:val="00AD07B5"/>
    <w:rsid w:val="00AD08BF"/>
    <w:rsid w:val="00AD0C76"/>
    <w:rsid w:val="00AD2167"/>
    <w:rsid w:val="00AD323C"/>
    <w:rsid w:val="00AD342A"/>
    <w:rsid w:val="00AD3B66"/>
    <w:rsid w:val="00AD4832"/>
    <w:rsid w:val="00AD51F9"/>
    <w:rsid w:val="00AD5A41"/>
    <w:rsid w:val="00AD5EF2"/>
    <w:rsid w:val="00AD6B16"/>
    <w:rsid w:val="00AD6CFB"/>
    <w:rsid w:val="00AD7531"/>
    <w:rsid w:val="00AE0828"/>
    <w:rsid w:val="00AE0C1A"/>
    <w:rsid w:val="00AE1AA2"/>
    <w:rsid w:val="00AE25D8"/>
    <w:rsid w:val="00AE2794"/>
    <w:rsid w:val="00AE3BC1"/>
    <w:rsid w:val="00AE3BE0"/>
    <w:rsid w:val="00AE3F8B"/>
    <w:rsid w:val="00AE6213"/>
    <w:rsid w:val="00AE6D09"/>
    <w:rsid w:val="00AE7048"/>
    <w:rsid w:val="00AE779D"/>
    <w:rsid w:val="00AE7B4D"/>
    <w:rsid w:val="00AE7F19"/>
    <w:rsid w:val="00AF03E7"/>
    <w:rsid w:val="00AF0DB2"/>
    <w:rsid w:val="00AF0DEF"/>
    <w:rsid w:val="00AF0F61"/>
    <w:rsid w:val="00AF1032"/>
    <w:rsid w:val="00AF1AE2"/>
    <w:rsid w:val="00AF2078"/>
    <w:rsid w:val="00AF439F"/>
    <w:rsid w:val="00AF43B7"/>
    <w:rsid w:val="00AF5E89"/>
    <w:rsid w:val="00AF699E"/>
    <w:rsid w:val="00AF6EC2"/>
    <w:rsid w:val="00AF749C"/>
    <w:rsid w:val="00AF7EC1"/>
    <w:rsid w:val="00B003F1"/>
    <w:rsid w:val="00B00879"/>
    <w:rsid w:val="00B00D32"/>
    <w:rsid w:val="00B01630"/>
    <w:rsid w:val="00B01A1E"/>
    <w:rsid w:val="00B02613"/>
    <w:rsid w:val="00B02E45"/>
    <w:rsid w:val="00B0360B"/>
    <w:rsid w:val="00B044D8"/>
    <w:rsid w:val="00B04CEF"/>
    <w:rsid w:val="00B0584B"/>
    <w:rsid w:val="00B0603C"/>
    <w:rsid w:val="00B07A23"/>
    <w:rsid w:val="00B10446"/>
    <w:rsid w:val="00B104D4"/>
    <w:rsid w:val="00B10761"/>
    <w:rsid w:val="00B112C5"/>
    <w:rsid w:val="00B11823"/>
    <w:rsid w:val="00B12DAA"/>
    <w:rsid w:val="00B15B29"/>
    <w:rsid w:val="00B15C46"/>
    <w:rsid w:val="00B160B8"/>
    <w:rsid w:val="00B167F6"/>
    <w:rsid w:val="00B16ADB"/>
    <w:rsid w:val="00B16B91"/>
    <w:rsid w:val="00B2078B"/>
    <w:rsid w:val="00B20DB2"/>
    <w:rsid w:val="00B2196A"/>
    <w:rsid w:val="00B21EA3"/>
    <w:rsid w:val="00B2273B"/>
    <w:rsid w:val="00B23168"/>
    <w:rsid w:val="00B233EE"/>
    <w:rsid w:val="00B233F6"/>
    <w:rsid w:val="00B235E8"/>
    <w:rsid w:val="00B238D8"/>
    <w:rsid w:val="00B2390E"/>
    <w:rsid w:val="00B2510C"/>
    <w:rsid w:val="00B2662E"/>
    <w:rsid w:val="00B26FB4"/>
    <w:rsid w:val="00B27630"/>
    <w:rsid w:val="00B2764E"/>
    <w:rsid w:val="00B278C8"/>
    <w:rsid w:val="00B279BF"/>
    <w:rsid w:val="00B30595"/>
    <w:rsid w:val="00B30FB1"/>
    <w:rsid w:val="00B3119F"/>
    <w:rsid w:val="00B31473"/>
    <w:rsid w:val="00B314AE"/>
    <w:rsid w:val="00B3164A"/>
    <w:rsid w:val="00B31E46"/>
    <w:rsid w:val="00B32858"/>
    <w:rsid w:val="00B33AC9"/>
    <w:rsid w:val="00B33D2A"/>
    <w:rsid w:val="00B343EB"/>
    <w:rsid w:val="00B34B3A"/>
    <w:rsid w:val="00B358AA"/>
    <w:rsid w:val="00B35E52"/>
    <w:rsid w:val="00B35EE9"/>
    <w:rsid w:val="00B3635F"/>
    <w:rsid w:val="00B36C14"/>
    <w:rsid w:val="00B370D8"/>
    <w:rsid w:val="00B371E5"/>
    <w:rsid w:val="00B40002"/>
    <w:rsid w:val="00B4094E"/>
    <w:rsid w:val="00B4105E"/>
    <w:rsid w:val="00B411F6"/>
    <w:rsid w:val="00B41246"/>
    <w:rsid w:val="00B41AED"/>
    <w:rsid w:val="00B423C6"/>
    <w:rsid w:val="00B42B92"/>
    <w:rsid w:val="00B42E16"/>
    <w:rsid w:val="00B42FB9"/>
    <w:rsid w:val="00B4395A"/>
    <w:rsid w:val="00B43D89"/>
    <w:rsid w:val="00B44146"/>
    <w:rsid w:val="00B455E7"/>
    <w:rsid w:val="00B46D94"/>
    <w:rsid w:val="00B47A0F"/>
    <w:rsid w:val="00B50A59"/>
    <w:rsid w:val="00B50C0D"/>
    <w:rsid w:val="00B50F66"/>
    <w:rsid w:val="00B51279"/>
    <w:rsid w:val="00B51671"/>
    <w:rsid w:val="00B517CF"/>
    <w:rsid w:val="00B521A4"/>
    <w:rsid w:val="00B52AF4"/>
    <w:rsid w:val="00B53462"/>
    <w:rsid w:val="00B55028"/>
    <w:rsid w:val="00B55674"/>
    <w:rsid w:val="00B558EF"/>
    <w:rsid w:val="00B5759A"/>
    <w:rsid w:val="00B6093F"/>
    <w:rsid w:val="00B60CEC"/>
    <w:rsid w:val="00B60E19"/>
    <w:rsid w:val="00B617F8"/>
    <w:rsid w:val="00B61DC4"/>
    <w:rsid w:val="00B61F3A"/>
    <w:rsid w:val="00B62676"/>
    <w:rsid w:val="00B63FE8"/>
    <w:rsid w:val="00B64A2E"/>
    <w:rsid w:val="00B64B0F"/>
    <w:rsid w:val="00B64CF9"/>
    <w:rsid w:val="00B65146"/>
    <w:rsid w:val="00B659B8"/>
    <w:rsid w:val="00B65B7B"/>
    <w:rsid w:val="00B65D31"/>
    <w:rsid w:val="00B6619E"/>
    <w:rsid w:val="00B6710D"/>
    <w:rsid w:val="00B671C8"/>
    <w:rsid w:val="00B6784C"/>
    <w:rsid w:val="00B67E03"/>
    <w:rsid w:val="00B703B4"/>
    <w:rsid w:val="00B7122D"/>
    <w:rsid w:val="00B716E7"/>
    <w:rsid w:val="00B7199A"/>
    <w:rsid w:val="00B72468"/>
    <w:rsid w:val="00B72646"/>
    <w:rsid w:val="00B7365F"/>
    <w:rsid w:val="00B7379E"/>
    <w:rsid w:val="00B739DF"/>
    <w:rsid w:val="00B74937"/>
    <w:rsid w:val="00B75A84"/>
    <w:rsid w:val="00B8057E"/>
    <w:rsid w:val="00B8096A"/>
    <w:rsid w:val="00B80A38"/>
    <w:rsid w:val="00B81725"/>
    <w:rsid w:val="00B81B3C"/>
    <w:rsid w:val="00B82187"/>
    <w:rsid w:val="00B82BA4"/>
    <w:rsid w:val="00B834F4"/>
    <w:rsid w:val="00B83C07"/>
    <w:rsid w:val="00B87419"/>
    <w:rsid w:val="00B8778C"/>
    <w:rsid w:val="00B90A29"/>
    <w:rsid w:val="00B917A6"/>
    <w:rsid w:val="00B9234A"/>
    <w:rsid w:val="00B92681"/>
    <w:rsid w:val="00B9397D"/>
    <w:rsid w:val="00B9436B"/>
    <w:rsid w:val="00B95673"/>
    <w:rsid w:val="00B958A4"/>
    <w:rsid w:val="00B95AF1"/>
    <w:rsid w:val="00B960BA"/>
    <w:rsid w:val="00B9686E"/>
    <w:rsid w:val="00B96B11"/>
    <w:rsid w:val="00B9721F"/>
    <w:rsid w:val="00B97757"/>
    <w:rsid w:val="00BA01F1"/>
    <w:rsid w:val="00BA2434"/>
    <w:rsid w:val="00BA252D"/>
    <w:rsid w:val="00BA4777"/>
    <w:rsid w:val="00BA47D1"/>
    <w:rsid w:val="00BA5DE7"/>
    <w:rsid w:val="00BA6804"/>
    <w:rsid w:val="00BB04F3"/>
    <w:rsid w:val="00BB14ED"/>
    <w:rsid w:val="00BB1551"/>
    <w:rsid w:val="00BB1BCB"/>
    <w:rsid w:val="00BB227F"/>
    <w:rsid w:val="00BB2838"/>
    <w:rsid w:val="00BB2BDC"/>
    <w:rsid w:val="00BB2ECA"/>
    <w:rsid w:val="00BB33E4"/>
    <w:rsid w:val="00BB380C"/>
    <w:rsid w:val="00BB3BB7"/>
    <w:rsid w:val="00BB448F"/>
    <w:rsid w:val="00BB4AB0"/>
    <w:rsid w:val="00BB51B1"/>
    <w:rsid w:val="00BB57B9"/>
    <w:rsid w:val="00BB5E1D"/>
    <w:rsid w:val="00BB662F"/>
    <w:rsid w:val="00BB6D97"/>
    <w:rsid w:val="00BB74C7"/>
    <w:rsid w:val="00BB7633"/>
    <w:rsid w:val="00BB7C36"/>
    <w:rsid w:val="00BC2B85"/>
    <w:rsid w:val="00BC393A"/>
    <w:rsid w:val="00BC50FF"/>
    <w:rsid w:val="00BC600D"/>
    <w:rsid w:val="00BC733C"/>
    <w:rsid w:val="00BC76F0"/>
    <w:rsid w:val="00BC77AE"/>
    <w:rsid w:val="00BD03EB"/>
    <w:rsid w:val="00BD09BD"/>
    <w:rsid w:val="00BD1042"/>
    <w:rsid w:val="00BD1218"/>
    <w:rsid w:val="00BD236F"/>
    <w:rsid w:val="00BD23BC"/>
    <w:rsid w:val="00BD2F3F"/>
    <w:rsid w:val="00BD3DEA"/>
    <w:rsid w:val="00BD3F91"/>
    <w:rsid w:val="00BD40E7"/>
    <w:rsid w:val="00BD48A6"/>
    <w:rsid w:val="00BD555C"/>
    <w:rsid w:val="00BD6420"/>
    <w:rsid w:val="00BD7237"/>
    <w:rsid w:val="00BD765B"/>
    <w:rsid w:val="00BE01F5"/>
    <w:rsid w:val="00BE0A09"/>
    <w:rsid w:val="00BE1115"/>
    <w:rsid w:val="00BE1C02"/>
    <w:rsid w:val="00BE2768"/>
    <w:rsid w:val="00BE2CFA"/>
    <w:rsid w:val="00BE30BF"/>
    <w:rsid w:val="00BE32CA"/>
    <w:rsid w:val="00BE44C6"/>
    <w:rsid w:val="00BE4CBA"/>
    <w:rsid w:val="00BE60A0"/>
    <w:rsid w:val="00BE658C"/>
    <w:rsid w:val="00BE6CA4"/>
    <w:rsid w:val="00BE6F80"/>
    <w:rsid w:val="00BE7650"/>
    <w:rsid w:val="00BE7AF3"/>
    <w:rsid w:val="00BF0C3F"/>
    <w:rsid w:val="00BF4000"/>
    <w:rsid w:val="00BF68C7"/>
    <w:rsid w:val="00C00D30"/>
    <w:rsid w:val="00C01B22"/>
    <w:rsid w:val="00C01C51"/>
    <w:rsid w:val="00C02928"/>
    <w:rsid w:val="00C03750"/>
    <w:rsid w:val="00C03E2F"/>
    <w:rsid w:val="00C043D3"/>
    <w:rsid w:val="00C04DB5"/>
    <w:rsid w:val="00C073F3"/>
    <w:rsid w:val="00C07B04"/>
    <w:rsid w:val="00C07B86"/>
    <w:rsid w:val="00C1022D"/>
    <w:rsid w:val="00C104CB"/>
    <w:rsid w:val="00C1155B"/>
    <w:rsid w:val="00C1219C"/>
    <w:rsid w:val="00C12621"/>
    <w:rsid w:val="00C127A6"/>
    <w:rsid w:val="00C134A8"/>
    <w:rsid w:val="00C13558"/>
    <w:rsid w:val="00C15586"/>
    <w:rsid w:val="00C16DA4"/>
    <w:rsid w:val="00C172E9"/>
    <w:rsid w:val="00C17F64"/>
    <w:rsid w:val="00C213A9"/>
    <w:rsid w:val="00C2166B"/>
    <w:rsid w:val="00C2199A"/>
    <w:rsid w:val="00C21E8E"/>
    <w:rsid w:val="00C21F2A"/>
    <w:rsid w:val="00C221BD"/>
    <w:rsid w:val="00C235C3"/>
    <w:rsid w:val="00C23E29"/>
    <w:rsid w:val="00C24191"/>
    <w:rsid w:val="00C24961"/>
    <w:rsid w:val="00C25426"/>
    <w:rsid w:val="00C255DC"/>
    <w:rsid w:val="00C25D60"/>
    <w:rsid w:val="00C26BEE"/>
    <w:rsid w:val="00C27022"/>
    <w:rsid w:val="00C27090"/>
    <w:rsid w:val="00C27651"/>
    <w:rsid w:val="00C27D54"/>
    <w:rsid w:val="00C300BD"/>
    <w:rsid w:val="00C30E97"/>
    <w:rsid w:val="00C3115C"/>
    <w:rsid w:val="00C322E7"/>
    <w:rsid w:val="00C32E24"/>
    <w:rsid w:val="00C32F0F"/>
    <w:rsid w:val="00C32F2B"/>
    <w:rsid w:val="00C34078"/>
    <w:rsid w:val="00C350E2"/>
    <w:rsid w:val="00C35195"/>
    <w:rsid w:val="00C37D4A"/>
    <w:rsid w:val="00C40F9E"/>
    <w:rsid w:val="00C41168"/>
    <w:rsid w:val="00C41687"/>
    <w:rsid w:val="00C42941"/>
    <w:rsid w:val="00C44204"/>
    <w:rsid w:val="00C44294"/>
    <w:rsid w:val="00C444FE"/>
    <w:rsid w:val="00C44A10"/>
    <w:rsid w:val="00C44DBA"/>
    <w:rsid w:val="00C44FC7"/>
    <w:rsid w:val="00C451D3"/>
    <w:rsid w:val="00C46761"/>
    <w:rsid w:val="00C469E2"/>
    <w:rsid w:val="00C472F4"/>
    <w:rsid w:val="00C47E50"/>
    <w:rsid w:val="00C507E6"/>
    <w:rsid w:val="00C50AF0"/>
    <w:rsid w:val="00C50D41"/>
    <w:rsid w:val="00C51963"/>
    <w:rsid w:val="00C5196B"/>
    <w:rsid w:val="00C51E8F"/>
    <w:rsid w:val="00C52377"/>
    <w:rsid w:val="00C542E6"/>
    <w:rsid w:val="00C54377"/>
    <w:rsid w:val="00C54543"/>
    <w:rsid w:val="00C55718"/>
    <w:rsid w:val="00C5691A"/>
    <w:rsid w:val="00C56973"/>
    <w:rsid w:val="00C56F60"/>
    <w:rsid w:val="00C570F7"/>
    <w:rsid w:val="00C5737F"/>
    <w:rsid w:val="00C573CF"/>
    <w:rsid w:val="00C60308"/>
    <w:rsid w:val="00C61CDF"/>
    <w:rsid w:val="00C61E6D"/>
    <w:rsid w:val="00C62039"/>
    <w:rsid w:val="00C63331"/>
    <w:rsid w:val="00C63475"/>
    <w:rsid w:val="00C63F90"/>
    <w:rsid w:val="00C64535"/>
    <w:rsid w:val="00C64651"/>
    <w:rsid w:val="00C65AA0"/>
    <w:rsid w:val="00C678E3"/>
    <w:rsid w:val="00C70410"/>
    <w:rsid w:val="00C706E5"/>
    <w:rsid w:val="00C71295"/>
    <w:rsid w:val="00C71492"/>
    <w:rsid w:val="00C7181B"/>
    <w:rsid w:val="00C72D45"/>
    <w:rsid w:val="00C73B14"/>
    <w:rsid w:val="00C74506"/>
    <w:rsid w:val="00C752A0"/>
    <w:rsid w:val="00C75EB8"/>
    <w:rsid w:val="00C76041"/>
    <w:rsid w:val="00C76455"/>
    <w:rsid w:val="00C7712D"/>
    <w:rsid w:val="00C77D03"/>
    <w:rsid w:val="00C80D10"/>
    <w:rsid w:val="00C825A7"/>
    <w:rsid w:val="00C82690"/>
    <w:rsid w:val="00C8281C"/>
    <w:rsid w:val="00C82907"/>
    <w:rsid w:val="00C83909"/>
    <w:rsid w:val="00C84D30"/>
    <w:rsid w:val="00C84D52"/>
    <w:rsid w:val="00C84D5B"/>
    <w:rsid w:val="00C84D74"/>
    <w:rsid w:val="00C84EC0"/>
    <w:rsid w:val="00C85752"/>
    <w:rsid w:val="00C864C6"/>
    <w:rsid w:val="00C86841"/>
    <w:rsid w:val="00C869B4"/>
    <w:rsid w:val="00C86D6E"/>
    <w:rsid w:val="00C872BE"/>
    <w:rsid w:val="00C902E1"/>
    <w:rsid w:val="00C90487"/>
    <w:rsid w:val="00C9060B"/>
    <w:rsid w:val="00C90856"/>
    <w:rsid w:val="00C9200D"/>
    <w:rsid w:val="00C92FBD"/>
    <w:rsid w:val="00C940C1"/>
    <w:rsid w:val="00C942DA"/>
    <w:rsid w:val="00C95C8E"/>
    <w:rsid w:val="00C95FD3"/>
    <w:rsid w:val="00C96725"/>
    <w:rsid w:val="00C970DF"/>
    <w:rsid w:val="00C97835"/>
    <w:rsid w:val="00C97B6F"/>
    <w:rsid w:val="00CA1543"/>
    <w:rsid w:val="00CA1765"/>
    <w:rsid w:val="00CA2787"/>
    <w:rsid w:val="00CA28B9"/>
    <w:rsid w:val="00CA3507"/>
    <w:rsid w:val="00CA3EB7"/>
    <w:rsid w:val="00CA5D90"/>
    <w:rsid w:val="00CA6102"/>
    <w:rsid w:val="00CA621E"/>
    <w:rsid w:val="00CA6DA5"/>
    <w:rsid w:val="00CA72E3"/>
    <w:rsid w:val="00CB0433"/>
    <w:rsid w:val="00CB2023"/>
    <w:rsid w:val="00CB26CC"/>
    <w:rsid w:val="00CB2C28"/>
    <w:rsid w:val="00CB2D21"/>
    <w:rsid w:val="00CB364E"/>
    <w:rsid w:val="00CB38FA"/>
    <w:rsid w:val="00CB4201"/>
    <w:rsid w:val="00CB4209"/>
    <w:rsid w:val="00CB47F1"/>
    <w:rsid w:val="00CB4B21"/>
    <w:rsid w:val="00CB4B7E"/>
    <w:rsid w:val="00CB657F"/>
    <w:rsid w:val="00CB66A4"/>
    <w:rsid w:val="00CB6ACB"/>
    <w:rsid w:val="00CB72A1"/>
    <w:rsid w:val="00CB7368"/>
    <w:rsid w:val="00CB762E"/>
    <w:rsid w:val="00CB782A"/>
    <w:rsid w:val="00CC18A6"/>
    <w:rsid w:val="00CC2816"/>
    <w:rsid w:val="00CC308C"/>
    <w:rsid w:val="00CC3D9E"/>
    <w:rsid w:val="00CC44AB"/>
    <w:rsid w:val="00CC54E3"/>
    <w:rsid w:val="00CC5671"/>
    <w:rsid w:val="00CC581D"/>
    <w:rsid w:val="00CC69E3"/>
    <w:rsid w:val="00CC72DD"/>
    <w:rsid w:val="00CD1BD7"/>
    <w:rsid w:val="00CD1F3C"/>
    <w:rsid w:val="00CD20B2"/>
    <w:rsid w:val="00CD2281"/>
    <w:rsid w:val="00CD3001"/>
    <w:rsid w:val="00CD3651"/>
    <w:rsid w:val="00CD3916"/>
    <w:rsid w:val="00CD3CA0"/>
    <w:rsid w:val="00CD4BD9"/>
    <w:rsid w:val="00CD5033"/>
    <w:rsid w:val="00CD5C17"/>
    <w:rsid w:val="00CD6437"/>
    <w:rsid w:val="00CD7340"/>
    <w:rsid w:val="00CD7BD8"/>
    <w:rsid w:val="00CE0CDC"/>
    <w:rsid w:val="00CE1894"/>
    <w:rsid w:val="00CE1B7D"/>
    <w:rsid w:val="00CE20C9"/>
    <w:rsid w:val="00CE20D7"/>
    <w:rsid w:val="00CE24FB"/>
    <w:rsid w:val="00CE28BC"/>
    <w:rsid w:val="00CE34A5"/>
    <w:rsid w:val="00CE3582"/>
    <w:rsid w:val="00CE3E10"/>
    <w:rsid w:val="00CE448C"/>
    <w:rsid w:val="00CE45CC"/>
    <w:rsid w:val="00CE50D7"/>
    <w:rsid w:val="00CE62BD"/>
    <w:rsid w:val="00CE6A72"/>
    <w:rsid w:val="00CE6E28"/>
    <w:rsid w:val="00CF0633"/>
    <w:rsid w:val="00CF3324"/>
    <w:rsid w:val="00CF3BDB"/>
    <w:rsid w:val="00CF40D1"/>
    <w:rsid w:val="00CF5700"/>
    <w:rsid w:val="00CF5E43"/>
    <w:rsid w:val="00CF646E"/>
    <w:rsid w:val="00CF7C27"/>
    <w:rsid w:val="00D0005B"/>
    <w:rsid w:val="00D0059D"/>
    <w:rsid w:val="00D00A4A"/>
    <w:rsid w:val="00D0205E"/>
    <w:rsid w:val="00D02BBC"/>
    <w:rsid w:val="00D03D9D"/>
    <w:rsid w:val="00D04550"/>
    <w:rsid w:val="00D047BE"/>
    <w:rsid w:val="00D05469"/>
    <w:rsid w:val="00D05C24"/>
    <w:rsid w:val="00D05DCB"/>
    <w:rsid w:val="00D06D88"/>
    <w:rsid w:val="00D072E5"/>
    <w:rsid w:val="00D07AFE"/>
    <w:rsid w:val="00D100AD"/>
    <w:rsid w:val="00D10C82"/>
    <w:rsid w:val="00D11980"/>
    <w:rsid w:val="00D130FF"/>
    <w:rsid w:val="00D13E01"/>
    <w:rsid w:val="00D1468F"/>
    <w:rsid w:val="00D14D8D"/>
    <w:rsid w:val="00D152B4"/>
    <w:rsid w:val="00D160E9"/>
    <w:rsid w:val="00D16254"/>
    <w:rsid w:val="00D163EB"/>
    <w:rsid w:val="00D16755"/>
    <w:rsid w:val="00D16A0B"/>
    <w:rsid w:val="00D16FBA"/>
    <w:rsid w:val="00D204C9"/>
    <w:rsid w:val="00D22DC7"/>
    <w:rsid w:val="00D240D7"/>
    <w:rsid w:val="00D24A25"/>
    <w:rsid w:val="00D24FB8"/>
    <w:rsid w:val="00D2533F"/>
    <w:rsid w:val="00D25E19"/>
    <w:rsid w:val="00D26C5A"/>
    <w:rsid w:val="00D27269"/>
    <w:rsid w:val="00D273C1"/>
    <w:rsid w:val="00D276AE"/>
    <w:rsid w:val="00D27FC0"/>
    <w:rsid w:val="00D3008B"/>
    <w:rsid w:val="00D30904"/>
    <w:rsid w:val="00D30A32"/>
    <w:rsid w:val="00D319E8"/>
    <w:rsid w:val="00D31CF0"/>
    <w:rsid w:val="00D31F2F"/>
    <w:rsid w:val="00D32BAB"/>
    <w:rsid w:val="00D34587"/>
    <w:rsid w:val="00D34E34"/>
    <w:rsid w:val="00D35627"/>
    <w:rsid w:val="00D3683D"/>
    <w:rsid w:val="00D36D3D"/>
    <w:rsid w:val="00D41B10"/>
    <w:rsid w:val="00D41C97"/>
    <w:rsid w:val="00D42293"/>
    <w:rsid w:val="00D42501"/>
    <w:rsid w:val="00D42588"/>
    <w:rsid w:val="00D429C3"/>
    <w:rsid w:val="00D42AD1"/>
    <w:rsid w:val="00D42C87"/>
    <w:rsid w:val="00D42EFE"/>
    <w:rsid w:val="00D430A0"/>
    <w:rsid w:val="00D4353C"/>
    <w:rsid w:val="00D435CC"/>
    <w:rsid w:val="00D43881"/>
    <w:rsid w:val="00D43950"/>
    <w:rsid w:val="00D446DD"/>
    <w:rsid w:val="00D44AEE"/>
    <w:rsid w:val="00D44B3C"/>
    <w:rsid w:val="00D44F2C"/>
    <w:rsid w:val="00D45DD7"/>
    <w:rsid w:val="00D46B36"/>
    <w:rsid w:val="00D4741B"/>
    <w:rsid w:val="00D47BEF"/>
    <w:rsid w:val="00D50633"/>
    <w:rsid w:val="00D5144E"/>
    <w:rsid w:val="00D51561"/>
    <w:rsid w:val="00D51640"/>
    <w:rsid w:val="00D5299C"/>
    <w:rsid w:val="00D52B6F"/>
    <w:rsid w:val="00D52CD9"/>
    <w:rsid w:val="00D538AF"/>
    <w:rsid w:val="00D53CF2"/>
    <w:rsid w:val="00D554F7"/>
    <w:rsid w:val="00D5552B"/>
    <w:rsid w:val="00D56285"/>
    <w:rsid w:val="00D56497"/>
    <w:rsid w:val="00D56B4E"/>
    <w:rsid w:val="00D56DFC"/>
    <w:rsid w:val="00D571D5"/>
    <w:rsid w:val="00D57501"/>
    <w:rsid w:val="00D577DD"/>
    <w:rsid w:val="00D611F0"/>
    <w:rsid w:val="00D61581"/>
    <w:rsid w:val="00D616DA"/>
    <w:rsid w:val="00D61CA5"/>
    <w:rsid w:val="00D622C5"/>
    <w:rsid w:val="00D63A2C"/>
    <w:rsid w:val="00D644B3"/>
    <w:rsid w:val="00D64A47"/>
    <w:rsid w:val="00D65720"/>
    <w:rsid w:val="00D661AC"/>
    <w:rsid w:val="00D6650D"/>
    <w:rsid w:val="00D67A08"/>
    <w:rsid w:val="00D70941"/>
    <w:rsid w:val="00D7266F"/>
    <w:rsid w:val="00D727F8"/>
    <w:rsid w:val="00D72CBB"/>
    <w:rsid w:val="00D73572"/>
    <w:rsid w:val="00D736FE"/>
    <w:rsid w:val="00D739F3"/>
    <w:rsid w:val="00D73D67"/>
    <w:rsid w:val="00D74E80"/>
    <w:rsid w:val="00D74F25"/>
    <w:rsid w:val="00D76087"/>
    <w:rsid w:val="00D76CB9"/>
    <w:rsid w:val="00D77354"/>
    <w:rsid w:val="00D80313"/>
    <w:rsid w:val="00D8078B"/>
    <w:rsid w:val="00D808A4"/>
    <w:rsid w:val="00D8155F"/>
    <w:rsid w:val="00D8178F"/>
    <w:rsid w:val="00D82361"/>
    <w:rsid w:val="00D8459A"/>
    <w:rsid w:val="00D85A5B"/>
    <w:rsid w:val="00D87C4D"/>
    <w:rsid w:val="00D90C2B"/>
    <w:rsid w:val="00D90EAD"/>
    <w:rsid w:val="00D919FC"/>
    <w:rsid w:val="00D91F6F"/>
    <w:rsid w:val="00D91FF4"/>
    <w:rsid w:val="00D92BB0"/>
    <w:rsid w:val="00D92F62"/>
    <w:rsid w:val="00D93402"/>
    <w:rsid w:val="00D9354B"/>
    <w:rsid w:val="00D93F22"/>
    <w:rsid w:val="00D94A7A"/>
    <w:rsid w:val="00D95388"/>
    <w:rsid w:val="00D95B3E"/>
    <w:rsid w:val="00D967C7"/>
    <w:rsid w:val="00DA0ACF"/>
    <w:rsid w:val="00DA1B90"/>
    <w:rsid w:val="00DA228F"/>
    <w:rsid w:val="00DA2526"/>
    <w:rsid w:val="00DA3794"/>
    <w:rsid w:val="00DA3A12"/>
    <w:rsid w:val="00DA3CDE"/>
    <w:rsid w:val="00DA461E"/>
    <w:rsid w:val="00DA48F0"/>
    <w:rsid w:val="00DA6614"/>
    <w:rsid w:val="00DA6A9B"/>
    <w:rsid w:val="00DA6EC3"/>
    <w:rsid w:val="00DA7178"/>
    <w:rsid w:val="00DA75F9"/>
    <w:rsid w:val="00DB065E"/>
    <w:rsid w:val="00DB10D0"/>
    <w:rsid w:val="00DB1278"/>
    <w:rsid w:val="00DB16AE"/>
    <w:rsid w:val="00DB201A"/>
    <w:rsid w:val="00DB26BA"/>
    <w:rsid w:val="00DB3260"/>
    <w:rsid w:val="00DB4513"/>
    <w:rsid w:val="00DB467D"/>
    <w:rsid w:val="00DB4A3E"/>
    <w:rsid w:val="00DB4DF4"/>
    <w:rsid w:val="00DB4F94"/>
    <w:rsid w:val="00DB688A"/>
    <w:rsid w:val="00DB6EA9"/>
    <w:rsid w:val="00DB6EB6"/>
    <w:rsid w:val="00DC0BA9"/>
    <w:rsid w:val="00DC2030"/>
    <w:rsid w:val="00DC38D6"/>
    <w:rsid w:val="00DC3B52"/>
    <w:rsid w:val="00DC3C5F"/>
    <w:rsid w:val="00DC5C64"/>
    <w:rsid w:val="00DC5EF0"/>
    <w:rsid w:val="00DC63FB"/>
    <w:rsid w:val="00DD08DF"/>
    <w:rsid w:val="00DD0D2A"/>
    <w:rsid w:val="00DD0EAA"/>
    <w:rsid w:val="00DD1265"/>
    <w:rsid w:val="00DD1387"/>
    <w:rsid w:val="00DD1D88"/>
    <w:rsid w:val="00DD24F9"/>
    <w:rsid w:val="00DD26D0"/>
    <w:rsid w:val="00DD2BE9"/>
    <w:rsid w:val="00DD4760"/>
    <w:rsid w:val="00DD5969"/>
    <w:rsid w:val="00DD6468"/>
    <w:rsid w:val="00DD7E0D"/>
    <w:rsid w:val="00DE01BA"/>
    <w:rsid w:val="00DE0B3C"/>
    <w:rsid w:val="00DE0CA8"/>
    <w:rsid w:val="00DE0D30"/>
    <w:rsid w:val="00DE1384"/>
    <w:rsid w:val="00DE1AF4"/>
    <w:rsid w:val="00DE2D82"/>
    <w:rsid w:val="00DE2F41"/>
    <w:rsid w:val="00DE2F65"/>
    <w:rsid w:val="00DE32A9"/>
    <w:rsid w:val="00DE3665"/>
    <w:rsid w:val="00DE36CB"/>
    <w:rsid w:val="00DE497C"/>
    <w:rsid w:val="00DE5C27"/>
    <w:rsid w:val="00DE63DB"/>
    <w:rsid w:val="00DE6A9B"/>
    <w:rsid w:val="00DE6E6F"/>
    <w:rsid w:val="00DF0FCE"/>
    <w:rsid w:val="00DF13E1"/>
    <w:rsid w:val="00DF1A41"/>
    <w:rsid w:val="00DF1FAD"/>
    <w:rsid w:val="00DF3CA7"/>
    <w:rsid w:val="00DF4F43"/>
    <w:rsid w:val="00DF5EC8"/>
    <w:rsid w:val="00DF7214"/>
    <w:rsid w:val="00DF7818"/>
    <w:rsid w:val="00E0165D"/>
    <w:rsid w:val="00E01EA3"/>
    <w:rsid w:val="00E021FA"/>
    <w:rsid w:val="00E02654"/>
    <w:rsid w:val="00E0294C"/>
    <w:rsid w:val="00E03A8F"/>
    <w:rsid w:val="00E056BE"/>
    <w:rsid w:val="00E06EA1"/>
    <w:rsid w:val="00E0762B"/>
    <w:rsid w:val="00E07CF6"/>
    <w:rsid w:val="00E10913"/>
    <w:rsid w:val="00E10C08"/>
    <w:rsid w:val="00E10DF2"/>
    <w:rsid w:val="00E11552"/>
    <w:rsid w:val="00E11D41"/>
    <w:rsid w:val="00E12E01"/>
    <w:rsid w:val="00E1317B"/>
    <w:rsid w:val="00E1334D"/>
    <w:rsid w:val="00E1387C"/>
    <w:rsid w:val="00E141EE"/>
    <w:rsid w:val="00E143EB"/>
    <w:rsid w:val="00E14752"/>
    <w:rsid w:val="00E157AF"/>
    <w:rsid w:val="00E15E48"/>
    <w:rsid w:val="00E15F03"/>
    <w:rsid w:val="00E17B96"/>
    <w:rsid w:val="00E20047"/>
    <w:rsid w:val="00E202BD"/>
    <w:rsid w:val="00E20B6C"/>
    <w:rsid w:val="00E2286E"/>
    <w:rsid w:val="00E234DD"/>
    <w:rsid w:val="00E24B1F"/>
    <w:rsid w:val="00E24B55"/>
    <w:rsid w:val="00E252F3"/>
    <w:rsid w:val="00E2584E"/>
    <w:rsid w:val="00E26DEA"/>
    <w:rsid w:val="00E2774B"/>
    <w:rsid w:val="00E27A81"/>
    <w:rsid w:val="00E30B8E"/>
    <w:rsid w:val="00E32602"/>
    <w:rsid w:val="00E3274C"/>
    <w:rsid w:val="00E3277D"/>
    <w:rsid w:val="00E32C31"/>
    <w:rsid w:val="00E3300C"/>
    <w:rsid w:val="00E33AEB"/>
    <w:rsid w:val="00E35080"/>
    <w:rsid w:val="00E352B8"/>
    <w:rsid w:val="00E3532C"/>
    <w:rsid w:val="00E35E75"/>
    <w:rsid w:val="00E3640B"/>
    <w:rsid w:val="00E37249"/>
    <w:rsid w:val="00E37396"/>
    <w:rsid w:val="00E40665"/>
    <w:rsid w:val="00E40BF5"/>
    <w:rsid w:val="00E4162E"/>
    <w:rsid w:val="00E42829"/>
    <w:rsid w:val="00E44931"/>
    <w:rsid w:val="00E46DCA"/>
    <w:rsid w:val="00E479AB"/>
    <w:rsid w:val="00E47FC8"/>
    <w:rsid w:val="00E507A3"/>
    <w:rsid w:val="00E5090D"/>
    <w:rsid w:val="00E50F57"/>
    <w:rsid w:val="00E51672"/>
    <w:rsid w:val="00E5223E"/>
    <w:rsid w:val="00E5231D"/>
    <w:rsid w:val="00E52980"/>
    <w:rsid w:val="00E5442E"/>
    <w:rsid w:val="00E54A19"/>
    <w:rsid w:val="00E557C9"/>
    <w:rsid w:val="00E55FEA"/>
    <w:rsid w:val="00E565F1"/>
    <w:rsid w:val="00E57439"/>
    <w:rsid w:val="00E57A74"/>
    <w:rsid w:val="00E57FB3"/>
    <w:rsid w:val="00E601D3"/>
    <w:rsid w:val="00E60354"/>
    <w:rsid w:val="00E606AE"/>
    <w:rsid w:val="00E61987"/>
    <w:rsid w:val="00E631A3"/>
    <w:rsid w:val="00E63BD3"/>
    <w:rsid w:val="00E64A92"/>
    <w:rsid w:val="00E64D82"/>
    <w:rsid w:val="00E657C6"/>
    <w:rsid w:val="00E661E2"/>
    <w:rsid w:val="00E66262"/>
    <w:rsid w:val="00E66852"/>
    <w:rsid w:val="00E674C6"/>
    <w:rsid w:val="00E67726"/>
    <w:rsid w:val="00E713C3"/>
    <w:rsid w:val="00E718BB"/>
    <w:rsid w:val="00E72205"/>
    <w:rsid w:val="00E7377D"/>
    <w:rsid w:val="00E737BD"/>
    <w:rsid w:val="00E73E4F"/>
    <w:rsid w:val="00E74B1D"/>
    <w:rsid w:val="00E74D1A"/>
    <w:rsid w:val="00E74FAF"/>
    <w:rsid w:val="00E75B54"/>
    <w:rsid w:val="00E75EF6"/>
    <w:rsid w:val="00E76050"/>
    <w:rsid w:val="00E76B62"/>
    <w:rsid w:val="00E77EE1"/>
    <w:rsid w:val="00E805ED"/>
    <w:rsid w:val="00E80A6C"/>
    <w:rsid w:val="00E80D37"/>
    <w:rsid w:val="00E81677"/>
    <w:rsid w:val="00E826D4"/>
    <w:rsid w:val="00E82C47"/>
    <w:rsid w:val="00E82ECA"/>
    <w:rsid w:val="00E834FA"/>
    <w:rsid w:val="00E83B46"/>
    <w:rsid w:val="00E84FA1"/>
    <w:rsid w:val="00E8552F"/>
    <w:rsid w:val="00E85C39"/>
    <w:rsid w:val="00E86BE0"/>
    <w:rsid w:val="00E86DDF"/>
    <w:rsid w:val="00E8702D"/>
    <w:rsid w:val="00E871CA"/>
    <w:rsid w:val="00E874D0"/>
    <w:rsid w:val="00E87977"/>
    <w:rsid w:val="00E907C3"/>
    <w:rsid w:val="00E90DDA"/>
    <w:rsid w:val="00E91531"/>
    <w:rsid w:val="00E91BC9"/>
    <w:rsid w:val="00E92525"/>
    <w:rsid w:val="00E9258D"/>
    <w:rsid w:val="00E926E4"/>
    <w:rsid w:val="00E92B6D"/>
    <w:rsid w:val="00E93CAF"/>
    <w:rsid w:val="00E940DD"/>
    <w:rsid w:val="00E947BD"/>
    <w:rsid w:val="00E94D69"/>
    <w:rsid w:val="00E95373"/>
    <w:rsid w:val="00E97FF1"/>
    <w:rsid w:val="00EA0231"/>
    <w:rsid w:val="00EA097A"/>
    <w:rsid w:val="00EA1447"/>
    <w:rsid w:val="00EA1844"/>
    <w:rsid w:val="00EA2F90"/>
    <w:rsid w:val="00EA3449"/>
    <w:rsid w:val="00EA4278"/>
    <w:rsid w:val="00EA494D"/>
    <w:rsid w:val="00EA5299"/>
    <w:rsid w:val="00EA5A5F"/>
    <w:rsid w:val="00EA5F48"/>
    <w:rsid w:val="00EA70F3"/>
    <w:rsid w:val="00EB05A6"/>
    <w:rsid w:val="00EB1CAB"/>
    <w:rsid w:val="00EB2183"/>
    <w:rsid w:val="00EB26D7"/>
    <w:rsid w:val="00EB283D"/>
    <w:rsid w:val="00EB2AF6"/>
    <w:rsid w:val="00EB2F5E"/>
    <w:rsid w:val="00EB2FB8"/>
    <w:rsid w:val="00EB3822"/>
    <w:rsid w:val="00EB3B5D"/>
    <w:rsid w:val="00EB455B"/>
    <w:rsid w:val="00EB518D"/>
    <w:rsid w:val="00EB54DE"/>
    <w:rsid w:val="00EB5522"/>
    <w:rsid w:val="00EB5ACC"/>
    <w:rsid w:val="00EB65A7"/>
    <w:rsid w:val="00EB6F09"/>
    <w:rsid w:val="00EB73BB"/>
    <w:rsid w:val="00EB7455"/>
    <w:rsid w:val="00EB7734"/>
    <w:rsid w:val="00EB7889"/>
    <w:rsid w:val="00EB7B2A"/>
    <w:rsid w:val="00EC0056"/>
    <w:rsid w:val="00EC1E69"/>
    <w:rsid w:val="00EC2FAB"/>
    <w:rsid w:val="00EC2FE4"/>
    <w:rsid w:val="00EC3E31"/>
    <w:rsid w:val="00EC4780"/>
    <w:rsid w:val="00EC5B7C"/>
    <w:rsid w:val="00EC5DC5"/>
    <w:rsid w:val="00EC5DF5"/>
    <w:rsid w:val="00EC6EB8"/>
    <w:rsid w:val="00EC6F5F"/>
    <w:rsid w:val="00EC6F8F"/>
    <w:rsid w:val="00EC70BB"/>
    <w:rsid w:val="00EC7E69"/>
    <w:rsid w:val="00ED0720"/>
    <w:rsid w:val="00ED0F87"/>
    <w:rsid w:val="00ED1609"/>
    <w:rsid w:val="00ED21EF"/>
    <w:rsid w:val="00ED2F1D"/>
    <w:rsid w:val="00ED3658"/>
    <w:rsid w:val="00ED4730"/>
    <w:rsid w:val="00ED5019"/>
    <w:rsid w:val="00ED6163"/>
    <w:rsid w:val="00ED630A"/>
    <w:rsid w:val="00ED6464"/>
    <w:rsid w:val="00ED679A"/>
    <w:rsid w:val="00ED6923"/>
    <w:rsid w:val="00EE0203"/>
    <w:rsid w:val="00EE09BD"/>
    <w:rsid w:val="00EE0F75"/>
    <w:rsid w:val="00EE116F"/>
    <w:rsid w:val="00EE17BA"/>
    <w:rsid w:val="00EE1990"/>
    <w:rsid w:val="00EE24A4"/>
    <w:rsid w:val="00EE2725"/>
    <w:rsid w:val="00EE2EB0"/>
    <w:rsid w:val="00EE2F06"/>
    <w:rsid w:val="00EE3FF3"/>
    <w:rsid w:val="00EE44F3"/>
    <w:rsid w:val="00EE4E91"/>
    <w:rsid w:val="00EE5F21"/>
    <w:rsid w:val="00EE7345"/>
    <w:rsid w:val="00EE7734"/>
    <w:rsid w:val="00EE7E6A"/>
    <w:rsid w:val="00EF117A"/>
    <w:rsid w:val="00EF1700"/>
    <w:rsid w:val="00EF1FCA"/>
    <w:rsid w:val="00EF2425"/>
    <w:rsid w:val="00EF26FA"/>
    <w:rsid w:val="00EF2D73"/>
    <w:rsid w:val="00EF3A39"/>
    <w:rsid w:val="00EF42FE"/>
    <w:rsid w:val="00EF5FF7"/>
    <w:rsid w:val="00EF6BEB"/>
    <w:rsid w:val="00EF75A2"/>
    <w:rsid w:val="00EF7952"/>
    <w:rsid w:val="00EF7BBB"/>
    <w:rsid w:val="00EF7F5C"/>
    <w:rsid w:val="00EF7FF3"/>
    <w:rsid w:val="00F00472"/>
    <w:rsid w:val="00F00588"/>
    <w:rsid w:val="00F00B14"/>
    <w:rsid w:val="00F00D91"/>
    <w:rsid w:val="00F0251A"/>
    <w:rsid w:val="00F02BA2"/>
    <w:rsid w:val="00F0320F"/>
    <w:rsid w:val="00F0326A"/>
    <w:rsid w:val="00F03302"/>
    <w:rsid w:val="00F04E1C"/>
    <w:rsid w:val="00F0529E"/>
    <w:rsid w:val="00F064EE"/>
    <w:rsid w:val="00F068EA"/>
    <w:rsid w:val="00F06E39"/>
    <w:rsid w:val="00F073F5"/>
    <w:rsid w:val="00F104C1"/>
    <w:rsid w:val="00F108F2"/>
    <w:rsid w:val="00F10A96"/>
    <w:rsid w:val="00F11263"/>
    <w:rsid w:val="00F12009"/>
    <w:rsid w:val="00F12B56"/>
    <w:rsid w:val="00F131C8"/>
    <w:rsid w:val="00F1329A"/>
    <w:rsid w:val="00F138E0"/>
    <w:rsid w:val="00F15A0E"/>
    <w:rsid w:val="00F165A5"/>
    <w:rsid w:val="00F20150"/>
    <w:rsid w:val="00F213B3"/>
    <w:rsid w:val="00F22207"/>
    <w:rsid w:val="00F229A7"/>
    <w:rsid w:val="00F2346E"/>
    <w:rsid w:val="00F2451E"/>
    <w:rsid w:val="00F2495A"/>
    <w:rsid w:val="00F25116"/>
    <w:rsid w:val="00F2604B"/>
    <w:rsid w:val="00F2630B"/>
    <w:rsid w:val="00F26487"/>
    <w:rsid w:val="00F269F7"/>
    <w:rsid w:val="00F26BD3"/>
    <w:rsid w:val="00F27479"/>
    <w:rsid w:val="00F31D97"/>
    <w:rsid w:val="00F31FF2"/>
    <w:rsid w:val="00F321BE"/>
    <w:rsid w:val="00F328FF"/>
    <w:rsid w:val="00F3355C"/>
    <w:rsid w:val="00F34094"/>
    <w:rsid w:val="00F341DC"/>
    <w:rsid w:val="00F343F9"/>
    <w:rsid w:val="00F3516F"/>
    <w:rsid w:val="00F355D9"/>
    <w:rsid w:val="00F368D5"/>
    <w:rsid w:val="00F36A0C"/>
    <w:rsid w:val="00F37EA0"/>
    <w:rsid w:val="00F40C27"/>
    <w:rsid w:val="00F41D15"/>
    <w:rsid w:val="00F420AE"/>
    <w:rsid w:val="00F427A5"/>
    <w:rsid w:val="00F42B82"/>
    <w:rsid w:val="00F4303B"/>
    <w:rsid w:val="00F43494"/>
    <w:rsid w:val="00F44D61"/>
    <w:rsid w:val="00F46682"/>
    <w:rsid w:val="00F475C6"/>
    <w:rsid w:val="00F50727"/>
    <w:rsid w:val="00F50AA5"/>
    <w:rsid w:val="00F50C53"/>
    <w:rsid w:val="00F5243E"/>
    <w:rsid w:val="00F52C94"/>
    <w:rsid w:val="00F536D4"/>
    <w:rsid w:val="00F54285"/>
    <w:rsid w:val="00F54648"/>
    <w:rsid w:val="00F54ABA"/>
    <w:rsid w:val="00F5609A"/>
    <w:rsid w:val="00F56754"/>
    <w:rsid w:val="00F57547"/>
    <w:rsid w:val="00F57D39"/>
    <w:rsid w:val="00F57E1C"/>
    <w:rsid w:val="00F60FD5"/>
    <w:rsid w:val="00F61DFA"/>
    <w:rsid w:val="00F63B08"/>
    <w:rsid w:val="00F643E3"/>
    <w:rsid w:val="00F643F9"/>
    <w:rsid w:val="00F661F3"/>
    <w:rsid w:val="00F6726D"/>
    <w:rsid w:val="00F677BD"/>
    <w:rsid w:val="00F67D2B"/>
    <w:rsid w:val="00F70C74"/>
    <w:rsid w:val="00F712E1"/>
    <w:rsid w:val="00F72697"/>
    <w:rsid w:val="00F72E87"/>
    <w:rsid w:val="00F747D8"/>
    <w:rsid w:val="00F74DE3"/>
    <w:rsid w:val="00F7531E"/>
    <w:rsid w:val="00F753C9"/>
    <w:rsid w:val="00F75688"/>
    <w:rsid w:val="00F758F4"/>
    <w:rsid w:val="00F75C9E"/>
    <w:rsid w:val="00F763D0"/>
    <w:rsid w:val="00F76608"/>
    <w:rsid w:val="00F76B36"/>
    <w:rsid w:val="00F77268"/>
    <w:rsid w:val="00F772A8"/>
    <w:rsid w:val="00F7793B"/>
    <w:rsid w:val="00F77D26"/>
    <w:rsid w:val="00F77F77"/>
    <w:rsid w:val="00F8006C"/>
    <w:rsid w:val="00F808E1"/>
    <w:rsid w:val="00F82BDF"/>
    <w:rsid w:val="00F82EF8"/>
    <w:rsid w:val="00F83680"/>
    <w:rsid w:val="00F84A99"/>
    <w:rsid w:val="00F84E87"/>
    <w:rsid w:val="00F85F96"/>
    <w:rsid w:val="00F86C4D"/>
    <w:rsid w:val="00F86C4F"/>
    <w:rsid w:val="00F876E4"/>
    <w:rsid w:val="00F90615"/>
    <w:rsid w:val="00F90BC0"/>
    <w:rsid w:val="00F90D87"/>
    <w:rsid w:val="00F922F8"/>
    <w:rsid w:val="00F931F0"/>
    <w:rsid w:val="00F9366E"/>
    <w:rsid w:val="00F936AB"/>
    <w:rsid w:val="00F94A1E"/>
    <w:rsid w:val="00F973FE"/>
    <w:rsid w:val="00FA06D2"/>
    <w:rsid w:val="00FA0F2F"/>
    <w:rsid w:val="00FA151E"/>
    <w:rsid w:val="00FA179C"/>
    <w:rsid w:val="00FA1C47"/>
    <w:rsid w:val="00FA2120"/>
    <w:rsid w:val="00FA2563"/>
    <w:rsid w:val="00FA2712"/>
    <w:rsid w:val="00FA3E3D"/>
    <w:rsid w:val="00FA630F"/>
    <w:rsid w:val="00FA7135"/>
    <w:rsid w:val="00FB0315"/>
    <w:rsid w:val="00FB05D2"/>
    <w:rsid w:val="00FB06FF"/>
    <w:rsid w:val="00FB0C35"/>
    <w:rsid w:val="00FB0D3C"/>
    <w:rsid w:val="00FB0FD0"/>
    <w:rsid w:val="00FB100C"/>
    <w:rsid w:val="00FB1399"/>
    <w:rsid w:val="00FB175A"/>
    <w:rsid w:val="00FB226C"/>
    <w:rsid w:val="00FB2465"/>
    <w:rsid w:val="00FB2824"/>
    <w:rsid w:val="00FB48A9"/>
    <w:rsid w:val="00FB4BE9"/>
    <w:rsid w:val="00FB5BFD"/>
    <w:rsid w:val="00FB633C"/>
    <w:rsid w:val="00FB6DB9"/>
    <w:rsid w:val="00FB6E6F"/>
    <w:rsid w:val="00FB6F1B"/>
    <w:rsid w:val="00FB7125"/>
    <w:rsid w:val="00FB7253"/>
    <w:rsid w:val="00FB7C03"/>
    <w:rsid w:val="00FB7EA9"/>
    <w:rsid w:val="00FB7FEE"/>
    <w:rsid w:val="00FC0594"/>
    <w:rsid w:val="00FC0A0A"/>
    <w:rsid w:val="00FC0C68"/>
    <w:rsid w:val="00FC1069"/>
    <w:rsid w:val="00FC16F0"/>
    <w:rsid w:val="00FC2BC0"/>
    <w:rsid w:val="00FC2C35"/>
    <w:rsid w:val="00FC346F"/>
    <w:rsid w:val="00FC364B"/>
    <w:rsid w:val="00FC5D3A"/>
    <w:rsid w:val="00FC661B"/>
    <w:rsid w:val="00FC6843"/>
    <w:rsid w:val="00FC6886"/>
    <w:rsid w:val="00FC68F1"/>
    <w:rsid w:val="00FC6D4A"/>
    <w:rsid w:val="00FC72C2"/>
    <w:rsid w:val="00FD079C"/>
    <w:rsid w:val="00FD0B92"/>
    <w:rsid w:val="00FD0BEE"/>
    <w:rsid w:val="00FD1912"/>
    <w:rsid w:val="00FD1C15"/>
    <w:rsid w:val="00FD2630"/>
    <w:rsid w:val="00FD2B14"/>
    <w:rsid w:val="00FD2E7B"/>
    <w:rsid w:val="00FD4C80"/>
    <w:rsid w:val="00FD5893"/>
    <w:rsid w:val="00FD5A4A"/>
    <w:rsid w:val="00FD69B5"/>
    <w:rsid w:val="00FD6A61"/>
    <w:rsid w:val="00FD6EDC"/>
    <w:rsid w:val="00FD7171"/>
    <w:rsid w:val="00FE0136"/>
    <w:rsid w:val="00FE03B0"/>
    <w:rsid w:val="00FE13E0"/>
    <w:rsid w:val="00FE144D"/>
    <w:rsid w:val="00FE1578"/>
    <w:rsid w:val="00FE170E"/>
    <w:rsid w:val="00FE2092"/>
    <w:rsid w:val="00FE21FA"/>
    <w:rsid w:val="00FE24FC"/>
    <w:rsid w:val="00FE2D37"/>
    <w:rsid w:val="00FE3818"/>
    <w:rsid w:val="00FE3C20"/>
    <w:rsid w:val="00FE53FC"/>
    <w:rsid w:val="00FE63B0"/>
    <w:rsid w:val="00FE77E8"/>
    <w:rsid w:val="00FE7EE4"/>
    <w:rsid w:val="00FF0E59"/>
    <w:rsid w:val="00FF1D34"/>
    <w:rsid w:val="00FF2E38"/>
    <w:rsid w:val="00FF30FB"/>
    <w:rsid w:val="00FF32F5"/>
    <w:rsid w:val="00FF444F"/>
    <w:rsid w:val="00FF447E"/>
    <w:rsid w:val="00FF5135"/>
    <w:rsid w:val="00FF5237"/>
    <w:rsid w:val="00FF5F98"/>
    <w:rsid w:val="00FF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E28AC4B"/>
  <w15:docId w15:val="{500D9A75-1744-4BB4-8E6D-074C34DFF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425DA"/>
    <w:pPr>
      <w:widowControl w:val="0"/>
      <w:jc w:val="both"/>
    </w:pPr>
    <w:rPr>
      <w:rFonts w:ascii="Times New Roman" w:hAnsi="Times New Roman"/>
      <w:kern w:val="2"/>
      <w:sz w:val="22"/>
      <w:szCs w:val="24"/>
    </w:rPr>
  </w:style>
  <w:style w:type="paragraph" w:styleId="10">
    <w:name w:val="heading 1"/>
    <w:basedOn w:val="a"/>
    <w:next w:val="a"/>
    <w:qFormat/>
    <w:rsid w:val="00937E0B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937E0B"/>
    <w:pPr>
      <w:keepNext/>
      <w:outlineLvl w:val="1"/>
    </w:pPr>
    <w:rPr>
      <w:rFonts w:ascii="Arial" w:eastAsia="ＭＳ ゴシック" w:hAnsi="Arial"/>
      <w:sz w:val="24"/>
    </w:rPr>
  </w:style>
  <w:style w:type="paragraph" w:styleId="30">
    <w:name w:val="heading 3"/>
    <w:basedOn w:val="a"/>
    <w:next w:val="a"/>
    <w:qFormat/>
    <w:rsid w:val="005D1605"/>
    <w:pPr>
      <w:keepNext/>
      <w:ind w:leftChars="400" w:left="400"/>
      <w:outlineLvl w:val="2"/>
    </w:pPr>
    <w:rPr>
      <w:rFonts w:ascii="Arial" w:eastAsia="ＭＳ ゴシック" w:hAnsi="Arial"/>
      <w:sz w:val="24"/>
    </w:rPr>
  </w:style>
  <w:style w:type="paragraph" w:styleId="40">
    <w:name w:val="heading 4"/>
    <w:basedOn w:val="a"/>
    <w:next w:val="a"/>
    <w:qFormat/>
    <w:rsid w:val="008545A4"/>
    <w:pPr>
      <w:keepNext/>
      <w:ind w:leftChars="400" w:left="400"/>
      <w:outlineLvl w:val="3"/>
    </w:pPr>
    <w:rPr>
      <w:b/>
      <w:bCs/>
      <w:sz w:val="24"/>
    </w:rPr>
  </w:style>
  <w:style w:type="paragraph" w:styleId="5">
    <w:name w:val="heading 5"/>
    <w:basedOn w:val="a"/>
    <w:next w:val="a"/>
    <w:link w:val="50"/>
    <w:qFormat/>
    <w:locked/>
    <w:rsid w:val="00B90A29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qFormat/>
    <w:locked/>
    <w:rsid w:val="00B90A29"/>
    <w:pPr>
      <w:keepNext/>
      <w:ind w:leftChars="800" w:left="800"/>
      <w:outlineLvl w:val="5"/>
    </w:pPr>
    <w:rPr>
      <w:rFonts w:ascii="Century" w:hAnsi="Century"/>
      <w:b/>
      <w:bCs/>
    </w:rPr>
  </w:style>
  <w:style w:type="paragraph" w:styleId="7">
    <w:name w:val="heading 7"/>
    <w:basedOn w:val="a"/>
    <w:next w:val="a"/>
    <w:link w:val="70"/>
    <w:qFormat/>
    <w:locked/>
    <w:rsid w:val="00B90A29"/>
    <w:pPr>
      <w:keepNext/>
      <w:ind w:leftChars="800" w:left="800"/>
      <w:outlineLvl w:val="6"/>
    </w:pPr>
    <w:rPr>
      <w:rFonts w:ascii="Century" w:hAnsi="Century"/>
    </w:rPr>
  </w:style>
  <w:style w:type="paragraph" w:styleId="8">
    <w:name w:val="heading 8"/>
    <w:basedOn w:val="a"/>
    <w:next w:val="a"/>
    <w:link w:val="80"/>
    <w:qFormat/>
    <w:locked/>
    <w:rsid w:val="00B90A29"/>
    <w:pPr>
      <w:keepNext/>
      <w:ind w:leftChars="1200" w:left="1200"/>
      <w:outlineLvl w:val="7"/>
    </w:pPr>
    <w:rPr>
      <w:rFonts w:ascii="Century" w:hAnsi="Century"/>
    </w:rPr>
  </w:style>
  <w:style w:type="paragraph" w:styleId="9">
    <w:name w:val="heading 9"/>
    <w:basedOn w:val="a"/>
    <w:next w:val="a"/>
    <w:link w:val="90"/>
    <w:qFormat/>
    <w:locked/>
    <w:rsid w:val="00B90A29"/>
    <w:pPr>
      <w:keepNext/>
      <w:ind w:leftChars="1200" w:left="1200"/>
      <w:outlineLvl w:val="8"/>
    </w:pPr>
    <w:rPr>
      <w:rFonts w:ascii="Century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リスト段落1"/>
    <w:basedOn w:val="a"/>
    <w:rsid w:val="00351DAC"/>
    <w:pPr>
      <w:ind w:left="840"/>
    </w:pPr>
  </w:style>
  <w:style w:type="paragraph" w:styleId="a3">
    <w:name w:val="header"/>
    <w:basedOn w:val="a"/>
    <w:link w:val="a4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4">
    <w:name w:val="ヘッダー (文字)"/>
    <w:link w:val="a3"/>
    <w:locked/>
    <w:rsid w:val="00B64A2E"/>
    <w:rPr>
      <w:rFonts w:ascii="Times New Roman" w:hAnsi="Times New Roman" w:cs="Times New Roman"/>
      <w:kern w:val="2"/>
      <w:sz w:val="24"/>
      <w:szCs w:val="24"/>
    </w:rPr>
  </w:style>
  <w:style w:type="paragraph" w:styleId="a5">
    <w:name w:val="footer"/>
    <w:basedOn w:val="a"/>
    <w:link w:val="a6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6">
    <w:name w:val="フッター (文字)"/>
    <w:link w:val="a5"/>
    <w:locked/>
    <w:rsid w:val="00B64A2E"/>
    <w:rPr>
      <w:rFonts w:ascii="Times New Roman" w:hAnsi="Times New Roman" w:cs="Times New Roman"/>
      <w:kern w:val="2"/>
      <w:sz w:val="24"/>
      <w:szCs w:val="24"/>
    </w:rPr>
  </w:style>
  <w:style w:type="character" w:styleId="a7">
    <w:name w:val="annotation reference"/>
    <w:semiHidden/>
    <w:rsid w:val="00C30E97"/>
    <w:rPr>
      <w:rFonts w:cs="Times New Roman"/>
      <w:sz w:val="18"/>
      <w:szCs w:val="18"/>
    </w:rPr>
  </w:style>
  <w:style w:type="paragraph" w:styleId="a8">
    <w:name w:val="annotation text"/>
    <w:basedOn w:val="a"/>
    <w:link w:val="a9"/>
    <w:semiHidden/>
    <w:rsid w:val="00C30E97"/>
    <w:pPr>
      <w:jc w:val="left"/>
    </w:pPr>
    <w:rPr>
      <w:sz w:val="24"/>
    </w:rPr>
  </w:style>
  <w:style w:type="character" w:customStyle="1" w:styleId="a9">
    <w:name w:val="コメント文字列 (文字)"/>
    <w:link w:val="a8"/>
    <w:locked/>
    <w:rsid w:val="00C30E97"/>
    <w:rPr>
      <w:rFonts w:ascii="Times New Roman" w:hAnsi="Times New Roman" w:cs="Times New Roman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semiHidden/>
    <w:rsid w:val="00C30E97"/>
    <w:rPr>
      <w:b/>
      <w:bCs/>
    </w:rPr>
  </w:style>
  <w:style w:type="character" w:customStyle="1" w:styleId="ab">
    <w:name w:val="コメント内容 (文字)"/>
    <w:link w:val="aa"/>
    <w:locked/>
    <w:rsid w:val="00C30E97"/>
    <w:rPr>
      <w:rFonts w:ascii="Times New Roman" w:hAnsi="Times New Roman" w:cs="Times New Roman"/>
      <w:b/>
      <w:bCs/>
      <w:kern w:val="2"/>
      <w:sz w:val="24"/>
      <w:szCs w:val="24"/>
    </w:rPr>
  </w:style>
  <w:style w:type="paragraph" w:styleId="ac">
    <w:name w:val="Balloon Text"/>
    <w:basedOn w:val="a"/>
    <w:link w:val="ad"/>
    <w:semiHidden/>
    <w:rsid w:val="00C30E9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locked/>
    <w:rsid w:val="00C30E97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C30E97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e">
    <w:name w:val="Date"/>
    <w:basedOn w:val="a"/>
    <w:next w:val="a"/>
    <w:link w:val="af"/>
    <w:rsid w:val="005450BE"/>
    <w:rPr>
      <w:sz w:val="24"/>
    </w:rPr>
  </w:style>
  <w:style w:type="character" w:customStyle="1" w:styleId="af">
    <w:name w:val="日付 (文字)"/>
    <w:link w:val="ae"/>
    <w:locked/>
    <w:rsid w:val="005450BE"/>
    <w:rPr>
      <w:rFonts w:ascii="Times New Roman" w:hAnsi="Times New Roman" w:cs="Times New Roman"/>
      <w:kern w:val="2"/>
      <w:sz w:val="24"/>
      <w:szCs w:val="24"/>
    </w:rPr>
  </w:style>
  <w:style w:type="paragraph" w:styleId="af0">
    <w:name w:val="Document Map"/>
    <w:basedOn w:val="a"/>
    <w:link w:val="af1"/>
    <w:semiHidden/>
    <w:rsid w:val="00937E0B"/>
    <w:rPr>
      <w:rFonts w:ascii="MS UI Gothic" w:eastAsia="MS UI Gothic"/>
      <w:sz w:val="18"/>
      <w:szCs w:val="18"/>
    </w:rPr>
  </w:style>
  <w:style w:type="character" w:customStyle="1" w:styleId="af1">
    <w:name w:val="見出しマップ (文字)"/>
    <w:link w:val="af0"/>
    <w:locked/>
    <w:rsid w:val="00937E0B"/>
    <w:rPr>
      <w:rFonts w:ascii="MS UI Gothic" w:eastAsia="MS UI Gothic" w:hAnsi="Times New Roman" w:cs="Times New Roman"/>
      <w:kern w:val="2"/>
      <w:sz w:val="18"/>
      <w:szCs w:val="18"/>
    </w:rPr>
  </w:style>
  <w:style w:type="paragraph" w:customStyle="1" w:styleId="12">
    <w:name w:val="段落1"/>
    <w:basedOn w:val="10"/>
    <w:link w:val="13"/>
    <w:rsid w:val="00937E0B"/>
    <w:pPr>
      <w:tabs>
        <w:tab w:val="left" w:pos="397"/>
      </w:tabs>
      <w:ind w:left="397" w:hanging="397"/>
    </w:pPr>
    <w:rPr>
      <w:rFonts w:ascii="Century" w:eastAsia="ＭＳ 明朝"/>
      <w:b/>
    </w:rPr>
  </w:style>
  <w:style w:type="character" w:customStyle="1" w:styleId="60">
    <w:name w:val="見出し 6 (文字)"/>
    <w:link w:val="6"/>
    <w:semiHidden/>
    <w:locked/>
    <w:rsid w:val="00B80A38"/>
    <w:rPr>
      <w:rFonts w:eastAsia="ＭＳ 明朝"/>
      <w:b/>
      <w:bCs/>
      <w:kern w:val="2"/>
      <w:sz w:val="22"/>
      <w:szCs w:val="24"/>
      <w:lang w:val="en-US" w:eastAsia="ja-JP" w:bidi="ar-SA"/>
    </w:rPr>
  </w:style>
  <w:style w:type="paragraph" w:customStyle="1" w:styleId="20">
    <w:name w:val="段落2"/>
    <w:basedOn w:val="2"/>
    <w:link w:val="21"/>
    <w:qFormat/>
    <w:rsid w:val="00AB306B"/>
    <w:pPr>
      <w:tabs>
        <w:tab w:val="left" w:pos="567"/>
      </w:tabs>
    </w:pPr>
    <w:rPr>
      <w:rFonts w:ascii="Century" w:eastAsia="ＭＳ 明朝" w:hAnsi="Century"/>
      <w:b/>
      <w:bCs/>
      <w:szCs w:val="22"/>
    </w:rPr>
  </w:style>
  <w:style w:type="character" w:customStyle="1" w:styleId="70">
    <w:name w:val="見出し 7 (文字)"/>
    <w:link w:val="7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1">
    <w:name w:val="文章1"/>
    <w:basedOn w:val="Default"/>
    <w:qFormat/>
    <w:rsid w:val="005B7FD2"/>
    <w:pPr>
      <w:numPr>
        <w:numId w:val="2"/>
      </w:numPr>
      <w:tabs>
        <w:tab w:val="left" w:pos="680"/>
      </w:tabs>
      <w:jc w:val="both"/>
    </w:pPr>
    <w:rPr>
      <w:sz w:val="22"/>
      <w:szCs w:val="22"/>
    </w:rPr>
  </w:style>
  <w:style w:type="paragraph" w:customStyle="1" w:styleId="3">
    <w:name w:val="段落3"/>
    <w:basedOn w:val="30"/>
    <w:rsid w:val="005D1605"/>
    <w:pPr>
      <w:numPr>
        <w:ilvl w:val="2"/>
        <w:numId w:val="2"/>
      </w:numPr>
      <w:tabs>
        <w:tab w:val="left" w:pos="709"/>
      </w:tabs>
      <w:ind w:leftChars="0" w:left="0"/>
    </w:pPr>
    <w:rPr>
      <w:rFonts w:ascii="Times New Roman" w:eastAsia="ＭＳ 明朝" w:hAnsi="Times New Roman"/>
      <w:b/>
      <w:bCs/>
      <w:szCs w:val="22"/>
    </w:rPr>
  </w:style>
  <w:style w:type="character" w:customStyle="1" w:styleId="80">
    <w:name w:val="見出し 8 (文字)"/>
    <w:link w:val="8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4">
    <w:name w:val="段落4"/>
    <w:basedOn w:val="40"/>
    <w:rsid w:val="008545A4"/>
    <w:pPr>
      <w:numPr>
        <w:ilvl w:val="3"/>
        <w:numId w:val="3"/>
      </w:numPr>
      <w:tabs>
        <w:tab w:val="left" w:pos="851"/>
      </w:tabs>
      <w:ind w:leftChars="0" w:left="0"/>
    </w:pPr>
    <w:rPr>
      <w:b w:val="0"/>
      <w:szCs w:val="22"/>
      <w:u w:val="single"/>
    </w:rPr>
  </w:style>
  <w:style w:type="character" w:customStyle="1" w:styleId="90">
    <w:name w:val="見出し 9 (文字)"/>
    <w:link w:val="9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14">
    <w:name w:val="目次の見出し1"/>
    <w:basedOn w:val="10"/>
    <w:next w:val="a"/>
    <w:semiHidden/>
    <w:rsid w:val="007A518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5">
    <w:name w:val="toc 1"/>
    <w:basedOn w:val="a"/>
    <w:next w:val="a"/>
    <w:autoRedefine/>
    <w:uiPriority w:val="39"/>
    <w:rsid w:val="007A518A"/>
  </w:style>
  <w:style w:type="paragraph" w:styleId="22">
    <w:name w:val="toc 2"/>
    <w:basedOn w:val="a"/>
    <w:next w:val="a"/>
    <w:autoRedefine/>
    <w:uiPriority w:val="39"/>
    <w:rsid w:val="00954E72"/>
    <w:pPr>
      <w:tabs>
        <w:tab w:val="left" w:pos="840"/>
        <w:tab w:val="right" w:leader="dot" w:pos="8494"/>
      </w:tabs>
      <w:ind w:leftChars="100" w:left="220"/>
    </w:pPr>
  </w:style>
  <w:style w:type="paragraph" w:styleId="31">
    <w:name w:val="toc 3"/>
    <w:basedOn w:val="a"/>
    <w:next w:val="a"/>
    <w:autoRedefine/>
    <w:uiPriority w:val="39"/>
    <w:rsid w:val="007A518A"/>
    <w:pPr>
      <w:ind w:leftChars="200" w:left="440"/>
    </w:pPr>
  </w:style>
  <w:style w:type="character" w:styleId="af2">
    <w:name w:val="Hyperlink"/>
    <w:uiPriority w:val="99"/>
    <w:rsid w:val="007A518A"/>
    <w:rPr>
      <w:rFonts w:cs="Times New Roman"/>
      <w:color w:val="0000FF"/>
      <w:u w:val="single"/>
    </w:rPr>
  </w:style>
  <w:style w:type="paragraph" w:customStyle="1" w:styleId="32">
    <w:name w:val="スタイル 段落3 + 太字 (なし)"/>
    <w:basedOn w:val="3"/>
    <w:rsid w:val="007A518A"/>
    <w:rPr>
      <w:b w:val="0"/>
      <w:bCs w:val="0"/>
    </w:rPr>
  </w:style>
  <w:style w:type="paragraph" w:customStyle="1" w:styleId="16">
    <w:name w:val="変更箇所1"/>
    <w:hidden/>
    <w:semiHidden/>
    <w:rsid w:val="0030077C"/>
    <w:rPr>
      <w:rFonts w:ascii="Times New Roman" w:hAnsi="Times New Roman"/>
      <w:kern w:val="2"/>
      <w:sz w:val="22"/>
      <w:szCs w:val="24"/>
    </w:rPr>
  </w:style>
  <w:style w:type="paragraph" w:styleId="af3">
    <w:name w:val="Revision"/>
    <w:hidden/>
    <w:uiPriority w:val="99"/>
    <w:semiHidden/>
    <w:rsid w:val="001F58EC"/>
    <w:rPr>
      <w:rFonts w:ascii="Times New Roman" w:hAnsi="Times New Roman"/>
      <w:kern w:val="2"/>
      <w:sz w:val="22"/>
      <w:szCs w:val="24"/>
    </w:rPr>
  </w:style>
  <w:style w:type="paragraph" w:styleId="af4">
    <w:name w:val="footnote text"/>
    <w:basedOn w:val="a"/>
    <w:semiHidden/>
    <w:rsid w:val="00AB652F"/>
    <w:pPr>
      <w:snapToGrid w:val="0"/>
      <w:jc w:val="left"/>
    </w:pPr>
  </w:style>
  <w:style w:type="character" w:styleId="af5">
    <w:name w:val="footnote reference"/>
    <w:semiHidden/>
    <w:rsid w:val="00AB652F"/>
    <w:rPr>
      <w:vertAlign w:val="superscript"/>
    </w:rPr>
  </w:style>
  <w:style w:type="table" w:customStyle="1" w:styleId="kytable">
    <w:name w:val="ky table"/>
    <w:basedOn w:val="a1"/>
    <w:rsid w:val="00D44F2C"/>
    <w:pPr>
      <w:spacing w:line="0" w:lineRule="atLeast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left w:w="28" w:type="dxa"/>
        <w:right w:w="28" w:type="dxa"/>
      </w:tcMar>
    </w:tcPr>
  </w:style>
  <w:style w:type="table" w:styleId="af6">
    <w:name w:val="Table Grid"/>
    <w:basedOn w:val="a1"/>
    <w:uiPriority w:val="59"/>
    <w:rsid w:val="006B4EC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1">
    <w:name w:val="form1"/>
    <w:basedOn w:val="a"/>
    <w:qFormat/>
    <w:rsid w:val="005A33B8"/>
    <w:pPr>
      <w:ind w:left="1560" w:hanging="1276"/>
    </w:pPr>
  </w:style>
  <w:style w:type="character" w:customStyle="1" w:styleId="CommentTextChar">
    <w:name w:val="Comment Text Char"/>
    <w:semiHidden/>
    <w:locked/>
    <w:rsid w:val="00F20150"/>
    <w:rPr>
      <w:rFonts w:ascii="Century" w:eastAsia="ＭＳ 明朝" w:hAnsi="Century" w:cs="Century"/>
      <w:kern w:val="2"/>
      <w:sz w:val="21"/>
      <w:szCs w:val="21"/>
      <w:lang w:val="en-US" w:eastAsia="ja-JP" w:bidi="ar-SA"/>
    </w:rPr>
  </w:style>
  <w:style w:type="character" w:customStyle="1" w:styleId="HeaderChar">
    <w:name w:val="Header Char"/>
    <w:basedOn w:val="a0"/>
    <w:locked/>
    <w:rsid w:val="009B4CC4"/>
    <w:rPr>
      <w:rFonts w:eastAsia="ＭＳ 明朝"/>
      <w:kern w:val="2"/>
      <w:sz w:val="24"/>
      <w:szCs w:val="24"/>
      <w:lang w:val="en-US" w:eastAsia="ja-JP" w:bidi="ar-SA"/>
    </w:rPr>
  </w:style>
  <w:style w:type="character" w:customStyle="1" w:styleId="150">
    <w:name w:val="(文字) (文字)15"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40">
    <w:name w:val="(文字) (文字)14"/>
    <w:semiHidden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30">
    <w:name w:val="(文字) (文字)13"/>
    <w:semiHidden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20">
    <w:name w:val="(文字) (文字)12"/>
    <w:semiHidden/>
    <w:locked/>
    <w:rsid w:val="00B90A29"/>
    <w:rPr>
      <w:rFonts w:ascii="Times New Roman" w:hAnsi="Times New Roman" w:cs="Times New Roman"/>
      <w:b/>
      <w:bCs/>
      <w:kern w:val="2"/>
      <w:sz w:val="24"/>
      <w:szCs w:val="24"/>
    </w:rPr>
  </w:style>
  <w:style w:type="character" w:customStyle="1" w:styleId="21">
    <w:name w:val="段落2 (文字)"/>
    <w:link w:val="20"/>
    <w:locked/>
    <w:rsid w:val="00B90A29"/>
    <w:rPr>
      <w:rFonts w:eastAsia="ＭＳ 明朝"/>
      <w:b/>
      <w:bCs/>
      <w:kern w:val="2"/>
      <w:sz w:val="24"/>
      <w:szCs w:val="22"/>
      <w:lang w:bidi="ar-SA"/>
    </w:rPr>
  </w:style>
  <w:style w:type="paragraph" w:styleId="af7">
    <w:name w:val="TOC Heading"/>
    <w:basedOn w:val="10"/>
    <w:next w:val="a"/>
    <w:qFormat/>
    <w:rsid w:val="00B90A29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13">
    <w:name w:val="段落1 (文字)"/>
    <w:link w:val="12"/>
    <w:locked/>
    <w:rsid w:val="00B90A29"/>
    <w:rPr>
      <w:rFonts w:hAnsi="Arial"/>
      <w:b/>
      <w:kern w:val="2"/>
      <w:sz w:val="24"/>
      <w:szCs w:val="24"/>
      <w:lang w:bidi="ar-SA"/>
    </w:rPr>
  </w:style>
  <w:style w:type="character" w:customStyle="1" w:styleId="50">
    <w:name w:val="見出し 5 (文字)"/>
    <w:link w:val="5"/>
    <w:semiHidden/>
    <w:rsid w:val="00B90A29"/>
    <w:rPr>
      <w:rFonts w:ascii="Arial" w:eastAsia="ＭＳ ゴシック" w:hAnsi="Arial"/>
      <w:kern w:val="2"/>
      <w:sz w:val="22"/>
      <w:szCs w:val="24"/>
      <w:lang w:val="en-US" w:eastAsia="ja-JP" w:bidi="ar-SA"/>
    </w:rPr>
  </w:style>
  <w:style w:type="character" w:styleId="af8">
    <w:name w:val="Placeholder Text"/>
    <w:basedOn w:val="a0"/>
    <w:uiPriority w:val="99"/>
    <w:semiHidden/>
    <w:rsid w:val="005C44CF"/>
    <w:rPr>
      <w:color w:val="808080"/>
    </w:rPr>
  </w:style>
  <w:style w:type="paragraph" w:styleId="af9">
    <w:name w:val="List Paragraph"/>
    <w:basedOn w:val="a"/>
    <w:uiPriority w:val="34"/>
    <w:qFormat/>
    <w:rsid w:val="00D727F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1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9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4FC1B2-14F8-4294-BF88-F19C81F77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1886</Words>
  <Characters>10756</Characters>
  <DocSecurity>0</DocSecurity>
  <Lines>89</Lines>
  <Paragraphs>25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2020-09-29T08:30:00Z</cp:lastPrinted>
  <dcterms:created xsi:type="dcterms:W3CDTF">2020-09-25T06:34:00Z</dcterms:created>
  <dcterms:modified xsi:type="dcterms:W3CDTF">2020-09-29T08:32:00Z</dcterms:modified>
</cp:coreProperties>
</file>