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DEA" w:rsidRDefault="008636B3" w:rsidP="00956633">
      <w:pPr>
        <w:jc w:val="center"/>
        <w:rPr>
          <w:b/>
          <w:bCs/>
          <w:kern w:val="0"/>
          <w:szCs w:val="22"/>
        </w:rPr>
      </w:pPr>
      <w:bookmarkStart w:id="0" w:name="_GoBack"/>
      <w:bookmarkEnd w:id="0"/>
      <w:r>
        <w:rPr>
          <w:b/>
          <w:bCs/>
          <w:kern w:val="0"/>
          <w:szCs w:val="22"/>
        </w:rPr>
        <w:t>Joint Crediting Mechanism Approved Methodology TH_AM004</w:t>
      </w:r>
    </w:p>
    <w:p w:rsidR="008636B3" w:rsidRPr="00484C30" w:rsidRDefault="008636B3" w:rsidP="00956633">
      <w:pPr>
        <w:jc w:val="center"/>
        <w:rPr>
          <w:b/>
        </w:rPr>
      </w:pPr>
      <w:r w:rsidRPr="008636B3">
        <w:rPr>
          <w:b/>
          <w:bCs/>
          <w:kern w:val="0"/>
          <w:szCs w:val="22"/>
        </w:rPr>
        <w:t>“</w:t>
      </w:r>
      <w:r w:rsidRPr="00484C30">
        <w:rPr>
          <w:b/>
          <w:color w:val="000000" w:themeColor="text1"/>
        </w:rPr>
        <w:t>Installation of energy saving air jet loom at textile factory</w:t>
      </w:r>
      <w:r w:rsidRPr="008636B3">
        <w:rPr>
          <w:b/>
          <w:bCs/>
          <w:kern w:val="0"/>
          <w:szCs w:val="22"/>
        </w:rPr>
        <w:t>”</w:t>
      </w:r>
    </w:p>
    <w:p w:rsidR="00B3164A" w:rsidRPr="00070511" w:rsidRDefault="00B3164A" w:rsidP="00756C5C">
      <w:pPr>
        <w:pStyle w:val="1"/>
        <w:numPr>
          <w:ilvl w:val="0"/>
          <w:numId w:val="0"/>
        </w:numPr>
      </w:pPr>
      <w:bookmarkStart w:id="1" w:name="_Toc336017892"/>
      <w:bookmarkStart w:id="2" w:name="_Toc336017893"/>
      <w:bookmarkStart w:id="3" w:name="_Toc336017894"/>
      <w:bookmarkStart w:id="4" w:name="_Toc336017900"/>
      <w:bookmarkStart w:id="5" w:name="_Toc336017903"/>
      <w:bookmarkStart w:id="6" w:name="_Toc336017904"/>
      <w:bookmarkStart w:id="7" w:name="_Toc330492449"/>
      <w:bookmarkStart w:id="8" w:name="_Toc330492488"/>
      <w:bookmarkStart w:id="9" w:name="_Toc330492753"/>
      <w:bookmarkStart w:id="10" w:name="_Toc330492794"/>
      <w:bookmarkStart w:id="11" w:name="_Toc330493042"/>
      <w:bookmarkStart w:id="12" w:name="_Toc330494064"/>
      <w:bookmarkStart w:id="13" w:name="_Toc330494383"/>
      <w:bookmarkStart w:id="14" w:name="_Toc338446128"/>
      <w:bookmarkStart w:id="15" w:name="_Toc338692438"/>
      <w:bookmarkStart w:id="16" w:name="_Toc338693383"/>
      <w:bookmarkStart w:id="17" w:name="_Toc338783906"/>
      <w:bookmarkStart w:id="18" w:name="_Toc338962500"/>
      <w:bookmarkStart w:id="19" w:name="_Toc339315575"/>
      <w:bookmarkStart w:id="20" w:name="_Toc338446129"/>
      <w:bookmarkStart w:id="21" w:name="_Toc338692439"/>
      <w:bookmarkStart w:id="22" w:name="_Toc338693384"/>
      <w:bookmarkStart w:id="23" w:name="_Toc338783907"/>
      <w:bookmarkStart w:id="24" w:name="_Toc338962501"/>
      <w:bookmarkStart w:id="25" w:name="_Toc339315576"/>
      <w:bookmarkStart w:id="26" w:name="_Toc338446130"/>
      <w:bookmarkStart w:id="27" w:name="_Toc338692440"/>
      <w:bookmarkStart w:id="28" w:name="_Toc338693385"/>
      <w:bookmarkStart w:id="29" w:name="_Toc338783908"/>
      <w:bookmarkStart w:id="30" w:name="_Toc338962502"/>
      <w:bookmarkStart w:id="31" w:name="_Toc339315577"/>
      <w:bookmarkStart w:id="32" w:name="_Toc338446131"/>
      <w:bookmarkStart w:id="33" w:name="_Toc338692441"/>
      <w:bookmarkStart w:id="34" w:name="_Toc338693386"/>
      <w:bookmarkStart w:id="35" w:name="_Toc338783909"/>
      <w:bookmarkStart w:id="36" w:name="_Toc338962503"/>
      <w:bookmarkStart w:id="37" w:name="_Toc339315578"/>
      <w:bookmarkStart w:id="38" w:name="_Toc338271748"/>
      <w:bookmarkStart w:id="39" w:name="_Toc338271749"/>
      <w:bookmarkStart w:id="40" w:name="_Toc338271750"/>
      <w:bookmarkStart w:id="41" w:name="_Toc338271751"/>
      <w:bookmarkStart w:id="42" w:name="_Toc338271752"/>
      <w:bookmarkStart w:id="43" w:name="_Toc338297810"/>
      <w:bookmarkStart w:id="44" w:name="_Toc338313601"/>
      <w:bookmarkStart w:id="45" w:name="_Toc338297811"/>
      <w:bookmarkStart w:id="46" w:name="_Toc338313602"/>
      <w:bookmarkStart w:id="47" w:name="_Toc338297812"/>
      <w:bookmarkStart w:id="48" w:name="_Toc338313603"/>
      <w:bookmarkStart w:id="49" w:name="_Toc338297814"/>
      <w:bookmarkStart w:id="50" w:name="_Toc338313605"/>
      <w:bookmarkStart w:id="51" w:name="_Toc338297815"/>
      <w:bookmarkStart w:id="52" w:name="_Toc338313606"/>
      <w:bookmarkStart w:id="53" w:name="_Toc338297816"/>
      <w:bookmarkStart w:id="54" w:name="_Toc3383136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6B4ECA" w:rsidRPr="00070511">
        <w:tc>
          <w:tcPr>
            <w:tcW w:w="8702" w:type="dxa"/>
            <w:shd w:val="clear" w:color="auto" w:fill="17365D"/>
          </w:tcPr>
          <w:p w:rsidR="006B4ECA" w:rsidRPr="00070511" w:rsidRDefault="006B4ECA" w:rsidP="00EE720B">
            <w:pPr>
              <w:numPr>
                <w:ilvl w:val="1"/>
                <w:numId w:val="3"/>
              </w:numPr>
              <w:rPr>
                <w:b/>
              </w:rPr>
            </w:pPr>
            <w:r w:rsidRPr="00070511">
              <w:rPr>
                <w:b/>
              </w:rPr>
              <w:t>Title of the methodology</w:t>
            </w:r>
          </w:p>
        </w:tc>
      </w:tr>
    </w:tbl>
    <w:p w:rsidR="002112EA" w:rsidRPr="004B42E5" w:rsidRDefault="002112EA" w:rsidP="002750AC">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Pr="006A6378" w:rsidRDefault="0076647C" w:rsidP="006A6378">
            <w:pPr>
              <w:pStyle w:val="1"/>
              <w:numPr>
                <w:ilvl w:val="0"/>
                <w:numId w:val="0"/>
              </w:numPr>
              <w:rPr>
                <w:color w:val="000000" w:themeColor="text1"/>
                <w:kern w:val="2"/>
              </w:rPr>
            </w:pPr>
            <w:r w:rsidRPr="0076647C">
              <w:rPr>
                <w:color w:val="000000" w:themeColor="text1"/>
                <w:kern w:val="2"/>
              </w:rPr>
              <w:t xml:space="preserve">Installation of energy saving air jet loom at textile factory, Version </w:t>
            </w:r>
            <w:r w:rsidR="00781904">
              <w:rPr>
                <w:color w:val="000000" w:themeColor="text1"/>
                <w:kern w:val="2"/>
              </w:rPr>
              <w:t>0</w:t>
            </w:r>
            <w:r w:rsidRPr="0076647C">
              <w:rPr>
                <w:color w:val="000000" w:themeColor="text1"/>
                <w:kern w:val="2"/>
              </w:rPr>
              <w:t>1.0</w:t>
            </w:r>
          </w:p>
        </w:tc>
      </w:tr>
    </w:tbl>
    <w:p w:rsidR="00506825" w:rsidRPr="004B42E5" w:rsidRDefault="00506825" w:rsidP="002750AC">
      <w:pPr>
        <w:pStyle w:val="1"/>
        <w:numPr>
          <w:ilvl w:val="0"/>
          <w:numId w:val="0"/>
        </w:numPr>
        <w:rPr>
          <w:color w:val="000000" w:themeColor="text1"/>
        </w:rPr>
      </w:pPr>
    </w:p>
    <w:p w:rsidR="004F725C" w:rsidRDefault="004F725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112EA" w:rsidRPr="00070511">
        <w:tc>
          <w:tcPr>
            <w:tcW w:w="8702" w:type="dxa"/>
            <w:shd w:val="clear" w:color="auto" w:fill="17365D"/>
          </w:tcPr>
          <w:p w:rsidR="002112EA" w:rsidRPr="00070511" w:rsidRDefault="002112EA" w:rsidP="00EE720B">
            <w:pPr>
              <w:numPr>
                <w:ilvl w:val="1"/>
                <w:numId w:val="3"/>
              </w:numPr>
              <w:rPr>
                <w:b/>
              </w:rPr>
            </w:pPr>
            <w:r w:rsidRPr="00070511">
              <w:rPr>
                <w:b/>
              </w:rPr>
              <w:t>Terms and definitions</w:t>
            </w:r>
          </w:p>
        </w:tc>
      </w:tr>
    </w:tbl>
    <w:p w:rsidR="002112EA" w:rsidRPr="00070511" w:rsidRDefault="002112EA" w:rsidP="002112EA">
      <w:pPr>
        <w:pStyle w:val="1"/>
        <w:numPr>
          <w:ilvl w:val="0"/>
          <w:numId w:val="0"/>
        </w:numPr>
        <w:ind w:left="425" w:hanging="425"/>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670"/>
      </w:tblGrid>
      <w:tr w:rsidR="002112EA" w:rsidRPr="00070511">
        <w:tc>
          <w:tcPr>
            <w:tcW w:w="3085" w:type="dxa"/>
            <w:shd w:val="clear" w:color="auto" w:fill="C6D9F1"/>
          </w:tcPr>
          <w:p w:rsidR="002112EA" w:rsidRPr="00070511" w:rsidRDefault="002112EA" w:rsidP="00A15D22">
            <w:pPr>
              <w:jc w:val="center"/>
            </w:pPr>
            <w:r w:rsidRPr="00070511">
              <w:rPr>
                <w:rFonts w:hint="eastAsia"/>
              </w:rPr>
              <w:t>Terms</w:t>
            </w:r>
          </w:p>
        </w:tc>
        <w:tc>
          <w:tcPr>
            <w:tcW w:w="5670" w:type="dxa"/>
            <w:shd w:val="clear" w:color="auto" w:fill="C6D9F1"/>
          </w:tcPr>
          <w:p w:rsidR="002112EA" w:rsidRPr="00070511" w:rsidRDefault="002112EA" w:rsidP="00A15D22">
            <w:pPr>
              <w:jc w:val="center"/>
            </w:pPr>
            <w:r w:rsidRPr="00070511">
              <w:rPr>
                <w:rFonts w:hint="eastAsia"/>
              </w:rPr>
              <w:t>Definition</w:t>
            </w:r>
            <w:r w:rsidR="00D42C87">
              <w:rPr>
                <w:rFonts w:hint="eastAsia"/>
              </w:rPr>
              <w:t>s</w:t>
            </w:r>
          </w:p>
        </w:tc>
      </w:tr>
      <w:tr w:rsidR="0076647C" w:rsidRPr="004B42E5">
        <w:tc>
          <w:tcPr>
            <w:tcW w:w="3085" w:type="dxa"/>
            <w:shd w:val="clear" w:color="auto" w:fill="auto"/>
          </w:tcPr>
          <w:p w:rsidR="0076647C" w:rsidRPr="0011043A" w:rsidRDefault="0076647C" w:rsidP="00B84888">
            <w:r w:rsidRPr="0011043A">
              <w:t>Air jet loom</w:t>
            </w:r>
          </w:p>
        </w:tc>
        <w:tc>
          <w:tcPr>
            <w:tcW w:w="5670" w:type="dxa"/>
            <w:shd w:val="clear" w:color="auto" w:fill="auto"/>
          </w:tcPr>
          <w:p w:rsidR="0076647C" w:rsidRPr="0011043A" w:rsidRDefault="0076647C" w:rsidP="00B84888">
            <w:r w:rsidRPr="0011043A">
              <w:t>A loom which uses a jet of air to propel the weft yarn through the shed</w:t>
            </w:r>
          </w:p>
        </w:tc>
      </w:tr>
      <w:tr w:rsidR="0076647C" w:rsidRPr="004B42E5">
        <w:tc>
          <w:tcPr>
            <w:tcW w:w="3085" w:type="dxa"/>
            <w:shd w:val="clear" w:color="auto" w:fill="auto"/>
          </w:tcPr>
          <w:p w:rsidR="0076647C" w:rsidRPr="0011043A" w:rsidRDefault="0076647C" w:rsidP="00B84888">
            <w:r w:rsidRPr="0011043A">
              <w:t>Specific electricity consumption of the air compressors</w:t>
            </w:r>
          </w:p>
        </w:tc>
        <w:tc>
          <w:tcPr>
            <w:tcW w:w="5670" w:type="dxa"/>
            <w:shd w:val="clear" w:color="auto" w:fill="auto"/>
          </w:tcPr>
          <w:p w:rsidR="0076647C" w:rsidRPr="0011043A" w:rsidRDefault="0076647C" w:rsidP="00B84888">
            <w:r w:rsidRPr="0011043A">
              <w:t>Amount of electricity to generate one unit of compressed air</w:t>
            </w:r>
          </w:p>
        </w:tc>
      </w:tr>
      <w:tr w:rsidR="0076647C" w:rsidRPr="004B42E5">
        <w:tc>
          <w:tcPr>
            <w:tcW w:w="3085" w:type="dxa"/>
            <w:shd w:val="clear" w:color="auto" w:fill="auto"/>
          </w:tcPr>
          <w:p w:rsidR="0076647C" w:rsidRPr="0011043A" w:rsidRDefault="0076647C" w:rsidP="00B84888">
            <w:r w:rsidRPr="0011043A">
              <w:t>Specific air consumption of the air jet loom</w:t>
            </w:r>
          </w:p>
        </w:tc>
        <w:tc>
          <w:tcPr>
            <w:tcW w:w="5670" w:type="dxa"/>
            <w:shd w:val="clear" w:color="auto" w:fill="auto"/>
          </w:tcPr>
          <w:p w:rsidR="0076647C" w:rsidRDefault="0076647C" w:rsidP="00B84888">
            <w:r w:rsidRPr="0011043A">
              <w:t>Amount of compressed air to weave one unit of fabric</w:t>
            </w:r>
          </w:p>
        </w:tc>
      </w:tr>
    </w:tbl>
    <w:p w:rsidR="002112EA" w:rsidRPr="004B42E5" w:rsidRDefault="002112EA" w:rsidP="002112EA">
      <w:pPr>
        <w:pStyle w:val="1"/>
        <w:numPr>
          <w:ilvl w:val="0"/>
          <w:numId w:val="0"/>
        </w:numPr>
        <w:ind w:left="425" w:hanging="425"/>
        <w:rPr>
          <w:color w:val="000000" w:themeColor="text1"/>
        </w:r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EE720B">
            <w:pPr>
              <w:numPr>
                <w:ilvl w:val="1"/>
                <w:numId w:val="3"/>
              </w:numPr>
              <w:rPr>
                <w:b/>
              </w:rPr>
            </w:pPr>
            <w:r w:rsidRPr="00070511">
              <w:rPr>
                <w:b/>
              </w:rPr>
              <w:t>Summary of the methodology</w:t>
            </w:r>
          </w:p>
        </w:tc>
      </w:tr>
    </w:tbl>
    <w:p w:rsidR="00B558EF" w:rsidRPr="00070511" w:rsidRDefault="00B558EF" w:rsidP="00301A13">
      <w:pPr>
        <w:rPr>
          <w:color w:val="FF000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6"/>
        <w:gridCol w:w="5918"/>
      </w:tblGrid>
      <w:tr w:rsidR="005C1700" w:rsidRPr="00070511" w:rsidTr="00317D1F">
        <w:tc>
          <w:tcPr>
            <w:tcW w:w="2836" w:type="dxa"/>
            <w:shd w:val="clear" w:color="auto" w:fill="C6D9F1" w:themeFill="text2" w:themeFillTint="33"/>
          </w:tcPr>
          <w:p w:rsidR="005C1700" w:rsidRPr="00070511" w:rsidRDefault="00060EC2" w:rsidP="0099640B">
            <w:pPr>
              <w:pStyle w:val="1"/>
              <w:numPr>
                <w:ilvl w:val="0"/>
                <w:numId w:val="0"/>
              </w:numPr>
              <w:jc w:val="center"/>
              <w:rPr>
                <w:kern w:val="2"/>
              </w:rPr>
            </w:pPr>
            <w:r>
              <w:rPr>
                <w:rFonts w:hint="eastAsia"/>
                <w:kern w:val="2"/>
              </w:rPr>
              <w:t>Items</w:t>
            </w:r>
          </w:p>
        </w:tc>
        <w:tc>
          <w:tcPr>
            <w:tcW w:w="5918" w:type="dxa"/>
            <w:shd w:val="clear" w:color="auto" w:fill="C6D9F1" w:themeFill="text2" w:themeFillTint="33"/>
          </w:tcPr>
          <w:p w:rsidR="005C1700" w:rsidRPr="00060EC2" w:rsidRDefault="005C1700" w:rsidP="0099640B">
            <w:pPr>
              <w:pStyle w:val="1"/>
              <w:numPr>
                <w:ilvl w:val="0"/>
                <w:numId w:val="0"/>
              </w:numPr>
              <w:jc w:val="center"/>
              <w:rPr>
                <w:color w:val="auto"/>
                <w:kern w:val="2"/>
              </w:rPr>
            </w:pPr>
            <w:r w:rsidRPr="00060EC2">
              <w:rPr>
                <w:rFonts w:hint="eastAsia"/>
                <w:color w:val="auto"/>
                <w:kern w:val="2"/>
              </w:rPr>
              <w:t>Summary</w:t>
            </w:r>
          </w:p>
        </w:tc>
      </w:tr>
      <w:tr w:rsidR="005C1700" w:rsidRPr="00070511">
        <w:tc>
          <w:tcPr>
            <w:tcW w:w="2836" w:type="dxa"/>
            <w:shd w:val="clear" w:color="auto" w:fill="auto"/>
          </w:tcPr>
          <w:p w:rsidR="005C1700" w:rsidRPr="00070511" w:rsidRDefault="005C1700" w:rsidP="0099640B">
            <w:pPr>
              <w:pStyle w:val="1"/>
              <w:numPr>
                <w:ilvl w:val="0"/>
                <w:numId w:val="0"/>
              </w:numPr>
              <w:rPr>
                <w:kern w:val="2"/>
              </w:rPr>
            </w:pPr>
            <w:r w:rsidRPr="00070511">
              <w:rPr>
                <w:i/>
                <w:kern w:val="2"/>
              </w:rPr>
              <w:t xml:space="preserve">GHG emission reduction </w:t>
            </w:r>
            <w:r w:rsidRPr="00070511">
              <w:rPr>
                <w:rFonts w:hint="eastAsia"/>
                <w:i/>
                <w:kern w:val="2"/>
              </w:rPr>
              <w:t>measures</w:t>
            </w:r>
          </w:p>
        </w:tc>
        <w:tc>
          <w:tcPr>
            <w:tcW w:w="5918" w:type="dxa"/>
            <w:shd w:val="clear" w:color="auto" w:fill="auto"/>
          </w:tcPr>
          <w:p w:rsidR="005C1700" w:rsidRPr="004B42E5" w:rsidRDefault="00BC3785" w:rsidP="00BC3785">
            <w:pPr>
              <w:pStyle w:val="1"/>
              <w:numPr>
                <w:ilvl w:val="0"/>
                <w:numId w:val="0"/>
              </w:numPr>
              <w:rPr>
                <w:color w:val="000000" w:themeColor="text1"/>
                <w:kern w:val="2"/>
              </w:rPr>
            </w:pPr>
            <w:r>
              <w:rPr>
                <w:rFonts w:hint="eastAsia"/>
                <w:color w:val="000000" w:themeColor="text1"/>
                <w:kern w:val="2"/>
              </w:rPr>
              <w:t>R</w:t>
            </w:r>
            <w:r w:rsidRPr="00BC3785">
              <w:rPr>
                <w:color w:val="000000" w:themeColor="text1"/>
                <w:kern w:val="2"/>
              </w:rPr>
              <w:t>eplacement of existing air jet looms at textile factory with the ones equipped with energy saving technology reduces compressed air consumption and leads to reducing electricity consumption by the compressor, and consequently GHG emission reductions.</w:t>
            </w:r>
          </w:p>
        </w:tc>
      </w:tr>
      <w:tr w:rsidR="005C1700" w:rsidRPr="00070511">
        <w:tc>
          <w:tcPr>
            <w:tcW w:w="2836" w:type="dxa"/>
            <w:shd w:val="clear" w:color="auto" w:fill="auto"/>
          </w:tcPr>
          <w:p w:rsidR="005C1700" w:rsidRPr="00070511" w:rsidRDefault="005C1700" w:rsidP="0099640B">
            <w:pPr>
              <w:pStyle w:val="1"/>
              <w:numPr>
                <w:ilvl w:val="0"/>
                <w:numId w:val="0"/>
              </w:numPr>
              <w:tabs>
                <w:tab w:val="clear" w:pos="680"/>
                <w:tab w:val="left" w:pos="2753"/>
              </w:tabs>
              <w:rPr>
                <w:kern w:val="2"/>
              </w:rPr>
            </w:pPr>
            <w:r w:rsidRPr="00070511">
              <w:rPr>
                <w:rFonts w:hint="eastAsia"/>
                <w:i/>
                <w:kern w:val="2"/>
              </w:rPr>
              <w:t xml:space="preserve">Calculation of </w:t>
            </w:r>
            <w:r w:rsidR="00E5231D">
              <w:rPr>
                <w:rFonts w:hint="eastAsia"/>
                <w:i/>
                <w:kern w:val="2"/>
              </w:rPr>
              <w:t>reference emissions</w:t>
            </w:r>
          </w:p>
        </w:tc>
        <w:tc>
          <w:tcPr>
            <w:tcW w:w="5918" w:type="dxa"/>
            <w:shd w:val="clear" w:color="auto" w:fill="auto"/>
          </w:tcPr>
          <w:p w:rsidR="005C1700" w:rsidRPr="004B42E5" w:rsidRDefault="00BC3785" w:rsidP="0060335D">
            <w:pPr>
              <w:rPr>
                <w:color w:val="000000" w:themeColor="text1"/>
              </w:rPr>
            </w:pPr>
            <w:r w:rsidRPr="00BC3785">
              <w:rPr>
                <w:color w:val="000000" w:themeColor="text1"/>
              </w:rPr>
              <w:t>Reference emissions are calculated with amount of fabric produced in the project, the specific air consumption of the project air jet loom, reduction rate of air consumption, the specific electricity consumption of the air compressors and CO</w:t>
            </w:r>
            <w:r w:rsidRPr="00EC0DA9">
              <w:rPr>
                <w:color w:val="000000" w:themeColor="text1"/>
                <w:vertAlign w:val="subscript"/>
              </w:rPr>
              <w:t>2</w:t>
            </w:r>
            <w:r w:rsidRPr="00BC3785">
              <w:rPr>
                <w:color w:val="000000" w:themeColor="text1"/>
              </w:rPr>
              <w:t xml:space="preserve"> emission factor for electricity consumed.</w:t>
            </w:r>
          </w:p>
        </w:tc>
      </w:tr>
      <w:tr w:rsidR="005C1700" w:rsidRPr="00070511">
        <w:tc>
          <w:tcPr>
            <w:tcW w:w="2836" w:type="dxa"/>
            <w:shd w:val="clear" w:color="auto" w:fill="auto"/>
          </w:tcPr>
          <w:p w:rsidR="005C1700" w:rsidRPr="00070511" w:rsidRDefault="00B9686E" w:rsidP="0099640B">
            <w:pPr>
              <w:pStyle w:val="1"/>
              <w:numPr>
                <w:ilvl w:val="0"/>
                <w:numId w:val="0"/>
              </w:numPr>
              <w:rPr>
                <w:kern w:val="2"/>
              </w:rPr>
            </w:pPr>
            <w:r w:rsidRPr="00070511">
              <w:rPr>
                <w:rFonts w:hint="eastAsia"/>
                <w:i/>
                <w:kern w:val="2"/>
              </w:rPr>
              <w:t>Calculation of p</w:t>
            </w:r>
            <w:r w:rsidR="005C1700" w:rsidRPr="00070511">
              <w:rPr>
                <w:i/>
                <w:kern w:val="2"/>
              </w:rPr>
              <w:t>roject</w:t>
            </w:r>
            <w:r w:rsidR="005C1700" w:rsidRPr="00070511">
              <w:rPr>
                <w:rFonts w:hint="eastAsia"/>
                <w:i/>
                <w:kern w:val="2"/>
              </w:rPr>
              <w:t xml:space="preserve"> emissions</w:t>
            </w:r>
          </w:p>
        </w:tc>
        <w:tc>
          <w:tcPr>
            <w:tcW w:w="5918" w:type="dxa"/>
            <w:shd w:val="clear" w:color="auto" w:fill="auto"/>
          </w:tcPr>
          <w:p w:rsidR="005C1700" w:rsidRPr="004B42E5" w:rsidRDefault="00BC3785" w:rsidP="0099640B">
            <w:pPr>
              <w:pStyle w:val="1"/>
              <w:numPr>
                <w:ilvl w:val="0"/>
                <w:numId w:val="0"/>
              </w:numPr>
              <w:rPr>
                <w:color w:val="000000" w:themeColor="text1"/>
                <w:kern w:val="2"/>
              </w:rPr>
            </w:pPr>
            <w:r w:rsidRPr="00BC3785">
              <w:rPr>
                <w:color w:val="000000" w:themeColor="text1"/>
                <w:kern w:val="2"/>
              </w:rPr>
              <w:t>Project emissions are calculated with amount of fabric produced in the project, the specific air consumption of the project air jet loom, the specific electricity consumption of the air compressors and CO</w:t>
            </w:r>
            <w:r w:rsidRPr="00BC3785">
              <w:rPr>
                <w:color w:val="000000" w:themeColor="text1"/>
                <w:kern w:val="2"/>
                <w:vertAlign w:val="subscript"/>
              </w:rPr>
              <w:t>2</w:t>
            </w:r>
            <w:r w:rsidRPr="00BC3785">
              <w:rPr>
                <w:color w:val="000000" w:themeColor="text1"/>
                <w:kern w:val="2"/>
              </w:rPr>
              <w:t xml:space="preserve"> emission factor for electricity consumed.</w:t>
            </w:r>
          </w:p>
        </w:tc>
      </w:tr>
      <w:tr w:rsidR="005C1700" w:rsidRPr="00070511">
        <w:tc>
          <w:tcPr>
            <w:tcW w:w="2836" w:type="dxa"/>
            <w:shd w:val="clear" w:color="auto" w:fill="auto"/>
          </w:tcPr>
          <w:p w:rsidR="005C1700" w:rsidRPr="00070511" w:rsidRDefault="005C1700" w:rsidP="0099640B">
            <w:pPr>
              <w:pStyle w:val="1"/>
              <w:numPr>
                <w:ilvl w:val="0"/>
                <w:numId w:val="0"/>
              </w:numPr>
              <w:rPr>
                <w:i/>
                <w:kern w:val="2"/>
              </w:rPr>
            </w:pPr>
            <w:r w:rsidRPr="00070511">
              <w:rPr>
                <w:rFonts w:hint="eastAsia"/>
                <w:i/>
                <w:kern w:val="2"/>
              </w:rPr>
              <w:lastRenderedPageBreak/>
              <w:t xml:space="preserve">Monitoring </w:t>
            </w:r>
            <w:r w:rsidR="00B9686E" w:rsidRPr="00070511">
              <w:rPr>
                <w:rFonts w:hint="eastAsia"/>
                <w:i/>
                <w:kern w:val="2"/>
              </w:rPr>
              <w:t>parameters</w:t>
            </w:r>
          </w:p>
        </w:tc>
        <w:tc>
          <w:tcPr>
            <w:tcW w:w="5918" w:type="dxa"/>
            <w:shd w:val="clear" w:color="auto" w:fill="auto"/>
          </w:tcPr>
          <w:p w:rsidR="005C1700" w:rsidRPr="004B42E5" w:rsidRDefault="00BC3785" w:rsidP="00EE720B">
            <w:pPr>
              <w:pStyle w:val="1"/>
              <w:numPr>
                <w:ilvl w:val="0"/>
                <w:numId w:val="4"/>
              </w:numPr>
              <w:tabs>
                <w:tab w:val="clear" w:pos="680"/>
              </w:tabs>
              <w:rPr>
                <w:color w:val="000000" w:themeColor="text1"/>
                <w:kern w:val="2"/>
              </w:rPr>
            </w:pPr>
            <w:r w:rsidRPr="00BC3785">
              <w:rPr>
                <w:rFonts w:hint="eastAsia"/>
                <w:color w:val="000000" w:themeColor="text1"/>
                <w:kern w:val="2"/>
              </w:rPr>
              <w:t>Amount of fabric woven in the project</w:t>
            </w:r>
          </w:p>
        </w:tc>
      </w:tr>
    </w:tbl>
    <w:p w:rsidR="002750AC" w:rsidRPr="00070511" w:rsidRDefault="002750AC" w:rsidP="00506825">
      <w:pPr>
        <w:pStyle w:val="1"/>
        <w:numPr>
          <w:ilvl w:val="0"/>
          <w:numId w:val="0"/>
        </w:numPr>
      </w:pPr>
    </w:p>
    <w:p w:rsidR="002750AC" w:rsidRPr="00070511" w:rsidRDefault="002750AC" w:rsidP="002750AC">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2750AC" w:rsidRPr="00070511">
        <w:tc>
          <w:tcPr>
            <w:tcW w:w="8702" w:type="dxa"/>
            <w:shd w:val="clear" w:color="auto" w:fill="17365D"/>
          </w:tcPr>
          <w:p w:rsidR="002750AC" w:rsidRPr="00070511" w:rsidRDefault="002750AC" w:rsidP="00EE720B">
            <w:pPr>
              <w:numPr>
                <w:ilvl w:val="1"/>
                <w:numId w:val="3"/>
              </w:numPr>
              <w:rPr>
                <w:b/>
              </w:rPr>
            </w:pPr>
            <w:r w:rsidRPr="00070511">
              <w:rPr>
                <w:b/>
              </w:rPr>
              <w:t>Eligibility criteria</w:t>
            </w:r>
          </w:p>
        </w:tc>
      </w:tr>
    </w:tbl>
    <w:p w:rsidR="002750AC" w:rsidRPr="003229F0" w:rsidRDefault="00301A13" w:rsidP="002750AC">
      <w:pPr>
        <w:pStyle w:val="1"/>
        <w:numPr>
          <w:ilvl w:val="0"/>
          <w:numId w:val="0"/>
        </w:numPr>
        <w:ind w:left="425" w:hanging="425"/>
      </w:pPr>
      <w:r w:rsidRPr="003229F0">
        <w:t xml:space="preserve">This methodology is applicable to projects that satisfy </w:t>
      </w:r>
      <w:r w:rsidR="00441B29" w:rsidRPr="003229F0">
        <w:rPr>
          <w:rFonts w:hint="eastAsia"/>
        </w:rPr>
        <w:t xml:space="preserve">all of </w:t>
      </w:r>
      <w:r w:rsidRPr="003229F0">
        <w:t xml:space="preserve">the following </w:t>
      </w:r>
      <w:r w:rsidR="00441B29" w:rsidRPr="003229F0">
        <w:t>c</w:t>
      </w:r>
      <w:r w:rsidR="00441B29" w:rsidRPr="003229F0">
        <w:rPr>
          <w:rFonts w:hint="eastAsia"/>
        </w:rPr>
        <w:t>riteria</w:t>
      </w:r>
      <w:r w:rsidRPr="003229F0">
        <w: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7387"/>
      </w:tblGrid>
      <w:tr w:rsidR="00EE7345" w:rsidRPr="00070511">
        <w:tc>
          <w:tcPr>
            <w:tcW w:w="1368" w:type="dxa"/>
            <w:tcBorders>
              <w:top w:val="single" w:sz="4" w:space="0" w:color="auto"/>
            </w:tcBorders>
            <w:shd w:val="clear" w:color="auto" w:fill="C6D9F1"/>
          </w:tcPr>
          <w:p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1</w:t>
            </w:r>
          </w:p>
        </w:tc>
        <w:tc>
          <w:tcPr>
            <w:tcW w:w="7387" w:type="dxa"/>
            <w:tcBorders>
              <w:top w:val="single" w:sz="4" w:space="0" w:color="auto"/>
            </w:tcBorders>
            <w:shd w:val="clear" w:color="auto" w:fill="auto"/>
          </w:tcPr>
          <w:p w:rsidR="00EE7345" w:rsidRPr="004B42E5" w:rsidRDefault="00EC0DA9" w:rsidP="007A54B1">
            <w:pPr>
              <w:jc w:val="left"/>
              <w:rPr>
                <w:color w:val="000000" w:themeColor="text1"/>
                <w:szCs w:val="22"/>
              </w:rPr>
            </w:pPr>
            <w:r w:rsidRPr="00EC0DA9">
              <w:rPr>
                <w:color w:val="000000" w:themeColor="text1"/>
                <w:szCs w:val="22"/>
              </w:rPr>
              <w:t>The project replaces existing air jet looms at a weaving factory with air jet looms equipped with energy saving technologies such as an optimized shape reed’s tunnel of nozzles and a pressure sensor to measure air pressure of nozzles for optimization of compressed air consumption of welt insertion</w:t>
            </w:r>
            <w:r>
              <w:rPr>
                <w:rFonts w:hint="eastAsia"/>
                <w:color w:val="000000" w:themeColor="text1"/>
                <w:szCs w:val="22"/>
              </w:rPr>
              <w:t>.</w:t>
            </w:r>
          </w:p>
        </w:tc>
      </w:tr>
      <w:tr w:rsidR="00EE7345" w:rsidRPr="00070511">
        <w:tc>
          <w:tcPr>
            <w:tcW w:w="1368" w:type="dxa"/>
            <w:shd w:val="clear" w:color="auto" w:fill="C6D9F1"/>
          </w:tcPr>
          <w:p w:rsidR="00EE7345" w:rsidRPr="004B42E5" w:rsidRDefault="00EE7345" w:rsidP="005A33B8">
            <w:pPr>
              <w:rPr>
                <w:szCs w:val="22"/>
              </w:rPr>
            </w:pPr>
            <w:r w:rsidRPr="004B42E5">
              <w:rPr>
                <w:szCs w:val="22"/>
              </w:rPr>
              <w:t>Criteri</w:t>
            </w:r>
            <w:r w:rsidR="00B35EE9" w:rsidRPr="004B42E5">
              <w:rPr>
                <w:rFonts w:hint="eastAsia"/>
                <w:szCs w:val="22"/>
              </w:rPr>
              <w:t>on</w:t>
            </w:r>
            <w:r w:rsidRPr="004B42E5">
              <w:rPr>
                <w:szCs w:val="22"/>
              </w:rPr>
              <w:t xml:space="preserve"> 2</w:t>
            </w:r>
          </w:p>
        </w:tc>
        <w:tc>
          <w:tcPr>
            <w:tcW w:w="7387" w:type="dxa"/>
            <w:shd w:val="clear" w:color="auto" w:fill="auto"/>
          </w:tcPr>
          <w:p w:rsidR="00EE7345" w:rsidRPr="004B42E5" w:rsidRDefault="00EC0DA9" w:rsidP="007A54B1">
            <w:pPr>
              <w:jc w:val="left"/>
              <w:rPr>
                <w:color w:val="000000" w:themeColor="text1"/>
                <w:szCs w:val="22"/>
              </w:rPr>
            </w:pPr>
            <w:r w:rsidRPr="00EC0DA9">
              <w:rPr>
                <w:color w:val="000000" w:themeColor="text1"/>
                <w:szCs w:val="22"/>
              </w:rPr>
              <w:t>The air jet looms which are installed by the project reduce the specific air consumption by at least 15% compared with the reference air jet looms in line with the description in Section I of this methodology.</w:t>
            </w:r>
          </w:p>
        </w:tc>
      </w:tr>
    </w:tbl>
    <w:p w:rsidR="00301A13" w:rsidRPr="00070511" w:rsidRDefault="00301A13" w:rsidP="00506825">
      <w:pPr>
        <w:pStyle w:val="1"/>
        <w:numPr>
          <w:ilvl w:val="0"/>
          <w:numId w:val="0"/>
        </w:numPr>
      </w:pPr>
    </w:p>
    <w:p w:rsidR="005066E1" w:rsidRPr="00070511" w:rsidRDefault="005066E1"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60335D">
        <w:tc>
          <w:tcPr>
            <w:tcW w:w="8702" w:type="dxa"/>
            <w:shd w:val="clear" w:color="auto" w:fill="17365D"/>
          </w:tcPr>
          <w:p w:rsidR="005066E1" w:rsidRPr="0060335D" w:rsidRDefault="00D93402" w:rsidP="00EE720B">
            <w:pPr>
              <w:numPr>
                <w:ilvl w:val="1"/>
                <w:numId w:val="3"/>
              </w:numPr>
              <w:rPr>
                <w:b/>
              </w:rPr>
            </w:pPr>
            <w:r w:rsidRPr="0060335D">
              <w:rPr>
                <w:rFonts w:hint="eastAsia"/>
                <w:b/>
              </w:rPr>
              <w:t>Emission Sources</w:t>
            </w:r>
            <w:r w:rsidR="00C5196B" w:rsidRPr="0060335D">
              <w:rPr>
                <w:rFonts w:hint="eastAsia"/>
                <w:b/>
              </w:rPr>
              <w:t xml:space="preserve"> and GHG</w:t>
            </w:r>
            <w:r w:rsidR="003826FC" w:rsidRPr="0060335D">
              <w:rPr>
                <w:rFonts w:hint="eastAsia"/>
                <w:b/>
              </w:rPr>
              <w:t xml:space="preserve"> type</w:t>
            </w:r>
            <w:r w:rsidR="00C5196B" w:rsidRPr="0060335D">
              <w:rPr>
                <w:rFonts w:hint="eastAsia"/>
                <w:b/>
              </w:rPr>
              <w:t>s</w:t>
            </w:r>
          </w:p>
        </w:tc>
      </w:tr>
    </w:tbl>
    <w:p w:rsidR="00E07CF6" w:rsidRPr="0060335D" w:rsidRDefault="00E07CF6" w:rsidP="00506825">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E5231D" w:rsidP="004D6B4B">
            <w:pPr>
              <w:jc w:val="center"/>
            </w:pPr>
            <w:r w:rsidRPr="0060335D">
              <w:t>Reference emissions</w:t>
            </w:r>
          </w:p>
        </w:tc>
      </w:tr>
      <w:tr w:rsidR="00AC7E02" w:rsidRPr="0060335D">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GHG type</w:t>
            </w:r>
            <w:r w:rsidR="003826FC" w:rsidRPr="0060335D">
              <w:rPr>
                <w:rFonts w:hint="eastAsia"/>
              </w:rPr>
              <w:t>s</w:t>
            </w:r>
          </w:p>
        </w:tc>
      </w:tr>
      <w:tr w:rsidR="00AC7E02" w:rsidRPr="0060335D">
        <w:tc>
          <w:tcPr>
            <w:tcW w:w="6629" w:type="dxa"/>
            <w:tcBorders>
              <w:top w:val="single" w:sz="4" w:space="0" w:color="auto"/>
              <w:left w:val="single" w:sz="4" w:space="0" w:color="auto"/>
              <w:bottom w:val="single" w:sz="4" w:space="0" w:color="auto"/>
              <w:right w:val="single" w:sz="4" w:space="0" w:color="auto"/>
            </w:tcBorders>
          </w:tcPr>
          <w:p w:rsidR="00AC7E02" w:rsidRPr="004B42E5" w:rsidRDefault="00EC0DA9" w:rsidP="004D6B4B">
            <w:pPr>
              <w:rPr>
                <w:color w:val="000000" w:themeColor="text1"/>
              </w:rPr>
            </w:pPr>
            <w:r w:rsidRPr="00EC0DA9">
              <w:rPr>
                <w:color w:val="000000" w:themeColor="text1"/>
              </w:rPr>
              <w:t>Electricity consumption by air compressors to generate compressed air for the reference air jet looms</w:t>
            </w:r>
          </w:p>
        </w:tc>
        <w:tc>
          <w:tcPr>
            <w:tcW w:w="2073" w:type="dxa"/>
            <w:tcBorders>
              <w:top w:val="single" w:sz="4" w:space="0" w:color="auto"/>
              <w:left w:val="single" w:sz="4" w:space="0" w:color="auto"/>
              <w:bottom w:val="single" w:sz="4" w:space="0" w:color="auto"/>
              <w:right w:val="single" w:sz="4" w:space="0" w:color="auto"/>
            </w:tcBorders>
          </w:tcPr>
          <w:p w:rsidR="00AC7E02" w:rsidRPr="004B42E5" w:rsidRDefault="00067A1B" w:rsidP="004D6B4B">
            <w:pPr>
              <w:rPr>
                <w:color w:val="000000" w:themeColor="text1"/>
              </w:rPr>
            </w:pPr>
            <w:r w:rsidRPr="00067A1B">
              <w:rPr>
                <w:color w:val="000000" w:themeColor="text1"/>
              </w:rPr>
              <w:t>CO</w:t>
            </w:r>
            <w:r w:rsidRPr="00067A1B">
              <w:rPr>
                <w:color w:val="000000" w:themeColor="text1"/>
                <w:vertAlign w:val="subscript"/>
              </w:rPr>
              <w:t>2</w:t>
            </w:r>
          </w:p>
        </w:tc>
      </w:tr>
      <w:tr w:rsidR="00AC7E02" w:rsidRPr="0060335D">
        <w:tc>
          <w:tcPr>
            <w:tcW w:w="8702" w:type="dxa"/>
            <w:gridSpan w:val="2"/>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 xml:space="preserve">Project </w:t>
            </w:r>
            <w:r w:rsidR="00BA5DE7" w:rsidRPr="0060335D">
              <w:rPr>
                <w:rFonts w:hint="eastAsia"/>
              </w:rPr>
              <w:t>emissions</w:t>
            </w:r>
          </w:p>
        </w:tc>
      </w:tr>
      <w:tr w:rsidR="00AC7E02" w:rsidRPr="00070511">
        <w:tc>
          <w:tcPr>
            <w:tcW w:w="6629" w:type="dxa"/>
            <w:tcBorders>
              <w:top w:val="single" w:sz="4" w:space="0" w:color="auto"/>
              <w:left w:val="single" w:sz="4" w:space="0" w:color="auto"/>
              <w:bottom w:val="single" w:sz="4" w:space="0" w:color="auto"/>
              <w:right w:val="single" w:sz="4" w:space="0" w:color="auto"/>
            </w:tcBorders>
            <w:shd w:val="clear" w:color="auto" w:fill="C6D9F1"/>
          </w:tcPr>
          <w:p w:rsidR="00AC7E02" w:rsidRPr="0060335D" w:rsidRDefault="00AC7E02" w:rsidP="004D6B4B">
            <w:pPr>
              <w:jc w:val="center"/>
            </w:pPr>
            <w:r w:rsidRPr="0060335D">
              <w:t>Emission sources</w:t>
            </w:r>
          </w:p>
        </w:tc>
        <w:tc>
          <w:tcPr>
            <w:tcW w:w="2073" w:type="dxa"/>
            <w:tcBorders>
              <w:top w:val="single" w:sz="4" w:space="0" w:color="auto"/>
              <w:left w:val="single" w:sz="4" w:space="0" w:color="auto"/>
              <w:bottom w:val="single" w:sz="4" w:space="0" w:color="auto"/>
              <w:right w:val="single" w:sz="4" w:space="0" w:color="auto"/>
            </w:tcBorders>
            <w:shd w:val="clear" w:color="auto" w:fill="C6D9F1"/>
          </w:tcPr>
          <w:p w:rsidR="00AC7E02" w:rsidRPr="00070511" w:rsidRDefault="00AC7E02" w:rsidP="004D6B4B">
            <w:pPr>
              <w:jc w:val="center"/>
            </w:pPr>
            <w:r w:rsidRPr="0060335D">
              <w:t>GHG type</w:t>
            </w:r>
            <w:r w:rsidR="003826FC" w:rsidRPr="0060335D">
              <w:rPr>
                <w:rFonts w:hint="eastAsia"/>
              </w:rPr>
              <w:t>s</w:t>
            </w:r>
          </w:p>
        </w:tc>
      </w:tr>
      <w:tr w:rsidR="00AC7E02" w:rsidRPr="00070511">
        <w:tc>
          <w:tcPr>
            <w:tcW w:w="6629" w:type="dxa"/>
            <w:tcBorders>
              <w:top w:val="single" w:sz="4" w:space="0" w:color="auto"/>
              <w:left w:val="single" w:sz="4" w:space="0" w:color="auto"/>
              <w:bottom w:val="single" w:sz="4" w:space="0" w:color="auto"/>
              <w:right w:val="single" w:sz="4" w:space="0" w:color="auto"/>
            </w:tcBorders>
          </w:tcPr>
          <w:p w:rsidR="00AC7E02" w:rsidRPr="004B42E5" w:rsidRDefault="00067A1B" w:rsidP="004D6B4B">
            <w:pPr>
              <w:rPr>
                <w:color w:val="000000" w:themeColor="text1"/>
              </w:rPr>
            </w:pPr>
            <w:r w:rsidRPr="00067A1B">
              <w:rPr>
                <w:color w:val="000000" w:themeColor="text1"/>
              </w:rPr>
              <w:t>Electricity consumption by air compressors to generate compressed air for the project air jet looms</w:t>
            </w:r>
          </w:p>
        </w:tc>
        <w:tc>
          <w:tcPr>
            <w:tcW w:w="2073" w:type="dxa"/>
            <w:tcBorders>
              <w:top w:val="single" w:sz="4" w:space="0" w:color="auto"/>
              <w:left w:val="single" w:sz="4" w:space="0" w:color="auto"/>
              <w:bottom w:val="single" w:sz="4" w:space="0" w:color="auto"/>
              <w:right w:val="single" w:sz="4" w:space="0" w:color="auto"/>
            </w:tcBorders>
          </w:tcPr>
          <w:p w:rsidR="00AC7E02" w:rsidRPr="004B42E5" w:rsidRDefault="00067A1B" w:rsidP="004D6B4B">
            <w:pPr>
              <w:rPr>
                <w:color w:val="000000" w:themeColor="text1"/>
              </w:rPr>
            </w:pPr>
            <w:r w:rsidRPr="00067A1B">
              <w:rPr>
                <w:color w:val="000000" w:themeColor="text1"/>
              </w:rPr>
              <w:t>CO</w:t>
            </w:r>
            <w:r w:rsidRPr="00067A1B">
              <w:rPr>
                <w:color w:val="000000" w:themeColor="text1"/>
                <w:vertAlign w:val="subscript"/>
              </w:rPr>
              <w:t>2</w:t>
            </w:r>
          </w:p>
        </w:tc>
      </w:tr>
    </w:tbl>
    <w:p w:rsidR="00AC7E02" w:rsidRPr="00070511" w:rsidRDefault="00AC7E02" w:rsidP="005066E1">
      <w:pPr>
        <w:pStyle w:val="1"/>
        <w:numPr>
          <w:ilvl w:val="0"/>
          <w:numId w:val="0"/>
        </w:numPr>
        <w:ind w:left="425" w:hanging="425"/>
      </w:pPr>
    </w:p>
    <w:p w:rsidR="008C44E7" w:rsidRPr="00070511" w:rsidRDefault="008C44E7"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042178" w:rsidP="00EE720B">
            <w:pPr>
              <w:numPr>
                <w:ilvl w:val="1"/>
                <w:numId w:val="3"/>
              </w:numPr>
              <w:rPr>
                <w:b/>
              </w:rPr>
            </w:pPr>
            <w:r w:rsidRPr="00070511">
              <w:rPr>
                <w:rFonts w:hint="eastAsia"/>
                <w:b/>
              </w:rPr>
              <w:t xml:space="preserve">Establishment and calculation of </w:t>
            </w:r>
            <w:r w:rsidR="00E5231D">
              <w:rPr>
                <w:rFonts w:hint="eastAsia"/>
                <w:b/>
              </w:rPr>
              <w:t>reference emissions</w:t>
            </w:r>
          </w:p>
        </w:tc>
      </w:tr>
    </w:tbl>
    <w:p w:rsidR="00042178" w:rsidRPr="00070511" w:rsidRDefault="004B6D14" w:rsidP="00042178">
      <w:pPr>
        <w:rPr>
          <w:b/>
        </w:rPr>
      </w:pPr>
      <w:r>
        <w:rPr>
          <w:rFonts w:hint="eastAsia"/>
          <w:b/>
        </w:rPr>
        <w:t>F</w:t>
      </w:r>
      <w:r w:rsidR="00042178" w:rsidRPr="00070511">
        <w:rPr>
          <w:rFonts w:hint="eastAsia"/>
          <w:b/>
        </w:rPr>
        <w:t xml:space="preserve">.1. Establishment of </w:t>
      </w:r>
      <w:r w:rsidR="00E5231D">
        <w:rPr>
          <w:b/>
        </w:rPr>
        <w:t>reference emissions</w:t>
      </w:r>
    </w:p>
    <w:p w:rsidR="00506825" w:rsidRPr="004B42E5" w:rsidRDefault="00506825" w:rsidP="006C3D56">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506825" w:rsidRDefault="00067A1B" w:rsidP="006C3D56">
            <w:pPr>
              <w:rPr>
                <w:color w:val="000000" w:themeColor="text1"/>
                <w:szCs w:val="22"/>
              </w:rPr>
            </w:pPr>
            <w:r w:rsidRPr="00067A1B">
              <w:rPr>
                <w:color w:val="000000" w:themeColor="text1"/>
                <w:szCs w:val="22"/>
              </w:rPr>
              <w:t>Reference emissions are calculated with the following parameters:</w:t>
            </w:r>
          </w:p>
          <w:p w:rsidR="00067A1B" w:rsidRDefault="00067A1B" w:rsidP="00EE720B">
            <w:pPr>
              <w:pStyle w:val="af8"/>
              <w:numPr>
                <w:ilvl w:val="0"/>
                <w:numId w:val="4"/>
              </w:numPr>
              <w:ind w:leftChars="0"/>
              <w:rPr>
                <w:color w:val="000000" w:themeColor="text1"/>
                <w:szCs w:val="22"/>
              </w:rPr>
            </w:pPr>
            <w:r w:rsidRPr="00067A1B">
              <w:rPr>
                <w:color w:val="000000" w:themeColor="text1"/>
                <w:szCs w:val="22"/>
              </w:rPr>
              <w:t>Amount of fabric produced in the project at each project factory [m/p], which is expressed as the amount of fabric produced as per the project air jet loom type which is determined by, for example, a model of the project air jet loom by the manufacturer during the monitoring period;</w:t>
            </w:r>
          </w:p>
          <w:p w:rsidR="00067A1B" w:rsidRPr="00067A1B" w:rsidRDefault="00067A1B" w:rsidP="00EE720B">
            <w:pPr>
              <w:pStyle w:val="af8"/>
              <w:numPr>
                <w:ilvl w:val="0"/>
                <w:numId w:val="4"/>
              </w:numPr>
              <w:ind w:leftChars="0"/>
              <w:rPr>
                <w:color w:val="000000" w:themeColor="text1"/>
                <w:szCs w:val="22"/>
              </w:rPr>
            </w:pPr>
            <w:r w:rsidRPr="00067A1B">
              <w:rPr>
                <w:color w:val="000000" w:themeColor="text1"/>
                <w:szCs w:val="22"/>
              </w:rPr>
              <w:t>Specific air consumption as per the project air jet loom type at each project factory [Nm</w:t>
            </w:r>
            <w:r w:rsidRPr="00067A1B">
              <w:rPr>
                <w:color w:val="000000" w:themeColor="text1"/>
                <w:szCs w:val="22"/>
                <w:vertAlign w:val="superscript"/>
              </w:rPr>
              <w:t>3</w:t>
            </w:r>
            <w:r w:rsidRPr="00067A1B">
              <w:rPr>
                <w:color w:val="000000" w:themeColor="text1"/>
                <w:szCs w:val="22"/>
              </w:rPr>
              <w:t>/m], which is expressed as amount of compressed air to weave one unit of fabric;</w:t>
            </w:r>
          </w:p>
          <w:p w:rsidR="00067A1B" w:rsidRPr="00067A1B" w:rsidRDefault="00067A1B" w:rsidP="00EE720B">
            <w:pPr>
              <w:pStyle w:val="af8"/>
              <w:numPr>
                <w:ilvl w:val="0"/>
                <w:numId w:val="4"/>
              </w:numPr>
              <w:ind w:leftChars="0"/>
              <w:rPr>
                <w:color w:val="000000" w:themeColor="text1"/>
                <w:szCs w:val="22"/>
              </w:rPr>
            </w:pPr>
            <w:r w:rsidRPr="00067A1B">
              <w:rPr>
                <w:color w:val="000000" w:themeColor="text1"/>
                <w:szCs w:val="22"/>
              </w:rPr>
              <w:lastRenderedPageBreak/>
              <w:t>Reduction rate of specific air consumption at each project factory [%], which is expressed as the average of reduction rates of specific air consumptions by the project air jet loom to specific air consumptions by the reference air jet loom as per fabric type;</w:t>
            </w:r>
          </w:p>
          <w:p w:rsidR="00067A1B" w:rsidRPr="00067A1B" w:rsidRDefault="00067A1B" w:rsidP="00EE720B">
            <w:pPr>
              <w:pStyle w:val="af8"/>
              <w:numPr>
                <w:ilvl w:val="0"/>
                <w:numId w:val="4"/>
              </w:numPr>
              <w:ind w:leftChars="0"/>
              <w:rPr>
                <w:color w:val="000000" w:themeColor="text1"/>
                <w:szCs w:val="22"/>
              </w:rPr>
            </w:pPr>
            <w:r w:rsidRPr="00067A1B">
              <w:rPr>
                <w:color w:val="000000" w:themeColor="text1"/>
                <w:szCs w:val="22"/>
              </w:rPr>
              <w:t>Specific electricity consumption of the air compressors at each project factory [kWh/Nm</w:t>
            </w:r>
            <w:r w:rsidRPr="00067A1B">
              <w:rPr>
                <w:color w:val="000000" w:themeColor="text1"/>
                <w:szCs w:val="22"/>
                <w:vertAlign w:val="superscript"/>
              </w:rPr>
              <w:t>3</w:t>
            </w:r>
            <w:r w:rsidRPr="00067A1B">
              <w:rPr>
                <w:color w:val="000000" w:themeColor="text1"/>
                <w:szCs w:val="22"/>
              </w:rPr>
              <w:t xml:space="preserve">], which is expressed as amount of electricity to generate one unit of compressed air; and </w:t>
            </w:r>
          </w:p>
          <w:p w:rsidR="00067A1B" w:rsidRDefault="00067A1B" w:rsidP="00EE720B">
            <w:pPr>
              <w:pStyle w:val="af8"/>
              <w:numPr>
                <w:ilvl w:val="0"/>
                <w:numId w:val="4"/>
              </w:numPr>
              <w:ind w:leftChars="0"/>
              <w:rPr>
                <w:color w:val="000000" w:themeColor="text1"/>
                <w:szCs w:val="22"/>
              </w:rPr>
            </w:pPr>
            <w:r w:rsidRPr="00067A1B">
              <w:rPr>
                <w:color w:val="000000" w:themeColor="text1"/>
                <w:szCs w:val="22"/>
              </w:rPr>
              <w:t>CO</w:t>
            </w:r>
            <w:r w:rsidRPr="00067A1B">
              <w:rPr>
                <w:color w:val="000000" w:themeColor="text1"/>
                <w:szCs w:val="22"/>
                <w:vertAlign w:val="subscript"/>
              </w:rPr>
              <w:t>2</w:t>
            </w:r>
            <w:r w:rsidRPr="00067A1B">
              <w:rPr>
                <w:color w:val="000000" w:themeColor="text1"/>
                <w:szCs w:val="22"/>
              </w:rPr>
              <w:t xml:space="preserve"> emission factor for electricity consumed [tCO</w:t>
            </w:r>
            <w:r w:rsidRPr="00067A1B">
              <w:rPr>
                <w:color w:val="000000" w:themeColor="text1"/>
                <w:szCs w:val="22"/>
                <w:vertAlign w:val="subscript"/>
              </w:rPr>
              <w:t>2</w:t>
            </w:r>
            <w:r w:rsidRPr="00067A1B">
              <w:rPr>
                <w:color w:val="000000" w:themeColor="text1"/>
                <w:szCs w:val="22"/>
              </w:rPr>
              <w:t>/kWh].</w:t>
            </w:r>
          </w:p>
          <w:p w:rsidR="00067A1B" w:rsidRDefault="00067A1B" w:rsidP="00C12EA4">
            <w:pPr>
              <w:rPr>
                <w:color w:val="000000" w:themeColor="text1"/>
                <w:szCs w:val="22"/>
              </w:rPr>
            </w:pPr>
          </w:p>
          <w:p w:rsidR="00C12EA4" w:rsidRPr="00C12EA4" w:rsidRDefault="00C12EA4" w:rsidP="00C12EA4">
            <w:pPr>
              <w:rPr>
                <w:color w:val="000000" w:themeColor="text1"/>
                <w:szCs w:val="22"/>
              </w:rPr>
            </w:pPr>
            <w:r w:rsidRPr="00C12EA4">
              <w:rPr>
                <w:color w:val="000000" w:themeColor="text1"/>
                <w:szCs w:val="22"/>
              </w:rPr>
              <w:t>Net emission reductions are achieved by setting specific air consumption as per the project air jet loom type at each project factory at a minimum value in line with the description in Section I of this methodology.</w:t>
            </w:r>
          </w:p>
          <w:p w:rsidR="00C12EA4" w:rsidRPr="00C12EA4" w:rsidRDefault="00C12EA4" w:rsidP="00C12EA4">
            <w:pPr>
              <w:rPr>
                <w:color w:val="000000" w:themeColor="text1"/>
                <w:szCs w:val="22"/>
              </w:rPr>
            </w:pPr>
          </w:p>
          <w:p w:rsidR="00C12EA4" w:rsidRPr="00C12EA4" w:rsidRDefault="00C12EA4" w:rsidP="00C12EA4">
            <w:pPr>
              <w:rPr>
                <w:color w:val="000000" w:themeColor="text1"/>
                <w:szCs w:val="22"/>
              </w:rPr>
            </w:pPr>
            <w:r w:rsidRPr="00C12EA4">
              <w:rPr>
                <w:color w:val="000000" w:themeColor="text1"/>
                <w:szCs w:val="22"/>
              </w:rPr>
              <w:t>Specific electricity consumption of the compressor(s) is recalculated in line with Section I below if any of the existing compressors is replaced with a new one, or the configuration of compressors connected to supply compressed air to the project air jet looms is changed at the time of or after registration of the project.</w:t>
            </w:r>
          </w:p>
        </w:tc>
      </w:tr>
    </w:tbl>
    <w:p w:rsidR="00042178" w:rsidRPr="004B42E5" w:rsidRDefault="00042178" w:rsidP="006C3D56">
      <w:pPr>
        <w:rPr>
          <w:color w:val="000000" w:themeColor="text1"/>
        </w:rPr>
      </w:pPr>
    </w:p>
    <w:p w:rsidR="0026094E" w:rsidRPr="00070511" w:rsidRDefault="004B6D14" w:rsidP="006C3D56">
      <w:pPr>
        <w:rPr>
          <w:b/>
        </w:rPr>
      </w:pPr>
      <w:r>
        <w:rPr>
          <w:rFonts w:hint="eastAsia"/>
          <w:b/>
        </w:rPr>
        <w:t>F</w:t>
      </w:r>
      <w:r w:rsidR="0026094E" w:rsidRPr="00070511">
        <w:rPr>
          <w:rFonts w:hint="eastAsia"/>
          <w:b/>
        </w:rPr>
        <w:t>.</w:t>
      </w:r>
      <w:r w:rsidR="00042178" w:rsidRPr="00070511">
        <w:rPr>
          <w:rFonts w:hint="eastAsia"/>
          <w:b/>
        </w:rPr>
        <w:t>2</w:t>
      </w:r>
      <w:r w:rsidR="0026094E" w:rsidRPr="00070511">
        <w:rPr>
          <w:rFonts w:hint="eastAsia"/>
          <w:b/>
        </w:rPr>
        <w:t xml:space="preserve">. </w:t>
      </w:r>
      <w:r w:rsidR="00042178" w:rsidRPr="00070511">
        <w:rPr>
          <w:rFonts w:hint="eastAsia"/>
          <w:b/>
        </w:rPr>
        <w:t>C</w:t>
      </w:r>
      <w:r w:rsidR="0026094E" w:rsidRPr="00070511">
        <w:rPr>
          <w:rFonts w:hint="eastAsia"/>
          <w:b/>
        </w:rPr>
        <w:t>alculation</w:t>
      </w:r>
      <w:r w:rsidR="00042178" w:rsidRPr="00070511">
        <w:rPr>
          <w:rFonts w:hint="eastAsia"/>
          <w:b/>
        </w:rPr>
        <w:t xml:space="preserve"> of </w:t>
      </w:r>
      <w:r w:rsidR="00E5231D">
        <w:rPr>
          <w:b/>
        </w:rPr>
        <w:t>reference emissions</w:t>
      </w:r>
    </w:p>
    <w:p w:rsidR="00506825" w:rsidRPr="004B42E5" w:rsidRDefault="00506825" w:rsidP="00506825">
      <w:pPr>
        <w:rPr>
          <w:color w:val="000000" w:themeColor="text1"/>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6A6378" w:rsidRPr="006A6378" w:rsidTr="006A6378">
        <w:tc>
          <w:tcPr>
            <w:tcW w:w="8702" w:type="dxa"/>
          </w:tcPr>
          <w:p w:rsidR="00C12EA4" w:rsidRPr="002A5DB3" w:rsidRDefault="00C12EA4" w:rsidP="00C12EA4"/>
          <w:p w:rsidR="00C12EA4" w:rsidRPr="002A5DB3" w:rsidRDefault="00484C30" w:rsidP="00C12EA4">
            <m:oMathPara>
              <m:oMath>
                <m:sSub>
                  <m:sSubPr>
                    <m:ctrlPr>
                      <w:rPr>
                        <w:rFonts w:ascii="Cambria Math" w:hAnsi="Cambria Math"/>
                      </w:rPr>
                    </m:ctrlPr>
                  </m:sSubPr>
                  <m:e>
                    <m:r>
                      <w:rPr>
                        <w:rFonts w:ascii="Cambria Math" w:hAnsi="Cambria Math" w:hint="eastAsia"/>
                      </w:rPr>
                      <m:t>R</m:t>
                    </m:r>
                    <m:r>
                      <w:rPr>
                        <w:rFonts w:ascii="Cambria Math" w:hAnsi="Cambria Math"/>
                      </w:rPr>
                      <m:t>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SEC</m:t>
                            </m:r>
                          </m:e>
                          <m:sub>
                            <m:r>
                              <w:rPr>
                                <w:rFonts w:ascii="Cambria Math" w:hAnsi="Cambria Math"/>
                              </w:rPr>
                              <m:t>j</m:t>
                            </m:r>
                          </m:sub>
                        </m:sSub>
                        <m:r>
                          <w:rPr>
                            <w:rFonts w:ascii="Cambria Math" w:hAnsi="Cambria Math"/>
                          </w:rPr>
                          <m:t>×</m:t>
                        </m:r>
                        <m:sSub>
                          <m:sSubPr>
                            <m:ctrlPr>
                              <w:rPr>
                                <w:rFonts w:ascii="Cambria Math" w:hAnsi="Cambria Math"/>
                                <w:i/>
                              </w:rPr>
                            </m:ctrlPr>
                          </m:sSubPr>
                          <m:e>
                            <m:nary>
                              <m:naryPr>
                                <m:chr m:val="∑"/>
                                <m:limLoc m:val="undOvr"/>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SAC</m:t>
                                    </m:r>
                                  </m:e>
                                  <m:sub>
                                    <m:r>
                                      <w:rPr>
                                        <w:rFonts w:ascii="Cambria Math" w:hAnsi="Cambria Math"/>
                                      </w:rPr>
                                      <m:t>PJ,i,j</m:t>
                                    </m:r>
                                  </m:sub>
                                </m:sSub>
                              </m:e>
                            </m:nary>
                            <m:r>
                              <w:rPr>
                                <w:rFonts w:ascii="Cambria Math" w:hAnsi="Cambria Math"/>
                              </w:rPr>
                              <m:t>×</m:t>
                            </m:r>
                            <m:sSub>
                              <m:sSubPr>
                                <m:ctrlPr>
                                  <w:rPr>
                                    <w:rFonts w:ascii="Cambria Math" w:hAnsi="Cambria Math"/>
                                    <w:i/>
                                  </w:rPr>
                                </m:ctrlPr>
                              </m:sSubPr>
                              <m:e>
                                <m:r>
                                  <w:rPr>
                                    <w:rFonts w:ascii="Cambria Math" w:hAnsi="Cambria Math"/>
                                  </w:rPr>
                                  <m:t>AP</m:t>
                                </m:r>
                              </m:e>
                              <m:sub>
                                <m:r>
                                  <w:rPr>
                                    <w:rFonts w:ascii="Cambria Math" w:hAnsi="Cambria Math"/>
                                  </w:rPr>
                                  <m:t>PJ,i, j,p</m:t>
                                </m:r>
                              </m:sub>
                            </m:sSub>
                            <m:r>
                              <w:rPr>
                                <w:rFonts w:ascii="Cambria Math" w:hAnsi="Cambria Math"/>
                              </w:rPr>
                              <m:t>)</m:t>
                            </m:r>
                          </m:e>
                          <m:sub>
                            <m:r>
                              <w:rPr>
                                <w:rFonts w:ascii="Cambria Math" w:hAnsi="Cambria Math"/>
                              </w:rPr>
                              <m:t xml:space="preserve"> </m:t>
                            </m:r>
                          </m:sub>
                        </m:sSub>
                        <m:r>
                          <w:rPr>
                            <w:rFonts w:ascii="Cambria Math" w:hAnsi="Cambria Math"/>
                          </w:rPr>
                          <m:t xml:space="preserve">÷ </m:t>
                        </m:r>
                        <m:d>
                          <m:dPr>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RR</m:t>
                                    </m:r>
                                  </m:e>
                                  <m:sub>
                                    <m:r>
                                      <w:rPr>
                                        <w:rFonts w:ascii="Cambria Math" w:hAnsi="Cambria Math"/>
                                      </w:rPr>
                                      <m:t>i,j</m:t>
                                    </m:r>
                                  </m:sub>
                                </m:sSub>
                              </m:num>
                              <m:den>
                                <m:r>
                                  <w:rPr>
                                    <w:rFonts w:ascii="Cambria Math" w:hAnsi="Cambria Math"/>
                                  </w:rPr>
                                  <m:t>100</m:t>
                                </m:r>
                              </m:den>
                            </m:f>
                          </m:e>
                        </m:d>
                        <m:r>
                          <w:rPr>
                            <w:rFonts w:ascii="Cambria Math" w:hAnsi="Cambria Math"/>
                          </w:rPr>
                          <m:t>×</m:t>
                        </m:r>
                        <m:sSub>
                          <m:sSubPr>
                            <m:ctrlPr>
                              <w:rPr>
                                <w:rFonts w:ascii="Cambria Math" w:hAnsi="Cambria Math"/>
                                <w:i/>
                              </w:rPr>
                            </m:ctrlPr>
                          </m:sSubPr>
                          <m:e>
                            <m:r>
                              <w:rPr>
                                <w:rFonts w:ascii="Cambria Math" w:hAnsi="Cambria Math"/>
                              </w:rPr>
                              <m:t>EF</m:t>
                            </m:r>
                          </m:e>
                          <m:sub>
                            <m:r>
                              <w:rPr>
                                <w:rFonts w:ascii="Cambria Math" w:hAnsi="Cambria Math"/>
                              </w:rPr>
                              <m:t>el</m:t>
                            </m:r>
                            <m:r>
                              <w:rPr>
                                <w:rFonts w:ascii="Cambria Math" w:hAnsi="Cambria Math"/>
                              </w:rPr>
                              <m:t>ec,j</m:t>
                            </m:r>
                          </m:sub>
                        </m:sSub>
                        <m:r>
                          <w:rPr>
                            <w:rFonts w:ascii="Cambria Math" w:hAnsi="Cambria Math"/>
                          </w:rPr>
                          <m:t xml:space="preserve"> </m:t>
                        </m:r>
                      </m:e>
                    </m:d>
                  </m:e>
                </m:nary>
                <m:r>
                  <w:rPr>
                    <w:rFonts w:ascii="Cambria Math" w:hAnsi="Cambria Math"/>
                  </w:rPr>
                  <m:t xml:space="preserve"> </m:t>
                </m:r>
              </m:oMath>
            </m:oMathPara>
          </w:p>
          <w:p w:rsidR="00C12EA4" w:rsidRPr="002A5DB3" w:rsidRDefault="00C12EA4" w:rsidP="00C12EA4"/>
          <w:p w:rsidR="00C12EA4" w:rsidRPr="002A5DB3" w:rsidRDefault="00C12EA4" w:rsidP="00C12EA4">
            <w:pPr>
              <w:tabs>
                <w:tab w:val="left" w:pos="1405"/>
              </w:tabs>
              <w:jc w:val="left"/>
            </w:pPr>
            <w:r w:rsidRPr="002A5DB3">
              <w:rPr>
                <w:rFonts w:hint="eastAsia"/>
              </w:rPr>
              <w:t>Where:</w:t>
            </w:r>
          </w:p>
          <w:tbl>
            <w:tblPr>
              <w:tblStyle w:val="af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054"/>
            </w:tblGrid>
            <w:tr w:rsidR="00C12EA4" w:rsidRPr="002A5DB3" w:rsidTr="00C12EA4">
              <w:trPr>
                <w:trHeight w:val="509"/>
              </w:trPr>
              <w:tc>
                <w:tcPr>
                  <w:tcW w:w="1276" w:type="dxa"/>
                </w:tcPr>
                <w:p w:rsidR="00C12EA4" w:rsidRPr="00A613EE" w:rsidRDefault="00484C30" w:rsidP="00B84888">
                  <w:pPr>
                    <w:pStyle w:val="1"/>
                    <w:numPr>
                      <w:ilvl w:val="0"/>
                      <w:numId w:val="0"/>
                    </w:numPr>
                    <w:tabs>
                      <w:tab w:val="clear" w:pos="680"/>
                    </w:tabs>
                    <w:jc w:val="left"/>
                    <w:rPr>
                      <w:i/>
                    </w:rPr>
                  </w:pPr>
                  <m:oMathPara>
                    <m:oMathParaPr>
                      <m:jc m:val="left"/>
                    </m:oMathParaPr>
                    <m:oMath>
                      <m:sSub>
                        <m:sSubPr>
                          <m:ctrlPr>
                            <w:rPr>
                              <w:rFonts w:ascii="Cambria Math" w:hAnsi="Cambria Math"/>
                              <w:i/>
                              <w:color w:val="auto"/>
                              <w:szCs w:val="24"/>
                            </w:rPr>
                          </m:ctrlPr>
                        </m:sSubPr>
                        <m:e>
                          <m:r>
                            <w:rPr>
                              <w:rFonts w:ascii="Cambria Math" w:hAnsi="Cambria Math"/>
                            </w:rPr>
                            <m:t>RE</m:t>
                          </m:r>
                        </m:e>
                        <m:sub>
                          <m:r>
                            <w:rPr>
                              <w:rFonts w:ascii="Cambria Math" w:hAnsi="Cambria Math"/>
                            </w:rPr>
                            <m:t>p</m:t>
                          </m:r>
                        </m:sub>
                      </m:sSub>
                    </m:oMath>
                  </m:oMathPara>
                </w:p>
              </w:tc>
              <w:tc>
                <w:tcPr>
                  <w:tcW w:w="7054"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Reference</w:t>
                  </w:r>
                  <w:r w:rsidRPr="00A14D1A">
                    <w:rPr>
                      <w:color w:val="auto"/>
                    </w:rPr>
                    <w:t xml:space="preserve"> emissions </w:t>
                  </w:r>
                  <w:r w:rsidRPr="00A14D1A">
                    <w:rPr>
                      <w:rFonts w:hint="eastAsia"/>
                      <w:color w:val="auto"/>
                    </w:rPr>
                    <w:t xml:space="preserve">during the period </w:t>
                  </w:r>
                  <w:r w:rsidRPr="00A14D1A">
                    <w:rPr>
                      <w:rFonts w:hint="eastAsia"/>
                      <w:i/>
                      <w:color w:val="auto"/>
                    </w:rPr>
                    <w:t>p</w:t>
                  </w:r>
                  <w:r w:rsidRPr="00A14D1A">
                    <w:rPr>
                      <w:color w:val="auto"/>
                    </w:rPr>
                    <w:t xml:space="preserve"> </w:t>
                  </w:r>
                  <w:r w:rsidRPr="00A14D1A">
                    <w:rPr>
                      <w:rFonts w:hint="eastAsia"/>
                      <w:color w:val="auto"/>
                    </w:rPr>
                    <w:t>[</w:t>
                  </w:r>
                  <w:r w:rsidRPr="00A14D1A">
                    <w:rPr>
                      <w:color w:val="auto"/>
                    </w:rPr>
                    <w:t>tCO</w:t>
                  </w:r>
                  <w:r w:rsidRPr="00A14D1A">
                    <w:rPr>
                      <w:color w:val="auto"/>
                      <w:vertAlign w:val="subscript"/>
                    </w:rPr>
                    <w:t>2</w:t>
                  </w:r>
                  <w:r w:rsidRPr="00A14D1A">
                    <w:rPr>
                      <w:color w:val="auto"/>
                    </w:rPr>
                    <w:t>/</w:t>
                  </w:r>
                  <w:r w:rsidRPr="00A14D1A">
                    <w:rPr>
                      <w:rFonts w:hint="eastAsia"/>
                      <w:color w:val="auto"/>
                    </w:rPr>
                    <w:t>p]</w:t>
                  </w:r>
                </w:p>
              </w:tc>
            </w:tr>
            <w:tr w:rsidR="00C12EA4" w:rsidRPr="002A5DB3" w:rsidTr="00C12EA4">
              <w:tc>
                <w:tcPr>
                  <w:tcW w:w="1276" w:type="dxa"/>
                </w:tcPr>
                <w:p w:rsidR="00C12EA4" w:rsidRPr="00A613EE" w:rsidRDefault="00484C30" w:rsidP="00B84888">
                  <w:pPr>
                    <w:pStyle w:val="1"/>
                    <w:numPr>
                      <w:ilvl w:val="0"/>
                      <w:numId w:val="0"/>
                    </w:numPr>
                    <w:tabs>
                      <w:tab w:val="clear" w:pos="680"/>
                    </w:tabs>
                    <w:jc w:val="left"/>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SEC</m:t>
                          </m:r>
                        </m:e>
                        <m:sub>
                          <m:r>
                            <w:rPr>
                              <w:rFonts w:ascii="Cambria Math" w:hAnsi="Cambria Math"/>
                              <w:color w:val="auto"/>
                            </w:rPr>
                            <m:t>j</m:t>
                          </m:r>
                        </m:sub>
                      </m:sSub>
                    </m:oMath>
                  </m:oMathPara>
                </w:p>
              </w:tc>
              <w:tc>
                <w:tcPr>
                  <w:tcW w:w="7054"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xml:space="preserve">: </w:t>
                  </w:r>
                  <w:r w:rsidRPr="00A14D1A">
                    <w:t xml:space="preserve">Specific </w:t>
                  </w:r>
                  <w:r w:rsidRPr="00A14D1A">
                    <w:rPr>
                      <w:rFonts w:hint="eastAsia"/>
                    </w:rPr>
                    <w:t>electricity</w:t>
                  </w:r>
                  <w:r w:rsidRPr="00A14D1A">
                    <w:t xml:space="preserve"> consumption of the </w:t>
                  </w:r>
                  <w:r w:rsidRPr="00A14D1A">
                    <w:rPr>
                      <w:rFonts w:hint="eastAsia"/>
                    </w:rPr>
                    <w:t xml:space="preserve">air compressors at the project </w:t>
                  </w:r>
                  <w:r w:rsidRPr="00A14D1A">
                    <w:t>factory</w:t>
                  </w:r>
                  <w:r w:rsidRPr="00A14D1A">
                    <w:rPr>
                      <w:rFonts w:hint="eastAsia"/>
                    </w:rPr>
                    <w:t xml:space="preserve"> </w:t>
                  </w:r>
                  <w:r w:rsidRPr="00A14D1A">
                    <w:rPr>
                      <w:rFonts w:hint="eastAsia"/>
                      <w:i/>
                    </w:rPr>
                    <w:t>j</w:t>
                  </w:r>
                  <w:r w:rsidRPr="00A14D1A">
                    <w:rPr>
                      <w:rFonts w:hint="eastAsia"/>
                      <w:color w:val="auto"/>
                    </w:rPr>
                    <w:t xml:space="preserve"> [</w:t>
                  </w:r>
                  <w:r w:rsidRPr="00A14D1A">
                    <w:rPr>
                      <w:rFonts w:hint="eastAsia"/>
                    </w:rPr>
                    <w:t>kWh/Nm</w:t>
                  </w:r>
                  <w:r w:rsidRPr="00A14D1A">
                    <w:rPr>
                      <w:rFonts w:hint="eastAsia"/>
                      <w:vertAlign w:val="superscript"/>
                    </w:rPr>
                    <w:t>3</w:t>
                  </w:r>
                  <w:r w:rsidRPr="00A14D1A">
                    <w:rPr>
                      <w:rFonts w:hint="eastAsia"/>
                      <w:color w:val="auto"/>
                    </w:rPr>
                    <w:t>]</w:t>
                  </w:r>
                </w:p>
              </w:tc>
            </w:tr>
            <w:tr w:rsidR="00C12EA4" w:rsidRPr="002A5DB3" w:rsidTr="00C12EA4">
              <w:tc>
                <w:tcPr>
                  <w:tcW w:w="1276" w:type="dxa"/>
                </w:tcPr>
                <w:p w:rsidR="00C12EA4" w:rsidRPr="00A613EE" w:rsidRDefault="00484C30" w:rsidP="00B84888">
                  <w:pPr>
                    <w:pStyle w:val="1"/>
                    <w:numPr>
                      <w:ilvl w:val="0"/>
                      <w:numId w:val="0"/>
                    </w:numPr>
                    <w:tabs>
                      <w:tab w:val="clear" w:pos="680"/>
                    </w:tabs>
                    <w:jc w:val="left"/>
                    <w:rPr>
                      <w:i/>
                      <w:color w:val="auto"/>
                    </w:rPr>
                  </w:pPr>
                  <m:oMathPara>
                    <m:oMathParaPr>
                      <m:jc m:val="left"/>
                    </m:oMathParaPr>
                    <m:oMath>
                      <m:sSub>
                        <m:sSubPr>
                          <m:ctrlPr>
                            <w:rPr>
                              <w:rFonts w:ascii="Cambria Math" w:hAnsi="Cambria Math"/>
                              <w:i/>
                            </w:rPr>
                          </m:ctrlPr>
                        </m:sSubPr>
                        <m:e>
                          <m:r>
                            <w:rPr>
                              <w:rFonts w:ascii="Cambria Math" w:hAnsi="Cambria Math"/>
                            </w:rPr>
                            <m:t>SAC</m:t>
                          </m:r>
                        </m:e>
                        <m:sub>
                          <m:r>
                            <w:rPr>
                              <w:rFonts w:ascii="Cambria Math" w:hAnsi="Cambria Math"/>
                            </w:rPr>
                            <m:t>PJ, i,j</m:t>
                          </m:r>
                        </m:sub>
                      </m:sSub>
                    </m:oMath>
                  </m:oMathPara>
                </w:p>
              </w:tc>
              <w:tc>
                <w:tcPr>
                  <w:tcW w:w="7054" w:type="dxa"/>
                </w:tcPr>
                <w:p w:rsidR="00C12EA4" w:rsidRPr="00A14D1A" w:rsidRDefault="00C12EA4" w:rsidP="00B84888">
                  <w:pPr>
                    <w:pStyle w:val="1"/>
                    <w:numPr>
                      <w:ilvl w:val="0"/>
                      <w:numId w:val="0"/>
                    </w:numPr>
                    <w:tabs>
                      <w:tab w:val="clear" w:pos="680"/>
                    </w:tabs>
                    <w:rPr>
                      <w:color w:val="auto"/>
                    </w:rPr>
                  </w:pPr>
                  <w:r w:rsidRPr="00A14D1A">
                    <w:rPr>
                      <w:rFonts w:hint="eastAsia"/>
                    </w:rPr>
                    <w:t xml:space="preserve">: </w:t>
                  </w:r>
                  <w:r w:rsidRPr="00A14D1A">
                    <w:t xml:space="preserve">Specific </w:t>
                  </w:r>
                  <w:r w:rsidRPr="00A14D1A">
                    <w:rPr>
                      <w:rFonts w:hint="eastAsia"/>
                    </w:rPr>
                    <w:t>air</w:t>
                  </w:r>
                  <w:r w:rsidRPr="00A14D1A">
                    <w:t xml:space="preserve"> consumption of</w:t>
                  </w:r>
                  <w:r w:rsidRPr="00A14D1A">
                    <w:rPr>
                      <w:rFonts w:hint="eastAsia"/>
                    </w:rPr>
                    <w:t xml:space="preserve"> the</w:t>
                  </w:r>
                  <w:r w:rsidRPr="00A14D1A">
                    <w:t xml:space="preserve"> </w:t>
                  </w:r>
                  <w:r w:rsidRPr="00A14D1A">
                    <w:rPr>
                      <w:rFonts w:hint="eastAsia"/>
                    </w:rPr>
                    <w:t xml:space="preserve">project air jet loom type </w:t>
                  </w:r>
                  <w:r w:rsidRPr="00A14D1A">
                    <w:rPr>
                      <w:i/>
                    </w:rPr>
                    <w:t>i</w:t>
                  </w:r>
                  <w:r w:rsidRPr="00A14D1A">
                    <w:rPr>
                      <w:rFonts w:hint="eastAsia"/>
                    </w:rPr>
                    <w:t xml:space="preserve"> at the project </w:t>
                  </w:r>
                  <w:r w:rsidRPr="00A14D1A">
                    <w:t>factory</w:t>
                  </w:r>
                  <w:r w:rsidRPr="00A14D1A">
                    <w:rPr>
                      <w:rFonts w:hint="eastAsia"/>
                    </w:rPr>
                    <w:t xml:space="preserve"> </w:t>
                  </w:r>
                  <w:r w:rsidRPr="00A14D1A">
                    <w:rPr>
                      <w:rFonts w:hint="eastAsia"/>
                      <w:i/>
                    </w:rPr>
                    <w:t>j</w:t>
                  </w:r>
                  <w:r w:rsidRPr="00A14D1A">
                    <w:rPr>
                      <w:rFonts w:hint="eastAsia"/>
                    </w:rPr>
                    <w:t xml:space="preserve"> [Nm</w:t>
                  </w:r>
                  <w:r w:rsidRPr="00A14D1A">
                    <w:rPr>
                      <w:rFonts w:hint="eastAsia"/>
                      <w:vertAlign w:val="superscript"/>
                    </w:rPr>
                    <w:t>3</w:t>
                  </w:r>
                  <w:r w:rsidRPr="00A14D1A">
                    <w:rPr>
                      <w:rFonts w:hint="eastAsia"/>
                    </w:rPr>
                    <w:t>/m]</w:t>
                  </w:r>
                </w:p>
              </w:tc>
            </w:tr>
            <w:tr w:rsidR="00C12EA4" w:rsidRPr="002A5DB3" w:rsidTr="00C12EA4">
              <w:tc>
                <w:tcPr>
                  <w:tcW w:w="1276" w:type="dxa"/>
                </w:tcPr>
                <w:p w:rsidR="00C12EA4" w:rsidRPr="00A613EE" w:rsidRDefault="00484C30" w:rsidP="00B84888">
                  <w:pPr>
                    <w:pStyle w:val="1"/>
                    <w:numPr>
                      <w:ilvl w:val="0"/>
                      <w:numId w:val="0"/>
                    </w:numPr>
                    <w:tabs>
                      <w:tab w:val="clear" w:pos="680"/>
                    </w:tabs>
                    <w:jc w:val="left"/>
                    <w:rPr>
                      <w:i/>
                    </w:rPr>
                  </w:pPr>
                  <m:oMathPara>
                    <m:oMathParaPr>
                      <m:jc m:val="left"/>
                    </m:oMathParaPr>
                    <m:oMath>
                      <m:sSub>
                        <m:sSubPr>
                          <m:ctrlPr>
                            <w:rPr>
                              <w:rFonts w:ascii="Cambria Math" w:hAnsi="Cambria Math"/>
                              <w:i/>
                              <w:color w:val="auto"/>
                            </w:rPr>
                          </m:ctrlPr>
                        </m:sSubPr>
                        <m:e>
                          <m:r>
                            <w:rPr>
                              <w:rFonts w:ascii="Cambria Math" w:hAnsi="Cambria Math"/>
                              <w:color w:val="auto"/>
                            </w:rPr>
                            <m:t>RR</m:t>
                          </m:r>
                        </m:e>
                        <m:sub>
                          <m:r>
                            <w:rPr>
                              <w:rFonts w:ascii="Cambria Math" w:hAnsi="Cambria Math"/>
                              <w:color w:val="auto"/>
                            </w:rPr>
                            <m:t>i,j</m:t>
                          </m:r>
                        </m:sub>
                      </m:sSub>
                    </m:oMath>
                  </m:oMathPara>
                </w:p>
              </w:tc>
              <w:tc>
                <w:tcPr>
                  <w:tcW w:w="7054" w:type="dxa"/>
                </w:tcPr>
                <w:p w:rsidR="00C12EA4" w:rsidRPr="00A14D1A" w:rsidRDefault="00C12EA4" w:rsidP="00B84888">
                  <w:pPr>
                    <w:pStyle w:val="1"/>
                    <w:numPr>
                      <w:ilvl w:val="0"/>
                      <w:numId w:val="0"/>
                    </w:numPr>
                    <w:tabs>
                      <w:tab w:val="clear" w:pos="680"/>
                    </w:tabs>
                    <w:rPr>
                      <w:color w:val="auto"/>
                    </w:rPr>
                  </w:pPr>
                  <w:r w:rsidRPr="00A14D1A">
                    <w:rPr>
                      <w:rFonts w:hint="eastAsia"/>
                    </w:rPr>
                    <w:t xml:space="preserve">: Reduction rate of specific air consumption of the project air jet loom type </w:t>
                  </w:r>
                  <w:r w:rsidRPr="00A14D1A">
                    <w:rPr>
                      <w:rFonts w:hint="eastAsia"/>
                      <w:i/>
                    </w:rPr>
                    <w:t>i</w:t>
                  </w:r>
                  <w:r w:rsidRPr="00A14D1A">
                    <w:rPr>
                      <w:rFonts w:hint="eastAsia"/>
                    </w:rPr>
                    <w:t xml:space="preserve"> at the project </w:t>
                  </w:r>
                  <w:r w:rsidRPr="00A14D1A">
                    <w:t>factory</w:t>
                  </w:r>
                  <w:r w:rsidRPr="00A14D1A">
                    <w:rPr>
                      <w:rFonts w:hint="eastAsia"/>
                    </w:rPr>
                    <w:t xml:space="preserve"> </w:t>
                  </w:r>
                  <w:r w:rsidRPr="00A14D1A">
                    <w:rPr>
                      <w:rFonts w:hint="eastAsia"/>
                      <w:i/>
                    </w:rPr>
                    <w:t>j</w:t>
                  </w:r>
                  <w:r w:rsidRPr="00A14D1A">
                    <w:rPr>
                      <w:rFonts w:hint="eastAsia"/>
                    </w:rPr>
                    <w:t xml:space="preserve"> [%]</w:t>
                  </w:r>
                </w:p>
              </w:tc>
            </w:tr>
            <w:tr w:rsidR="00C12EA4" w:rsidRPr="002A5DB3" w:rsidTr="00C12EA4">
              <w:tc>
                <w:tcPr>
                  <w:tcW w:w="1276" w:type="dxa"/>
                </w:tcPr>
                <w:p w:rsidR="00C12EA4" w:rsidRPr="00A613EE" w:rsidRDefault="00484C30" w:rsidP="00B84888">
                  <w:pPr>
                    <w:pStyle w:val="1"/>
                    <w:numPr>
                      <w:ilvl w:val="0"/>
                      <w:numId w:val="0"/>
                    </w:numPr>
                    <w:tabs>
                      <w:tab w:val="clear" w:pos="680"/>
                    </w:tabs>
                    <w:jc w:val="left"/>
                    <w:rPr>
                      <w:i/>
                      <w:color w:val="auto"/>
                    </w:rPr>
                  </w:pPr>
                  <m:oMathPara>
                    <m:oMathParaPr>
                      <m:jc m:val="left"/>
                    </m:oMathParaPr>
                    <m:oMath>
                      <m:sSub>
                        <m:sSubPr>
                          <m:ctrlPr>
                            <w:rPr>
                              <w:rFonts w:ascii="Cambria Math" w:hAnsi="Cambria Math"/>
                              <w:i/>
                            </w:rPr>
                          </m:ctrlPr>
                        </m:sSubPr>
                        <m:e>
                          <m:r>
                            <w:rPr>
                              <w:rFonts w:ascii="Cambria Math" w:hAnsi="Cambria Math"/>
                            </w:rPr>
                            <m:t>AP</m:t>
                          </m:r>
                        </m:e>
                        <m:sub>
                          <m:r>
                            <w:rPr>
                              <w:rFonts w:ascii="Cambria Math" w:hAnsi="Cambria Math"/>
                            </w:rPr>
                            <m:t>PJ,i,j,p</m:t>
                          </m:r>
                        </m:sub>
                      </m:sSub>
                    </m:oMath>
                  </m:oMathPara>
                </w:p>
              </w:tc>
              <w:tc>
                <w:tcPr>
                  <w:tcW w:w="7054"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xml:space="preserve">: </w:t>
                  </w:r>
                  <w:r w:rsidRPr="00A14D1A">
                    <w:rPr>
                      <w:rFonts w:hint="eastAsia"/>
                    </w:rPr>
                    <w:t>A</w:t>
                  </w:r>
                  <w:r w:rsidRPr="00A14D1A">
                    <w:t xml:space="preserve">mount of fabric </w:t>
                  </w:r>
                  <w:r w:rsidRPr="00A14D1A">
                    <w:rPr>
                      <w:rFonts w:hint="eastAsia"/>
                    </w:rPr>
                    <w:t>woven</w:t>
                  </w:r>
                  <w:r w:rsidRPr="00A14D1A">
                    <w:t xml:space="preserve"> </w:t>
                  </w:r>
                  <w:r w:rsidRPr="00A14D1A">
                    <w:rPr>
                      <w:rFonts w:hint="eastAsia"/>
                    </w:rPr>
                    <w:t>by the</w:t>
                  </w:r>
                  <w:r w:rsidRPr="00A14D1A">
                    <w:t xml:space="preserve"> </w:t>
                  </w:r>
                  <w:r w:rsidRPr="00A14D1A">
                    <w:rPr>
                      <w:rFonts w:hint="eastAsia"/>
                    </w:rPr>
                    <w:t xml:space="preserve">project air jet loom type </w:t>
                  </w:r>
                  <w:r w:rsidRPr="00A14D1A">
                    <w:rPr>
                      <w:i/>
                    </w:rPr>
                    <w:t>i</w:t>
                  </w:r>
                  <w:r w:rsidRPr="00A14D1A">
                    <w:rPr>
                      <w:rFonts w:hint="eastAsia"/>
                    </w:rPr>
                    <w:t xml:space="preserve"> at the project </w:t>
                  </w:r>
                  <w:r w:rsidRPr="00A14D1A">
                    <w:t>factory</w:t>
                  </w:r>
                  <w:r w:rsidRPr="00A14D1A">
                    <w:rPr>
                      <w:rFonts w:hint="eastAsia"/>
                    </w:rPr>
                    <w:t xml:space="preserve"> </w:t>
                  </w:r>
                  <w:r w:rsidRPr="00A14D1A">
                    <w:rPr>
                      <w:rFonts w:hint="eastAsia"/>
                      <w:i/>
                    </w:rPr>
                    <w:t>j</w:t>
                  </w:r>
                  <w:r w:rsidRPr="00A14D1A">
                    <w:rPr>
                      <w:rFonts w:hint="eastAsia"/>
                    </w:rPr>
                    <w:t xml:space="preserve"> during the period </w:t>
                  </w:r>
                  <w:r w:rsidRPr="00A14D1A">
                    <w:rPr>
                      <w:rFonts w:hint="eastAsia"/>
                      <w:i/>
                    </w:rPr>
                    <w:t>p</w:t>
                  </w:r>
                  <w:r w:rsidRPr="00A14D1A">
                    <w:rPr>
                      <w:rFonts w:hint="eastAsia"/>
                    </w:rPr>
                    <w:t xml:space="preserve"> [m/p]</w:t>
                  </w:r>
                </w:p>
              </w:tc>
            </w:tr>
            <w:tr w:rsidR="00C12EA4" w:rsidRPr="002A5DB3" w:rsidTr="00C12EA4">
              <w:tc>
                <w:tcPr>
                  <w:tcW w:w="1276" w:type="dxa"/>
                </w:tcPr>
                <w:p w:rsidR="00C12EA4" w:rsidRPr="006E795E" w:rsidRDefault="00484C30" w:rsidP="00B84888">
                  <w:pPr>
                    <w:pStyle w:val="1"/>
                    <w:numPr>
                      <w:ilvl w:val="0"/>
                      <w:numId w:val="0"/>
                    </w:numPr>
                    <w:tabs>
                      <w:tab w:val="clear" w:pos="680"/>
                    </w:tabs>
                    <w:jc w:val="left"/>
                    <w:rPr>
                      <w:rFonts w:ascii="Century" w:hAnsi="Century"/>
                      <w:i/>
                    </w:rPr>
                  </w:pPr>
                  <m:oMathPara>
                    <m:oMathParaPr>
                      <m:jc m:val="left"/>
                    </m:oMathParaPr>
                    <m:oMath>
                      <m:sSub>
                        <m:sSubPr>
                          <m:ctrlPr>
                            <w:rPr>
                              <w:rFonts w:ascii="Cambria Math" w:hAnsi="Cambria Math"/>
                              <w:i/>
                              <w:color w:val="auto"/>
                            </w:rPr>
                          </m:ctrlPr>
                        </m:sSubPr>
                        <m:e>
                          <m:r>
                            <w:rPr>
                              <w:rFonts w:ascii="Cambria Math" w:hAnsi="Cambria Math"/>
                            </w:rPr>
                            <m:t>EF</m:t>
                          </m:r>
                        </m:e>
                        <m:sub>
                          <m:r>
                            <w:rPr>
                              <w:rFonts w:ascii="Cambria Math" w:hAnsi="Cambria Math"/>
                            </w:rPr>
                            <m:t>elec,j</m:t>
                          </m:r>
                        </m:sub>
                      </m:sSub>
                    </m:oMath>
                  </m:oMathPara>
                </w:p>
              </w:tc>
              <w:tc>
                <w:tcPr>
                  <w:tcW w:w="7054" w:type="dxa"/>
                </w:tcPr>
                <w:p w:rsidR="00C12EA4" w:rsidRPr="00A14D1A" w:rsidRDefault="00C12EA4" w:rsidP="00B84888">
                  <w:pPr>
                    <w:rPr>
                      <w:szCs w:val="22"/>
                    </w:rPr>
                  </w:pPr>
                  <w:r w:rsidRPr="00A14D1A">
                    <w:rPr>
                      <w:rFonts w:hint="eastAsia"/>
                      <w:szCs w:val="22"/>
                    </w:rPr>
                    <w:t>:</w:t>
                  </w:r>
                  <w:r w:rsidRPr="00A14D1A">
                    <w:rPr>
                      <w:szCs w:val="22"/>
                    </w:rPr>
                    <w:t xml:space="preserve"> CO</w:t>
                  </w:r>
                  <w:r w:rsidRPr="00A14D1A">
                    <w:rPr>
                      <w:szCs w:val="22"/>
                      <w:vertAlign w:val="subscript"/>
                    </w:rPr>
                    <w:t>2</w:t>
                  </w:r>
                  <w:r w:rsidRPr="00A14D1A">
                    <w:rPr>
                      <w:szCs w:val="22"/>
                    </w:rPr>
                    <w:t xml:space="preserve"> emission factor </w:t>
                  </w:r>
                  <w:r w:rsidRPr="00A14D1A">
                    <w:rPr>
                      <w:rFonts w:hint="eastAsia"/>
                      <w:szCs w:val="22"/>
                    </w:rPr>
                    <w:t>for</w:t>
                  </w:r>
                  <w:r w:rsidRPr="00A14D1A">
                    <w:rPr>
                      <w:szCs w:val="22"/>
                    </w:rPr>
                    <w:t xml:space="preserve"> </w:t>
                  </w:r>
                  <w:r w:rsidRPr="00A14D1A">
                    <w:rPr>
                      <w:rFonts w:hint="eastAsia"/>
                      <w:szCs w:val="22"/>
                    </w:rPr>
                    <w:t xml:space="preserve">consumed electricity </w:t>
                  </w:r>
                  <w:r w:rsidRPr="00A14D1A">
                    <w:rPr>
                      <w:rFonts w:hint="eastAsia"/>
                    </w:rPr>
                    <w:t xml:space="preserve">at the project </w:t>
                  </w:r>
                  <w:r w:rsidRPr="00A14D1A">
                    <w:t>factory</w:t>
                  </w:r>
                  <w:r w:rsidRPr="00A14D1A">
                    <w:rPr>
                      <w:rFonts w:hint="eastAsia"/>
                    </w:rPr>
                    <w:t xml:space="preserve"> </w:t>
                  </w:r>
                  <w:r w:rsidRPr="00A14D1A">
                    <w:rPr>
                      <w:rFonts w:hint="eastAsia"/>
                      <w:i/>
                    </w:rPr>
                    <w:t>j</w:t>
                  </w:r>
                  <w:r w:rsidRPr="00A14D1A">
                    <w:rPr>
                      <w:rFonts w:hint="eastAsia"/>
                      <w:szCs w:val="22"/>
                    </w:rPr>
                    <w:t xml:space="preserve"> [tCO</w:t>
                  </w:r>
                  <w:r w:rsidRPr="00A14D1A">
                    <w:rPr>
                      <w:rFonts w:hint="eastAsia"/>
                      <w:szCs w:val="22"/>
                      <w:vertAlign w:val="subscript"/>
                    </w:rPr>
                    <w:t>2</w:t>
                  </w:r>
                  <w:r w:rsidRPr="00A14D1A">
                    <w:rPr>
                      <w:rFonts w:hint="eastAsia"/>
                      <w:szCs w:val="22"/>
                    </w:rPr>
                    <w:t>/kWh]</w:t>
                  </w:r>
                </w:p>
              </w:tc>
            </w:tr>
            <w:tr w:rsidR="00C12EA4" w:rsidRPr="002A5DB3" w:rsidTr="00C12EA4">
              <w:tc>
                <w:tcPr>
                  <w:tcW w:w="1276" w:type="dxa"/>
                </w:tcPr>
                <w:p w:rsidR="00C12EA4" w:rsidRPr="00A613EE" w:rsidRDefault="00C12EA4" w:rsidP="00B84888">
                  <w:pPr>
                    <w:pStyle w:val="1"/>
                    <w:numPr>
                      <w:ilvl w:val="0"/>
                      <w:numId w:val="0"/>
                    </w:numPr>
                    <w:tabs>
                      <w:tab w:val="clear" w:pos="680"/>
                    </w:tabs>
                    <w:jc w:val="left"/>
                    <w:rPr>
                      <w:i/>
                      <w:color w:val="auto"/>
                    </w:rPr>
                  </w:pPr>
                  <w:r w:rsidRPr="00A613EE">
                    <w:rPr>
                      <w:i/>
                      <w:color w:val="auto"/>
                    </w:rPr>
                    <w:t>i</w:t>
                  </w:r>
                </w:p>
              </w:tc>
              <w:tc>
                <w:tcPr>
                  <w:tcW w:w="7054" w:type="dxa"/>
                </w:tcPr>
                <w:p w:rsidR="00C12EA4" w:rsidRPr="00A14D1A" w:rsidRDefault="00C12EA4" w:rsidP="00B84888">
                  <w:pPr>
                    <w:rPr>
                      <w:szCs w:val="22"/>
                    </w:rPr>
                  </w:pPr>
                  <w:r w:rsidRPr="00A14D1A">
                    <w:rPr>
                      <w:rFonts w:hint="eastAsia"/>
                      <w:szCs w:val="22"/>
                    </w:rPr>
                    <w:t xml:space="preserve">: Identification number of the project air jet loom type, differentiated </w:t>
                  </w:r>
                  <w:r w:rsidRPr="00A14D1A">
                    <w:rPr>
                      <w:rFonts w:hint="eastAsia"/>
                      <w:szCs w:val="22"/>
                    </w:rPr>
                    <w:lastRenderedPageBreak/>
                    <w:t>according to, for example, models</w:t>
                  </w:r>
                </w:p>
              </w:tc>
            </w:tr>
            <w:tr w:rsidR="00C12EA4" w:rsidRPr="002A5DB3" w:rsidTr="00C12EA4">
              <w:tc>
                <w:tcPr>
                  <w:tcW w:w="1276" w:type="dxa"/>
                </w:tcPr>
                <w:p w:rsidR="00C12EA4" w:rsidRPr="00A613EE" w:rsidRDefault="00C12EA4" w:rsidP="00B84888">
                  <w:pPr>
                    <w:pStyle w:val="1"/>
                    <w:numPr>
                      <w:ilvl w:val="0"/>
                      <w:numId w:val="0"/>
                    </w:numPr>
                    <w:tabs>
                      <w:tab w:val="clear" w:pos="680"/>
                    </w:tabs>
                    <w:jc w:val="left"/>
                    <w:rPr>
                      <w:i/>
                      <w:color w:val="auto"/>
                    </w:rPr>
                  </w:pPr>
                  <w:r w:rsidRPr="00A613EE">
                    <w:rPr>
                      <w:rFonts w:hint="eastAsia"/>
                      <w:i/>
                      <w:color w:val="auto"/>
                    </w:rPr>
                    <w:lastRenderedPageBreak/>
                    <w:t>j</w:t>
                  </w:r>
                </w:p>
              </w:tc>
              <w:tc>
                <w:tcPr>
                  <w:tcW w:w="7054" w:type="dxa"/>
                </w:tcPr>
                <w:p w:rsidR="00C12EA4" w:rsidRPr="00A14D1A" w:rsidRDefault="00C12EA4" w:rsidP="00B84888">
                  <w:pPr>
                    <w:rPr>
                      <w:szCs w:val="22"/>
                    </w:rPr>
                  </w:pPr>
                  <w:r w:rsidRPr="00A14D1A">
                    <w:rPr>
                      <w:rFonts w:hint="eastAsia"/>
                      <w:szCs w:val="22"/>
                    </w:rPr>
                    <w:t>: Identification number of the project factory</w:t>
                  </w:r>
                </w:p>
              </w:tc>
            </w:tr>
          </w:tbl>
          <w:p w:rsidR="00C12EA4" w:rsidRPr="002A5DB3" w:rsidRDefault="00C12EA4" w:rsidP="00C12EA4"/>
          <w:p w:rsidR="00506825" w:rsidRPr="00C12EA4" w:rsidRDefault="00506825" w:rsidP="00B84888">
            <w:pPr>
              <w:rPr>
                <w:color w:val="000000" w:themeColor="text1"/>
                <w:szCs w:val="22"/>
              </w:rPr>
            </w:pPr>
          </w:p>
        </w:tc>
      </w:tr>
    </w:tbl>
    <w:p w:rsidR="00506825" w:rsidRPr="004B42E5" w:rsidRDefault="00506825" w:rsidP="00506825">
      <w:pPr>
        <w:rPr>
          <w:color w:val="000000" w:themeColor="text1"/>
        </w:rPr>
      </w:pPr>
    </w:p>
    <w:p w:rsidR="005066E1" w:rsidRPr="004B42E5" w:rsidRDefault="005066E1"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6276D" w:rsidP="00EE720B">
            <w:pPr>
              <w:numPr>
                <w:ilvl w:val="1"/>
                <w:numId w:val="3"/>
              </w:numPr>
              <w:rPr>
                <w:b/>
              </w:rPr>
            </w:pPr>
            <w:r>
              <w:rPr>
                <w:rFonts w:hint="eastAsia"/>
                <w:b/>
              </w:rPr>
              <w:t>C</w:t>
            </w:r>
            <w:r w:rsidR="005066E1" w:rsidRPr="00070511">
              <w:rPr>
                <w:b/>
              </w:rPr>
              <w:t>alculation</w:t>
            </w:r>
            <w:r>
              <w:rPr>
                <w:rFonts w:hint="eastAsia"/>
                <w:b/>
              </w:rPr>
              <w:t xml:space="preserve"> of project emiss</w:t>
            </w:r>
            <w:r w:rsidR="00CC308C">
              <w:rPr>
                <w:rFonts w:hint="eastAsia"/>
                <w:b/>
              </w:rPr>
              <w:t>io</w:t>
            </w:r>
            <w:r>
              <w:rPr>
                <w:rFonts w:hint="eastAsia"/>
                <w:b/>
              </w:rPr>
              <w:t>n</w:t>
            </w:r>
            <w:r w:rsidR="00195771">
              <w:rPr>
                <w:rFonts w:hint="eastAsia"/>
                <w:b/>
              </w:rPr>
              <w:t>s</w:t>
            </w:r>
          </w:p>
        </w:tc>
      </w:tr>
    </w:tbl>
    <w:p w:rsidR="00E51672" w:rsidRPr="004B42E5" w:rsidRDefault="00E51672" w:rsidP="005066E1">
      <w:pPr>
        <w:pStyle w:val="1"/>
        <w:numPr>
          <w:ilvl w:val="0"/>
          <w:numId w:val="0"/>
        </w:num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C12EA4" w:rsidRPr="002A5DB3" w:rsidRDefault="00C12EA4" w:rsidP="00C12EA4"/>
          <w:p w:rsidR="00C12EA4" w:rsidRPr="002A5DB3" w:rsidRDefault="00484C30" w:rsidP="00C12EA4">
            <m:oMathPara>
              <m:oMath>
                <m:sSub>
                  <m:sSubPr>
                    <m:ctrlPr>
                      <w:rPr>
                        <w:rFonts w:ascii="Cambria Math" w:hAnsi="Cambria Math"/>
                      </w:rPr>
                    </m:ctrlPr>
                  </m:sSubPr>
                  <m:e>
                    <m:r>
                      <w:rPr>
                        <w:rFonts w:ascii="Cambria Math" w:hAnsi="Cambria Math"/>
                      </w:rPr>
                      <m:t>PE</m:t>
                    </m:r>
                  </m:e>
                  <m:sub>
                    <m:r>
                      <w:rPr>
                        <w:rFonts w:ascii="Cambria Math" w:hAnsi="Cambria Math"/>
                      </w:rPr>
                      <m:t>p</m:t>
                    </m:r>
                  </m:sub>
                </m:sSub>
                <m:r>
                  <w:rPr>
                    <w:rFonts w:ascii="Cambria Math" w:hAnsi="Cambria Math"/>
                  </w:rPr>
                  <m:t>=</m:t>
                </m:r>
                <m:nary>
                  <m:naryPr>
                    <m:chr m:val="∑"/>
                    <m:limLoc m:val="undOvr"/>
                    <m:supHide m:val="1"/>
                    <m:ctrlPr>
                      <w:rPr>
                        <w:rFonts w:ascii="Cambria Math" w:hAnsi="Cambria Math"/>
                        <w:i/>
                      </w:rPr>
                    </m:ctrlPr>
                  </m:naryPr>
                  <m:sub>
                    <m:r>
                      <w:rPr>
                        <w:rFonts w:ascii="Cambria Math" w:hAnsi="Cambria Math"/>
                      </w:rPr>
                      <m:t>j</m:t>
                    </m:r>
                  </m:sub>
                  <m:sup/>
                  <m:e>
                    <m:d>
                      <m:dPr>
                        <m:ctrlPr>
                          <w:rPr>
                            <w:rFonts w:ascii="Cambria Math" w:hAnsi="Cambria Math"/>
                            <w:i/>
                          </w:rPr>
                        </m:ctrlPr>
                      </m:dPr>
                      <m:e>
                        <m:sSub>
                          <m:sSubPr>
                            <m:ctrlPr>
                              <w:rPr>
                                <w:rFonts w:ascii="Cambria Math" w:hAnsi="Cambria Math"/>
                                <w:i/>
                              </w:rPr>
                            </m:ctrlPr>
                          </m:sSubPr>
                          <m:e>
                            <m:r>
                              <w:rPr>
                                <w:rFonts w:ascii="Cambria Math" w:hAnsi="Cambria Math"/>
                              </w:rPr>
                              <m:t>SEC</m:t>
                            </m:r>
                          </m:e>
                          <m:sub>
                            <m:r>
                              <w:rPr>
                                <w:rFonts w:ascii="Cambria Math" w:hAnsi="Cambria Math"/>
                              </w:rPr>
                              <m:t>j</m:t>
                            </m:r>
                          </m:sub>
                        </m:sSub>
                        <m:r>
                          <w:rPr>
                            <w:rFonts w:ascii="Cambria Math" w:hAnsi="Cambria Math"/>
                          </w:rPr>
                          <m:t>×</m:t>
                        </m:r>
                        <m:sSub>
                          <m:sSubPr>
                            <m:ctrlPr>
                              <w:rPr>
                                <w:rFonts w:ascii="Cambria Math" w:hAnsi="Cambria Math"/>
                                <w:i/>
                              </w:rPr>
                            </m:ctrlPr>
                          </m:sSubPr>
                          <m:e>
                            <m:nary>
                              <m:naryPr>
                                <m:chr m:val="∑"/>
                                <m:limLoc m:val="undOvr"/>
                                <m:supHide m:val="1"/>
                                <m:ctrlPr>
                                  <w:rPr>
                                    <w:rFonts w:ascii="Cambria Math" w:hAnsi="Cambria Math"/>
                                    <w:i/>
                                  </w:rPr>
                                </m:ctrlPr>
                              </m:naryPr>
                              <m:sub>
                                <m:r>
                                  <w:rPr>
                                    <w:rFonts w:ascii="Cambria Math" w:hAnsi="Cambria Math"/>
                                  </w:rPr>
                                  <m:t>i</m:t>
                                </m:r>
                              </m:sub>
                              <m:sup/>
                              <m:e>
                                <m:r>
                                  <w:rPr>
                                    <w:rFonts w:ascii="Cambria Math" w:hAnsi="Cambria Math"/>
                                  </w:rPr>
                                  <m:t>(</m:t>
                                </m:r>
                                <m:sSub>
                                  <m:sSubPr>
                                    <m:ctrlPr>
                                      <w:rPr>
                                        <w:rFonts w:ascii="Cambria Math" w:hAnsi="Cambria Math"/>
                                        <w:i/>
                                      </w:rPr>
                                    </m:ctrlPr>
                                  </m:sSubPr>
                                  <m:e>
                                    <m:r>
                                      <w:rPr>
                                        <w:rFonts w:ascii="Cambria Math" w:hAnsi="Cambria Math"/>
                                      </w:rPr>
                                      <m:t>SAC</m:t>
                                    </m:r>
                                  </m:e>
                                  <m:sub>
                                    <m:r>
                                      <w:rPr>
                                        <w:rFonts w:ascii="Cambria Math" w:hAnsi="Cambria Math"/>
                                      </w:rPr>
                                      <m:t>PJ,i,j</m:t>
                                    </m:r>
                                  </m:sub>
                                </m:sSub>
                              </m:e>
                            </m:nary>
                            <m:r>
                              <w:rPr>
                                <w:rFonts w:ascii="Cambria Math" w:hAnsi="Cambria Math"/>
                              </w:rPr>
                              <m:t>×</m:t>
                            </m:r>
                            <m:sSub>
                              <m:sSubPr>
                                <m:ctrlPr>
                                  <w:rPr>
                                    <w:rFonts w:ascii="Cambria Math" w:hAnsi="Cambria Math"/>
                                    <w:i/>
                                  </w:rPr>
                                </m:ctrlPr>
                              </m:sSubPr>
                              <m:e>
                                <m:r>
                                  <w:rPr>
                                    <w:rFonts w:ascii="Cambria Math" w:hAnsi="Cambria Math"/>
                                  </w:rPr>
                                  <m:t>AP</m:t>
                                </m:r>
                              </m:e>
                              <m:sub>
                                <m:r>
                                  <w:rPr>
                                    <w:rFonts w:ascii="Cambria Math" w:hAnsi="Cambria Math"/>
                                  </w:rPr>
                                  <m:t>PJ,i, j,p</m:t>
                                </m:r>
                              </m:sub>
                            </m:sSub>
                            <m:r>
                              <w:rPr>
                                <w:rFonts w:ascii="Cambria Math" w:hAnsi="Cambria Math"/>
                              </w:rPr>
                              <m:t>)</m:t>
                            </m:r>
                          </m:e>
                          <m:sub>
                            <m:r>
                              <w:rPr>
                                <w:rFonts w:ascii="Cambria Math" w:hAnsi="Cambria Math"/>
                              </w:rPr>
                              <m:t xml:space="preserve"> </m:t>
                            </m:r>
                          </m:sub>
                        </m:sSub>
                        <m:r>
                          <w:rPr>
                            <w:rFonts w:ascii="Cambria Math" w:hAnsi="Cambria Math"/>
                          </w:rPr>
                          <m:t xml:space="preserve"> ×</m:t>
                        </m:r>
                        <m:sSub>
                          <m:sSubPr>
                            <m:ctrlPr>
                              <w:rPr>
                                <w:rFonts w:ascii="Cambria Math" w:hAnsi="Cambria Math"/>
                                <w:i/>
                              </w:rPr>
                            </m:ctrlPr>
                          </m:sSubPr>
                          <m:e>
                            <m:r>
                              <w:rPr>
                                <w:rFonts w:ascii="Cambria Math" w:hAnsi="Cambria Math"/>
                              </w:rPr>
                              <m:t>EF</m:t>
                            </m:r>
                          </m:e>
                          <m:sub>
                            <m:r>
                              <w:rPr>
                                <w:rFonts w:ascii="Cambria Math" w:hAnsi="Cambria Math"/>
                              </w:rPr>
                              <m:t>elec,j</m:t>
                            </m:r>
                          </m:sub>
                        </m:sSub>
                      </m:e>
                    </m:d>
                  </m:e>
                </m:nary>
                <m:r>
                  <w:rPr>
                    <w:rFonts w:ascii="Cambria Math" w:hAnsi="Cambria Math"/>
                  </w:rPr>
                  <m:t xml:space="preserve"> </m:t>
                </m:r>
              </m:oMath>
            </m:oMathPara>
          </w:p>
          <w:p w:rsidR="00C12EA4" w:rsidRPr="00A14D1A" w:rsidRDefault="00C12EA4" w:rsidP="00C12EA4">
            <w:pPr>
              <w:tabs>
                <w:tab w:val="left" w:pos="1405"/>
              </w:tabs>
              <w:jc w:val="left"/>
              <w:rPr>
                <w:szCs w:val="22"/>
              </w:rPr>
            </w:pPr>
            <w:r w:rsidRPr="00A14D1A">
              <w:rPr>
                <w:rFonts w:hint="eastAsia"/>
                <w:szCs w:val="22"/>
              </w:rPr>
              <w:t>Where:</w:t>
            </w:r>
          </w:p>
          <w:tbl>
            <w:tblPr>
              <w:tblStyle w:val="af6"/>
              <w:tblW w:w="83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196"/>
            </w:tblGrid>
            <w:tr w:rsidR="00C12EA4" w:rsidRPr="00A14D1A" w:rsidTr="00B84888">
              <w:tc>
                <w:tcPr>
                  <w:tcW w:w="1134" w:type="dxa"/>
                </w:tcPr>
                <w:p w:rsidR="00C12EA4" w:rsidRPr="00A613EE" w:rsidRDefault="00484C30" w:rsidP="00B84888">
                  <w:pPr>
                    <w:pStyle w:val="1"/>
                    <w:numPr>
                      <w:ilvl w:val="0"/>
                      <w:numId w:val="0"/>
                    </w:numPr>
                    <w:tabs>
                      <w:tab w:val="clear" w:pos="680"/>
                    </w:tabs>
                    <w:rPr>
                      <w:i/>
                    </w:rPr>
                  </w:pPr>
                  <m:oMathPara>
                    <m:oMathParaPr>
                      <m:jc m:val="left"/>
                    </m:oMathParaPr>
                    <m:oMath>
                      <m:sSub>
                        <m:sSubPr>
                          <m:ctrlPr>
                            <w:rPr>
                              <w:rFonts w:ascii="Cambria Math" w:hAnsi="Cambria Math"/>
                              <w:i/>
                              <w:color w:val="auto"/>
                            </w:rPr>
                          </m:ctrlPr>
                        </m:sSubPr>
                        <m:e>
                          <m:r>
                            <w:rPr>
                              <w:rFonts w:ascii="Cambria Math" w:hAnsi="Cambria Math"/>
                            </w:rPr>
                            <m:t>PE</m:t>
                          </m:r>
                        </m:e>
                        <m:sub>
                          <m:r>
                            <w:rPr>
                              <w:rFonts w:ascii="Cambria Math" w:hAnsi="Cambria Math"/>
                            </w:rPr>
                            <m:t>p</m:t>
                          </m:r>
                        </m:sub>
                      </m:sSub>
                    </m:oMath>
                  </m:oMathPara>
                </w:p>
              </w:tc>
              <w:tc>
                <w:tcPr>
                  <w:tcW w:w="7196"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Project</w:t>
                  </w:r>
                  <w:r w:rsidRPr="00A14D1A">
                    <w:rPr>
                      <w:color w:val="auto"/>
                    </w:rPr>
                    <w:t xml:space="preserve"> emissions </w:t>
                  </w:r>
                  <w:r w:rsidRPr="00A14D1A">
                    <w:rPr>
                      <w:rFonts w:hint="eastAsia"/>
                      <w:color w:val="auto"/>
                    </w:rPr>
                    <w:t xml:space="preserve">during the period </w:t>
                  </w:r>
                  <w:r w:rsidRPr="00A14D1A">
                    <w:rPr>
                      <w:rFonts w:hint="eastAsia"/>
                      <w:i/>
                      <w:color w:val="auto"/>
                    </w:rPr>
                    <w:t>p</w:t>
                  </w:r>
                  <w:r w:rsidRPr="00A14D1A">
                    <w:rPr>
                      <w:color w:val="auto"/>
                    </w:rPr>
                    <w:t xml:space="preserve"> </w:t>
                  </w:r>
                  <w:r w:rsidRPr="00A14D1A">
                    <w:rPr>
                      <w:rFonts w:hint="eastAsia"/>
                      <w:color w:val="auto"/>
                    </w:rPr>
                    <w:t>[</w:t>
                  </w:r>
                  <w:r w:rsidRPr="00A14D1A">
                    <w:rPr>
                      <w:color w:val="auto"/>
                    </w:rPr>
                    <w:t>tCO</w:t>
                  </w:r>
                  <w:r w:rsidRPr="00A14D1A">
                    <w:rPr>
                      <w:color w:val="auto"/>
                      <w:vertAlign w:val="subscript"/>
                    </w:rPr>
                    <w:t>2</w:t>
                  </w:r>
                  <w:r w:rsidRPr="00A14D1A">
                    <w:rPr>
                      <w:color w:val="auto"/>
                    </w:rPr>
                    <w:t>/</w:t>
                  </w:r>
                  <w:r w:rsidRPr="00A14D1A">
                    <w:rPr>
                      <w:rFonts w:hint="eastAsia"/>
                      <w:color w:val="auto"/>
                    </w:rPr>
                    <w:t>p]</w:t>
                  </w:r>
                </w:p>
              </w:tc>
            </w:tr>
            <w:tr w:rsidR="00C12EA4" w:rsidRPr="00A14D1A" w:rsidTr="00B84888">
              <w:tc>
                <w:tcPr>
                  <w:tcW w:w="1134" w:type="dxa"/>
                </w:tcPr>
                <w:p w:rsidR="00C12EA4" w:rsidRPr="00A613EE" w:rsidRDefault="00484C30" w:rsidP="00B84888">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SEC</m:t>
                          </m:r>
                        </m:e>
                        <m:sub>
                          <m:r>
                            <w:rPr>
                              <w:rFonts w:ascii="Cambria Math" w:hAnsi="Cambria Math"/>
                              <w:color w:val="auto"/>
                            </w:rPr>
                            <m:t>j</m:t>
                          </m:r>
                        </m:sub>
                      </m:sSub>
                    </m:oMath>
                  </m:oMathPara>
                </w:p>
              </w:tc>
              <w:tc>
                <w:tcPr>
                  <w:tcW w:w="7196"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xml:space="preserve">: </w:t>
                  </w:r>
                  <w:r w:rsidRPr="00A14D1A">
                    <w:t xml:space="preserve">Specific </w:t>
                  </w:r>
                  <w:r w:rsidRPr="00A14D1A">
                    <w:rPr>
                      <w:rFonts w:hint="eastAsia"/>
                    </w:rPr>
                    <w:t>electricity</w:t>
                  </w:r>
                  <w:r w:rsidRPr="00A14D1A">
                    <w:t xml:space="preserve"> consumption of the </w:t>
                  </w:r>
                  <w:r w:rsidRPr="00A14D1A">
                    <w:rPr>
                      <w:rFonts w:hint="eastAsia"/>
                    </w:rPr>
                    <w:t xml:space="preserve">air compressors at the project </w:t>
                  </w:r>
                  <w:r w:rsidRPr="00A14D1A">
                    <w:t>factory</w:t>
                  </w:r>
                  <w:r w:rsidRPr="00A14D1A">
                    <w:rPr>
                      <w:rFonts w:hint="eastAsia"/>
                    </w:rPr>
                    <w:t xml:space="preserve"> </w:t>
                  </w:r>
                  <w:r w:rsidRPr="00A14D1A">
                    <w:rPr>
                      <w:rFonts w:hint="eastAsia"/>
                      <w:i/>
                    </w:rPr>
                    <w:t>j</w:t>
                  </w:r>
                  <w:r w:rsidRPr="00A14D1A">
                    <w:rPr>
                      <w:rFonts w:hint="eastAsia"/>
                      <w:color w:val="auto"/>
                    </w:rPr>
                    <w:t xml:space="preserve"> [</w:t>
                  </w:r>
                  <w:r w:rsidRPr="00A14D1A">
                    <w:rPr>
                      <w:rFonts w:hint="eastAsia"/>
                    </w:rPr>
                    <w:t>kWh/Nm</w:t>
                  </w:r>
                  <w:r w:rsidRPr="00A14D1A">
                    <w:rPr>
                      <w:rFonts w:hint="eastAsia"/>
                      <w:vertAlign w:val="superscript"/>
                    </w:rPr>
                    <w:t>3</w:t>
                  </w:r>
                  <w:r w:rsidRPr="00A14D1A">
                    <w:rPr>
                      <w:rFonts w:hint="eastAsia"/>
                      <w:color w:val="auto"/>
                    </w:rPr>
                    <w:t>]</w:t>
                  </w:r>
                </w:p>
              </w:tc>
            </w:tr>
            <w:tr w:rsidR="00C12EA4" w:rsidRPr="00A14D1A" w:rsidTr="00B84888">
              <w:tc>
                <w:tcPr>
                  <w:tcW w:w="1134" w:type="dxa"/>
                </w:tcPr>
                <w:p w:rsidR="00C12EA4" w:rsidRPr="00A613EE" w:rsidRDefault="00484C30" w:rsidP="00B84888">
                  <w:pPr>
                    <w:pStyle w:val="1"/>
                    <w:numPr>
                      <w:ilvl w:val="0"/>
                      <w:numId w:val="0"/>
                    </w:numPr>
                    <w:tabs>
                      <w:tab w:val="clear" w:pos="680"/>
                    </w:tabs>
                    <w:rPr>
                      <w:i/>
                      <w:color w:val="auto"/>
                    </w:rPr>
                  </w:pPr>
                  <m:oMathPara>
                    <m:oMathParaPr>
                      <m:jc m:val="left"/>
                    </m:oMathParaPr>
                    <m:oMath>
                      <m:sSub>
                        <m:sSubPr>
                          <m:ctrlPr>
                            <w:rPr>
                              <w:rFonts w:ascii="Cambria Math" w:hAnsi="Cambria Math"/>
                              <w:i/>
                            </w:rPr>
                          </m:ctrlPr>
                        </m:sSubPr>
                        <m:e>
                          <m:r>
                            <w:rPr>
                              <w:rFonts w:ascii="Cambria Math" w:hAnsi="Cambria Math"/>
                            </w:rPr>
                            <m:t>SAC</m:t>
                          </m:r>
                        </m:e>
                        <m:sub>
                          <m:r>
                            <w:rPr>
                              <w:rFonts w:ascii="Cambria Math" w:hAnsi="Cambria Math"/>
                            </w:rPr>
                            <m:t>PJ,i,j</m:t>
                          </m:r>
                        </m:sub>
                      </m:sSub>
                    </m:oMath>
                  </m:oMathPara>
                </w:p>
              </w:tc>
              <w:tc>
                <w:tcPr>
                  <w:tcW w:w="7196"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xml:space="preserve">: </w:t>
                  </w:r>
                  <w:r w:rsidRPr="00A14D1A">
                    <w:t xml:space="preserve">Specific </w:t>
                  </w:r>
                  <w:r w:rsidRPr="00A14D1A">
                    <w:rPr>
                      <w:rFonts w:hint="eastAsia"/>
                    </w:rPr>
                    <w:t>air</w:t>
                  </w:r>
                  <w:r w:rsidRPr="00A14D1A">
                    <w:t xml:space="preserve"> consumption of</w:t>
                  </w:r>
                  <w:r w:rsidRPr="00A14D1A">
                    <w:rPr>
                      <w:rFonts w:hint="eastAsia"/>
                    </w:rPr>
                    <w:t xml:space="preserve"> the</w:t>
                  </w:r>
                  <w:r w:rsidRPr="00A14D1A">
                    <w:t xml:space="preserve"> </w:t>
                  </w:r>
                  <w:r w:rsidRPr="00A14D1A">
                    <w:rPr>
                      <w:rFonts w:hint="eastAsia"/>
                    </w:rPr>
                    <w:t xml:space="preserve">project air jet loom type </w:t>
                  </w:r>
                  <w:r w:rsidRPr="00A14D1A">
                    <w:rPr>
                      <w:i/>
                    </w:rPr>
                    <w:t>i</w:t>
                  </w:r>
                  <w:r w:rsidRPr="00A14D1A">
                    <w:rPr>
                      <w:rFonts w:hint="eastAsia"/>
                    </w:rPr>
                    <w:t xml:space="preserve"> at the project </w:t>
                  </w:r>
                  <w:r w:rsidRPr="00A14D1A">
                    <w:t>factory</w:t>
                  </w:r>
                  <w:r w:rsidRPr="00A14D1A">
                    <w:rPr>
                      <w:rFonts w:hint="eastAsia"/>
                    </w:rPr>
                    <w:t xml:space="preserve"> </w:t>
                  </w:r>
                  <w:r w:rsidRPr="00A14D1A">
                    <w:rPr>
                      <w:rFonts w:hint="eastAsia"/>
                      <w:i/>
                    </w:rPr>
                    <w:t>j</w:t>
                  </w:r>
                  <w:r w:rsidRPr="00A14D1A">
                    <w:rPr>
                      <w:rFonts w:hint="eastAsia"/>
                    </w:rPr>
                    <w:t xml:space="preserve"> [Nm</w:t>
                  </w:r>
                  <w:r w:rsidRPr="00A14D1A">
                    <w:rPr>
                      <w:rFonts w:hint="eastAsia"/>
                      <w:vertAlign w:val="superscript"/>
                    </w:rPr>
                    <w:t>3</w:t>
                  </w:r>
                  <w:r w:rsidRPr="00A14D1A">
                    <w:rPr>
                      <w:rFonts w:hint="eastAsia"/>
                    </w:rPr>
                    <w:t>/m]</w:t>
                  </w:r>
                </w:p>
              </w:tc>
            </w:tr>
            <w:tr w:rsidR="00C12EA4" w:rsidRPr="00A14D1A" w:rsidTr="00B84888">
              <w:tc>
                <w:tcPr>
                  <w:tcW w:w="1134" w:type="dxa"/>
                </w:tcPr>
                <w:p w:rsidR="00C12EA4" w:rsidRPr="00A613EE" w:rsidRDefault="00484C30" w:rsidP="00B84888">
                  <w:pPr>
                    <w:pStyle w:val="1"/>
                    <w:numPr>
                      <w:ilvl w:val="0"/>
                      <w:numId w:val="0"/>
                    </w:numPr>
                    <w:tabs>
                      <w:tab w:val="clear" w:pos="680"/>
                    </w:tabs>
                    <w:rPr>
                      <w:i/>
                      <w:color w:val="auto"/>
                    </w:rPr>
                  </w:pPr>
                  <m:oMathPara>
                    <m:oMathParaPr>
                      <m:jc m:val="left"/>
                    </m:oMathParaPr>
                    <m:oMath>
                      <m:sSub>
                        <m:sSubPr>
                          <m:ctrlPr>
                            <w:rPr>
                              <w:rFonts w:ascii="Cambria Math" w:hAnsi="Cambria Math"/>
                              <w:i/>
                            </w:rPr>
                          </m:ctrlPr>
                        </m:sSubPr>
                        <m:e>
                          <m:r>
                            <w:rPr>
                              <w:rFonts w:ascii="Cambria Math" w:hAnsi="Cambria Math"/>
                            </w:rPr>
                            <m:t>AP</m:t>
                          </m:r>
                        </m:e>
                        <m:sub>
                          <m:r>
                            <w:rPr>
                              <w:rFonts w:ascii="Cambria Math" w:hAnsi="Cambria Math"/>
                            </w:rPr>
                            <m:t>PJ,i,j,p</m:t>
                          </m:r>
                        </m:sub>
                      </m:sSub>
                    </m:oMath>
                  </m:oMathPara>
                </w:p>
              </w:tc>
              <w:tc>
                <w:tcPr>
                  <w:tcW w:w="7196" w:type="dxa"/>
                </w:tcPr>
                <w:p w:rsidR="00C12EA4" w:rsidRPr="00A14D1A" w:rsidRDefault="00C12EA4" w:rsidP="00B84888">
                  <w:pPr>
                    <w:pStyle w:val="1"/>
                    <w:numPr>
                      <w:ilvl w:val="0"/>
                      <w:numId w:val="0"/>
                    </w:numPr>
                    <w:tabs>
                      <w:tab w:val="clear" w:pos="680"/>
                    </w:tabs>
                    <w:rPr>
                      <w:color w:val="auto"/>
                    </w:rPr>
                  </w:pPr>
                  <w:r w:rsidRPr="00A14D1A">
                    <w:rPr>
                      <w:rFonts w:hint="eastAsia"/>
                      <w:color w:val="auto"/>
                    </w:rPr>
                    <w:t xml:space="preserve">: </w:t>
                  </w:r>
                  <w:r w:rsidRPr="00A14D1A">
                    <w:rPr>
                      <w:rFonts w:hint="eastAsia"/>
                    </w:rPr>
                    <w:t>A</w:t>
                  </w:r>
                  <w:r w:rsidRPr="00A14D1A">
                    <w:t xml:space="preserve">mount of fabric </w:t>
                  </w:r>
                  <w:r w:rsidRPr="00A14D1A">
                    <w:rPr>
                      <w:rFonts w:hint="eastAsia"/>
                    </w:rPr>
                    <w:t>woven</w:t>
                  </w:r>
                  <w:r w:rsidRPr="00A14D1A">
                    <w:t xml:space="preserve"> </w:t>
                  </w:r>
                  <w:r w:rsidRPr="00A14D1A">
                    <w:rPr>
                      <w:rFonts w:hint="eastAsia"/>
                    </w:rPr>
                    <w:t>at the</w:t>
                  </w:r>
                  <w:r w:rsidRPr="00A14D1A">
                    <w:t xml:space="preserve"> </w:t>
                  </w:r>
                  <w:r w:rsidRPr="00A14D1A">
                    <w:rPr>
                      <w:rFonts w:hint="eastAsia"/>
                    </w:rPr>
                    <w:t xml:space="preserve">project air jet loom type </w:t>
                  </w:r>
                  <w:r w:rsidRPr="00A14D1A">
                    <w:rPr>
                      <w:i/>
                    </w:rPr>
                    <w:t>i</w:t>
                  </w:r>
                  <w:r w:rsidRPr="00A14D1A">
                    <w:rPr>
                      <w:rFonts w:hint="eastAsia"/>
                    </w:rPr>
                    <w:t xml:space="preserve"> at the project </w:t>
                  </w:r>
                  <w:r w:rsidRPr="00A14D1A">
                    <w:t>factory</w:t>
                  </w:r>
                  <w:r w:rsidRPr="00A14D1A">
                    <w:rPr>
                      <w:rFonts w:hint="eastAsia"/>
                    </w:rPr>
                    <w:t xml:space="preserve"> </w:t>
                  </w:r>
                  <w:r w:rsidRPr="00A14D1A">
                    <w:rPr>
                      <w:rFonts w:hint="eastAsia"/>
                      <w:i/>
                    </w:rPr>
                    <w:t>j</w:t>
                  </w:r>
                  <w:r w:rsidRPr="00A14D1A">
                    <w:rPr>
                      <w:rFonts w:hint="eastAsia"/>
                    </w:rPr>
                    <w:t xml:space="preserve"> during the period </w:t>
                  </w:r>
                  <w:r w:rsidRPr="00A14D1A">
                    <w:rPr>
                      <w:rFonts w:hint="eastAsia"/>
                      <w:i/>
                    </w:rPr>
                    <w:t>p</w:t>
                  </w:r>
                  <w:r w:rsidRPr="00A14D1A">
                    <w:rPr>
                      <w:rFonts w:hint="eastAsia"/>
                    </w:rPr>
                    <w:t xml:space="preserve"> [m/p]</w:t>
                  </w:r>
                </w:p>
              </w:tc>
            </w:tr>
            <w:tr w:rsidR="00C12EA4" w:rsidRPr="00A14D1A" w:rsidTr="00B84888">
              <w:tc>
                <w:tcPr>
                  <w:tcW w:w="1134" w:type="dxa"/>
                </w:tcPr>
                <w:p w:rsidR="00C12EA4" w:rsidRPr="00A613EE" w:rsidRDefault="00484C30" w:rsidP="00B84888">
                  <w:pPr>
                    <w:pStyle w:val="1"/>
                    <w:numPr>
                      <w:ilvl w:val="0"/>
                      <w:numId w:val="0"/>
                    </w:numPr>
                    <w:tabs>
                      <w:tab w:val="clear" w:pos="680"/>
                    </w:tabs>
                    <w:rPr>
                      <w:rFonts w:ascii="Century" w:hAnsi="Century"/>
                      <w:i/>
                    </w:rPr>
                  </w:pPr>
                  <m:oMathPara>
                    <m:oMathParaPr>
                      <m:jc m:val="left"/>
                    </m:oMathParaPr>
                    <m:oMath>
                      <m:sSub>
                        <m:sSubPr>
                          <m:ctrlPr>
                            <w:rPr>
                              <w:rFonts w:ascii="Cambria Math" w:hAnsi="Cambria Math"/>
                              <w:i/>
                              <w:color w:val="auto"/>
                            </w:rPr>
                          </m:ctrlPr>
                        </m:sSubPr>
                        <m:e>
                          <m:r>
                            <w:rPr>
                              <w:rFonts w:ascii="Cambria Math" w:hAnsi="Cambria Math"/>
                            </w:rPr>
                            <m:t>EF</m:t>
                          </m:r>
                        </m:e>
                        <m:sub>
                          <m:r>
                            <w:rPr>
                              <w:rFonts w:ascii="Cambria Math" w:hAnsi="Cambria Math"/>
                            </w:rPr>
                            <m:t>elec,j</m:t>
                          </m:r>
                        </m:sub>
                      </m:sSub>
                    </m:oMath>
                  </m:oMathPara>
                </w:p>
              </w:tc>
              <w:tc>
                <w:tcPr>
                  <w:tcW w:w="7196" w:type="dxa"/>
                </w:tcPr>
                <w:p w:rsidR="00C12EA4" w:rsidRPr="00A14D1A" w:rsidRDefault="00C12EA4" w:rsidP="00B84888">
                  <w:pPr>
                    <w:rPr>
                      <w:szCs w:val="22"/>
                    </w:rPr>
                  </w:pPr>
                  <w:r w:rsidRPr="00A14D1A">
                    <w:rPr>
                      <w:rFonts w:hint="eastAsia"/>
                      <w:szCs w:val="22"/>
                    </w:rPr>
                    <w:t>:</w:t>
                  </w:r>
                  <w:r w:rsidRPr="00A14D1A">
                    <w:rPr>
                      <w:szCs w:val="22"/>
                    </w:rPr>
                    <w:t xml:space="preserve"> CO</w:t>
                  </w:r>
                  <w:r w:rsidRPr="00A14D1A">
                    <w:rPr>
                      <w:szCs w:val="22"/>
                      <w:vertAlign w:val="subscript"/>
                    </w:rPr>
                    <w:t>2</w:t>
                  </w:r>
                  <w:r w:rsidRPr="00A14D1A">
                    <w:rPr>
                      <w:szCs w:val="22"/>
                    </w:rPr>
                    <w:t xml:space="preserve"> emission factor </w:t>
                  </w:r>
                  <w:r w:rsidRPr="00A14D1A">
                    <w:rPr>
                      <w:rFonts w:hint="eastAsia"/>
                      <w:szCs w:val="22"/>
                    </w:rPr>
                    <w:t>for</w:t>
                  </w:r>
                  <w:r w:rsidRPr="00A14D1A">
                    <w:rPr>
                      <w:szCs w:val="22"/>
                    </w:rPr>
                    <w:t xml:space="preserve"> </w:t>
                  </w:r>
                  <w:r w:rsidRPr="00A14D1A">
                    <w:rPr>
                      <w:rFonts w:hint="eastAsia"/>
                      <w:szCs w:val="22"/>
                    </w:rPr>
                    <w:t>consumed electricity</w:t>
                  </w:r>
                  <w:r w:rsidRPr="00A14D1A">
                    <w:rPr>
                      <w:rFonts w:hint="eastAsia"/>
                    </w:rPr>
                    <w:t xml:space="preserve"> at the project </w:t>
                  </w:r>
                  <w:r w:rsidRPr="00A14D1A">
                    <w:t>factory</w:t>
                  </w:r>
                  <w:r w:rsidRPr="00A14D1A">
                    <w:rPr>
                      <w:rFonts w:hint="eastAsia"/>
                    </w:rPr>
                    <w:t xml:space="preserve"> </w:t>
                  </w:r>
                  <w:r w:rsidRPr="00A14D1A">
                    <w:rPr>
                      <w:rFonts w:hint="eastAsia"/>
                      <w:i/>
                    </w:rPr>
                    <w:t>j</w:t>
                  </w:r>
                  <w:r w:rsidRPr="00A14D1A">
                    <w:rPr>
                      <w:rFonts w:hint="eastAsia"/>
                      <w:szCs w:val="22"/>
                    </w:rPr>
                    <w:t xml:space="preserve"> [tCO</w:t>
                  </w:r>
                  <w:r w:rsidRPr="00A14D1A">
                    <w:rPr>
                      <w:rFonts w:hint="eastAsia"/>
                      <w:szCs w:val="22"/>
                      <w:vertAlign w:val="subscript"/>
                    </w:rPr>
                    <w:t>2</w:t>
                  </w:r>
                  <w:r w:rsidRPr="00A14D1A">
                    <w:rPr>
                      <w:rFonts w:hint="eastAsia"/>
                      <w:szCs w:val="22"/>
                    </w:rPr>
                    <w:t>/kWh]</w:t>
                  </w:r>
                </w:p>
              </w:tc>
            </w:tr>
            <w:tr w:rsidR="00C12EA4" w:rsidRPr="00A14D1A" w:rsidTr="00B84888">
              <w:tc>
                <w:tcPr>
                  <w:tcW w:w="1134" w:type="dxa"/>
                </w:tcPr>
                <w:p w:rsidR="00C12EA4" w:rsidRPr="00A613EE" w:rsidRDefault="00C12EA4" w:rsidP="00B84888">
                  <w:pPr>
                    <w:pStyle w:val="1"/>
                    <w:numPr>
                      <w:ilvl w:val="0"/>
                      <w:numId w:val="0"/>
                    </w:numPr>
                    <w:tabs>
                      <w:tab w:val="clear" w:pos="680"/>
                    </w:tabs>
                    <w:rPr>
                      <w:i/>
                      <w:color w:val="auto"/>
                    </w:rPr>
                  </w:pPr>
                  <w:r w:rsidRPr="00A613EE">
                    <w:rPr>
                      <w:i/>
                      <w:color w:val="auto"/>
                    </w:rPr>
                    <w:t>i</w:t>
                  </w:r>
                </w:p>
              </w:tc>
              <w:tc>
                <w:tcPr>
                  <w:tcW w:w="7196" w:type="dxa"/>
                </w:tcPr>
                <w:p w:rsidR="00C12EA4" w:rsidRPr="00A14D1A" w:rsidRDefault="00C12EA4" w:rsidP="00B84888">
                  <w:pPr>
                    <w:rPr>
                      <w:szCs w:val="22"/>
                    </w:rPr>
                  </w:pPr>
                  <w:r w:rsidRPr="00A14D1A">
                    <w:rPr>
                      <w:rFonts w:hint="eastAsia"/>
                      <w:szCs w:val="22"/>
                    </w:rPr>
                    <w:t>: Identification number of the project air jet loom type,</w:t>
                  </w:r>
                  <w:r w:rsidRPr="00A14D1A">
                    <w:rPr>
                      <w:szCs w:val="22"/>
                    </w:rPr>
                    <w:t xml:space="preserve"> differentiated according to, for example, models</w:t>
                  </w:r>
                </w:p>
              </w:tc>
            </w:tr>
            <w:tr w:rsidR="00C12EA4" w:rsidRPr="00A14D1A" w:rsidTr="00B84888">
              <w:tc>
                <w:tcPr>
                  <w:tcW w:w="1134" w:type="dxa"/>
                </w:tcPr>
                <w:p w:rsidR="00C12EA4" w:rsidRPr="00A613EE" w:rsidRDefault="00C12EA4" w:rsidP="00B84888">
                  <w:pPr>
                    <w:pStyle w:val="1"/>
                    <w:numPr>
                      <w:ilvl w:val="0"/>
                      <w:numId w:val="0"/>
                    </w:numPr>
                    <w:tabs>
                      <w:tab w:val="clear" w:pos="680"/>
                    </w:tabs>
                    <w:rPr>
                      <w:i/>
                      <w:color w:val="auto"/>
                    </w:rPr>
                  </w:pPr>
                  <w:r w:rsidRPr="00A613EE">
                    <w:rPr>
                      <w:rFonts w:hint="eastAsia"/>
                      <w:i/>
                      <w:color w:val="auto"/>
                    </w:rPr>
                    <w:t>j</w:t>
                  </w:r>
                </w:p>
              </w:tc>
              <w:tc>
                <w:tcPr>
                  <w:tcW w:w="7196" w:type="dxa"/>
                </w:tcPr>
                <w:p w:rsidR="00C12EA4" w:rsidRPr="00A14D1A" w:rsidRDefault="00C12EA4" w:rsidP="00B84888">
                  <w:pPr>
                    <w:rPr>
                      <w:szCs w:val="22"/>
                    </w:rPr>
                  </w:pPr>
                  <w:r w:rsidRPr="00A14D1A">
                    <w:rPr>
                      <w:rFonts w:hint="eastAsia"/>
                      <w:szCs w:val="22"/>
                    </w:rPr>
                    <w:t>: Identification number of the project factory</w:t>
                  </w:r>
                </w:p>
              </w:tc>
            </w:tr>
          </w:tbl>
          <w:p w:rsidR="00C12EA4" w:rsidRPr="00A14D1A" w:rsidRDefault="00C12EA4" w:rsidP="00C12EA4">
            <w:pPr>
              <w:rPr>
                <w:szCs w:val="22"/>
              </w:rPr>
            </w:pPr>
          </w:p>
          <w:p w:rsidR="00506825" w:rsidRPr="00C12EA4" w:rsidRDefault="00506825" w:rsidP="006A6378">
            <w:pPr>
              <w:pStyle w:val="1"/>
              <w:numPr>
                <w:ilvl w:val="0"/>
                <w:numId w:val="0"/>
              </w:numPr>
              <w:rPr>
                <w:color w:val="000000" w:themeColor="text1"/>
                <w:kern w:val="2"/>
              </w:rPr>
            </w:pPr>
          </w:p>
        </w:tc>
      </w:tr>
    </w:tbl>
    <w:p w:rsidR="00506825" w:rsidRPr="004B42E5" w:rsidRDefault="00506825" w:rsidP="005066E1">
      <w:pPr>
        <w:pStyle w:val="1"/>
        <w:numPr>
          <w:ilvl w:val="0"/>
          <w:numId w:val="0"/>
        </w:numPr>
        <w:rPr>
          <w:color w:val="000000" w:themeColor="text1"/>
        </w:rPr>
      </w:pPr>
    </w:p>
    <w:p w:rsidR="009E3F0E" w:rsidRDefault="009E3F0E" w:rsidP="005066E1">
      <w:pPr>
        <w:pStyle w:val="1"/>
        <w:numPr>
          <w:ilvl w:val="0"/>
          <w:numId w:val="0"/>
        </w:num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5066E1" w:rsidRPr="00070511">
        <w:tc>
          <w:tcPr>
            <w:tcW w:w="8702" w:type="dxa"/>
            <w:shd w:val="clear" w:color="auto" w:fill="17365D"/>
          </w:tcPr>
          <w:p w:rsidR="005066E1" w:rsidRPr="00070511" w:rsidRDefault="005066E1" w:rsidP="00EE720B">
            <w:pPr>
              <w:numPr>
                <w:ilvl w:val="1"/>
                <w:numId w:val="3"/>
              </w:numPr>
              <w:rPr>
                <w:b/>
              </w:rPr>
            </w:pPr>
            <w:r w:rsidRPr="00070511">
              <w:rPr>
                <w:b/>
              </w:rPr>
              <w:t>Calculation of emissions reduction</w:t>
            </w:r>
            <w:r w:rsidR="009E3F0E">
              <w:rPr>
                <w:rFonts w:hint="eastAsia"/>
                <w:b/>
              </w:rPr>
              <w:t>s</w:t>
            </w:r>
          </w:p>
        </w:tc>
      </w:tr>
    </w:tbl>
    <w:p w:rsidR="00E14752" w:rsidRDefault="00E14752"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506825" w:rsidRPr="006A6378" w:rsidTr="006A6378">
        <w:tc>
          <w:tcPr>
            <w:tcW w:w="8702" w:type="dxa"/>
          </w:tcPr>
          <w:p w:rsidR="00C12EA4" w:rsidRPr="002A5DB3" w:rsidRDefault="00C12EA4" w:rsidP="00C12EA4">
            <w:pPr>
              <w:pStyle w:val="1"/>
              <w:numPr>
                <w:ilvl w:val="0"/>
                <w:numId w:val="0"/>
              </w:numPr>
              <w:tabs>
                <w:tab w:val="clear" w:pos="680"/>
              </w:tabs>
              <w:rPr>
                <w:color w:val="auto"/>
                <w:kern w:val="2"/>
              </w:rPr>
            </w:pPr>
          </w:p>
          <w:p w:rsidR="00C12EA4" w:rsidRPr="002A5DB3" w:rsidRDefault="00484C30" w:rsidP="00C12EA4">
            <w:pPr>
              <w:pStyle w:val="1"/>
              <w:numPr>
                <w:ilvl w:val="0"/>
                <w:numId w:val="0"/>
              </w:numPr>
              <w:tabs>
                <w:tab w:val="clear" w:pos="680"/>
              </w:tabs>
              <w:rPr>
                <w:i/>
                <w:color w:val="auto"/>
                <w:kern w:val="2"/>
              </w:rPr>
            </w:pPr>
            <m:oMathPara>
              <m:oMath>
                <m:sSub>
                  <m:sSubPr>
                    <m:ctrlPr>
                      <w:rPr>
                        <w:rFonts w:ascii="Cambria Math" w:hAnsi="Cambria Math"/>
                        <w:i/>
                        <w:color w:val="auto"/>
                        <w:kern w:val="2"/>
                      </w:rPr>
                    </m:ctrlPr>
                  </m:sSubPr>
                  <m:e>
                    <m:r>
                      <w:rPr>
                        <w:rFonts w:ascii="Cambria Math" w:hAnsi="Cambria Math"/>
                        <w:color w:val="auto"/>
                        <w:kern w:val="2"/>
                      </w:rPr>
                      <m:t>ER</m:t>
                    </m:r>
                  </m:e>
                  <m:sub>
                    <m:r>
                      <w:rPr>
                        <w:rFonts w:ascii="Cambria Math" w:hAnsi="Cambria Math"/>
                        <w:color w:val="auto"/>
                        <w:kern w:val="2"/>
                      </w:rPr>
                      <m:t>p</m:t>
                    </m:r>
                  </m:sub>
                </m:sSub>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RE</m:t>
                    </m:r>
                  </m:e>
                  <m:sub>
                    <m:r>
                      <w:rPr>
                        <w:rFonts w:ascii="Cambria Math" w:hAnsi="Cambria Math"/>
                        <w:color w:val="auto"/>
                        <w:kern w:val="2"/>
                      </w:rPr>
                      <m:t>p</m:t>
                    </m:r>
                  </m:sub>
                </m:sSub>
                <m:r>
                  <w:rPr>
                    <w:rFonts w:ascii="Cambria Math" w:hAnsi="Cambria Math"/>
                    <w:color w:val="auto"/>
                    <w:kern w:val="2"/>
                  </w:rPr>
                  <m:t>-</m:t>
                </m:r>
                <m:sSub>
                  <m:sSubPr>
                    <m:ctrlPr>
                      <w:rPr>
                        <w:rFonts w:ascii="Cambria Math" w:hAnsi="Cambria Math"/>
                        <w:i/>
                        <w:color w:val="auto"/>
                        <w:kern w:val="2"/>
                      </w:rPr>
                    </m:ctrlPr>
                  </m:sSubPr>
                  <m:e>
                    <m:r>
                      <w:rPr>
                        <w:rFonts w:ascii="Cambria Math" w:hAnsi="Cambria Math"/>
                        <w:color w:val="auto"/>
                        <w:kern w:val="2"/>
                      </w:rPr>
                      <m:t>PE</m:t>
                    </m:r>
                  </m:e>
                  <m:sub>
                    <m:r>
                      <w:rPr>
                        <w:rFonts w:ascii="Cambria Math" w:hAnsi="Cambria Math"/>
                        <w:color w:val="auto"/>
                        <w:kern w:val="2"/>
                      </w:rPr>
                      <m:t>p</m:t>
                    </m:r>
                  </m:sub>
                </m:sSub>
              </m:oMath>
            </m:oMathPara>
          </w:p>
          <w:p w:rsidR="00C12EA4" w:rsidRPr="002A5DB3" w:rsidRDefault="00C12EA4" w:rsidP="00C12EA4">
            <w:pPr>
              <w:pStyle w:val="1"/>
              <w:numPr>
                <w:ilvl w:val="0"/>
                <w:numId w:val="0"/>
              </w:numPr>
              <w:tabs>
                <w:tab w:val="clear" w:pos="680"/>
              </w:tabs>
              <w:rPr>
                <w:color w:val="auto"/>
                <w:kern w:val="2"/>
              </w:rPr>
            </w:pPr>
            <w:r w:rsidRPr="002A5DB3">
              <w:rPr>
                <w:rFonts w:hint="eastAsia"/>
                <w:color w:val="auto"/>
                <w:kern w:val="2"/>
              </w:rPr>
              <w:t>Where:</w:t>
            </w: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4"/>
              <w:gridCol w:w="7337"/>
            </w:tblGrid>
            <w:tr w:rsidR="00C12EA4" w:rsidRPr="002A5DB3" w:rsidTr="00B84888">
              <w:tc>
                <w:tcPr>
                  <w:tcW w:w="1134" w:type="dxa"/>
                </w:tcPr>
                <w:p w:rsidR="00C12EA4" w:rsidRPr="00A613EE" w:rsidRDefault="00484C30" w:rsidP="00B84888">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ER</m:t>
                          </m:r>
                        </m:e>
                        <m:sub>
                          <m:r>
                            <w:rPr>
                              <w:rFonts w:ascii="Cambria Math" w:hAnsi="Cambria Math"/>
                              <w:color w:val="auto"/>
                            </w:rPr>
                            <m:t>p</m:t>
                          </m:r>
                        </m:sub>
                      </m:sSub>
                    </m:oMath>
                  </m:oMathPara>
                </w:p>
              </w:tc>
              <w:tc>
                <w:tcPr>
                  <w:tcW w:w="7337" w:type="dxa"/>
                </w:tcPr>
                <w:p w:rsidR="00C12EA4" w:rsidRPr="002A5DB3" w:rsidRDefault="00C12EA4" w:rsidP="00B84888">
                  <w:pPr>
                    <w:pStyle w:val="1"/>
                    <w:numPr>
                      <w:ilvl w:val="0"/>
                      <w:numId w:val="0"/>
                    </w:numPr>
                    <w:tabs>
                      <w:tab w:val="clear" w:pos="680"/>
                    </w:tabs>
                    <w:rPr>
                      <w:color w:val="auto"/>
                    </w:rPr>
                  </w:pPr>
                  <w:r w:rsidRPr="002A5DB3">
                    <w:rPr>
                      <w:rFonts w:hint="eastAsia"/>
                      <w:color w:val="auto"/>
                    </w:rPr>
                    <w:t>: E</w:t>
                  </w:r>
                  <w:r w:rsidRPr="002A5DB3">
                    <w:rPr>
                      <w:color w:val="auto"/>
                    </w:rPr>
                    <w:t>mission</w:t>
                  </w:r>
                  <w:r w:rsidRPr="002A5DB3">
                    <w:rPr>
                      <w:rFonts w:hint="eastAsia"/>
                      <w:color w:val="auto"/>
                    </w:rPr>
                    <w:t xml:space="preserve"> reduction</w:t>
                  </w:r>
                  <w:r w:rsidRPr="002A5DB3">
                    <w:rPr>
                      <w:color w:val="auto"/>
                    </w:rPr>
                    <w:t xml:space="preserve">s </w:t>
                  </w:r>
                  <w:r w:rsidRPr="002A5DB3">
                    <w:rPr>
                      <w:rFonts w:hint="eastAsia"/>
                      <w:color w:val="auto"/>
                    </w:rPr>
                    <w:t xml:space="preserve">during the period </w:t>
                  </w:r>
                  <w:r w:rsidRPr="002A5DB3">
                    <w:rPr>
                      <w:rFonts w:hint="eastAsia"/>
                      <w:i/>
                      <w:color w:val="auto"/>
                    </w:rPr>
                    <w:t>p</w:t>
                  </w:r>
                  <w:r w:rsidRPr="002A5DB3">
                    <w:rPr>
                      <w:color w:val="auto"/>
                    </w:rPr>
                    <w:t xml:space="preserve"> </w:t>
                  </w:r>
                  <w:r w:rsidRPr="002A5DB3">
                    <w:rPr>
                      <w:rFonts w:hint="eastAsia"/>
                      <w:color w:val="auto"/>
                    </w:rPr>
                    <w:t>[</w:t>
                  </w:r>
                  <w:r w:rsidRPr="002A5DB3">
                    <w:rPr>
                      <w:color w:val="auto"/>
                    </w:rPr>
                    <w:t>tCO</w:t>
                  </w:r>
                  <w:r w:rsidRPr="002A5DB3">
                    <w:rPr>
                      <w:color w:val="auto"/>
                      <w:vertAlign w:val="subscript"/>
                    </w:rPr>
                    <w:t>2</w:t>
                  </w:r>
                  <w:r w:rsidRPr="002A5DB3">
                    <w:rPr>
                      <w:color w:val="auto"/>
                    </w:rPr>
                    <w:t>/</w:t>
                  </w:r>
                  <w:r w:rsidRPr="002A5DB3">
                    <w:rPr>
                      <w:rFonts w:hint="eastAsia"/>
                      <w:color w:val="auto"/>
                    </w:rPr>
                    <w:t>p]</w:t>
                  </w:r>
                </w:p>
              </w:tc>
            </w:tr>
            <w:tr w:rsidR="00C12EA4" w:rsidRPr="002A5DB3" w:rsidTr="00B84888">
              <w:tc>
                <w:tcPr>
                  <w:tcW w:w="1134" w:type="dxa"/>
                </w:tcPr>
                <w:p w:rsidR="00C12EA4" w:rsidRPr="00A613EE" w:rsidRDefault="00484C30" w:rsidP="00B84888">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RE</m:t>
                          </m:r>
                        </m:e>
                        <m:sub>
                          <m:r>
                            <w:rPr>
                              <w:rFonts w:ascii="Cambria Math" w:hAnsi="Cambria Math"/>
                              <w:color w:val="auto"/>
                            </w:rPr>
                            <m:t>p</m:t>
                          </m:r>
                        </m:sub>
                      </m:sSub>
                    </m:oMath>
                  </m:oMathPara>
                </w:p>
              </w:tc>
              <w:tc>
                <w:tcPr>
                  <w:tcW w:w="7337" w:type="dxa"/>
                </w:tcPr>
                <w:p w:rsidR="00C12EA4" w:rsidRPr="002A5DB3" w:rsidRDefault="00C12EA4" w:rsidP="00B84888">
                  <w:pPr>
                    <w:pStyle w:val="1"/>
                    <w:numPr>
                      <w:ilvl w:val="0"/>
                      <w:numId w:val="0"/>
                    </w:numPr>
                    <w:tabs>
                      <w:tab w:val="clear" w:pos="680"/>
                    </w:tabs>
                    <w:rPr>
                      <w:color w:val="auto"/>
                    </w:rPr>
                  </w:pPr>
                  <w:r w:rsidRPr="002A5DB3">
                    <w:rPr>
                      <w:rFonts w:hint="eastAsia"/>
                      <w:color w:val="auto"/>
                    </w:rPr>
                    <w:t>: Reference</w:t>
                  </w:r>
                  <w:r w:rsidRPr="002A5DB3">
                    <w:rPr>
                      <w:color w:val="auto"/>
                    </w:rPr>
                    <w:t xml:space="preserve"> emissions </w:t>
                  </w:r>
                  <w:r w:rsidRPr="002A5DB3">
                    <w:rPr>
                      <w:rFonts w:hint="eastAsia"/>
                      <w:color w:val="auto"/>
                    </w:rPr>
                    <w:t xml:space="preserve">during the period </w:t>
                  </w:r>
                  <w:r w:rsidRPr="002A5DB3">
                    <w:rPr>
                      <w:rFonts w:hint="eastAsia"/>
                      <w:i/>
                      <w:color w:val="auto"/>
                    </w:rPr>
                    <w:t>p</w:t>
                  </w:r>
                  <w:r w:rsidRPr="002A5DB3">
                    <w:rPr>
                      <w:color w:val="auto"/>
                    </w:rPr>
                    <w:t xml:space="preserve"> </w:t>
                  </w:r>
                  <w:r w:rsidRPr="002A5DB3">
                    <w:rPr>
                      <w:rFonts w:hint="eastAsia"/>
                      <w:color w:val="auto"/>
                    </w:rPr>
                    <w:t>[</w:t>
                  </w:r>
                  <w:r w:rsidRPr="002A5DB3">
                    <w:rPr>
                      <w:color w:val="auto"/>
                    </w:rPr>
                    <w:t>tCO</w:t>
                  </w:r>
                  <w:r w:rsidRPr="002A5DB3">
                    <w:rPr>
                      <w:color w:val="auto"/>
                      <w:vertAlign w:val="subscript"/>
                    </w:rPr>
                    <w:t>2</w:t>
                  </w:r>
                  <w:r w:rsidRPr="002A5DB3">
                    <w:rPr>
                      <w:color w:val="auto"/>
                    </w:rPr>
                    <w:t>/</w:t>
                  </w:r>
                  <w:r w:rsidRPr="002A5DB3">
                    <w:rPr>
                      <w:rFonts w:hint="eastAsia"/>
                      <w:color w:val="auto"/>
                    </w:rPr>
                    <w:t>p]</w:t>
                  </w:r>
                </w:p>
              </w:tc>
            </w:tr>
            <w:tr w:rsidR="00C12EA4" w:rsidRPr="002A5DB3" w:rsidTr="00B84888">
              <w:tc>
                <w:tcPr>
                  <w:tcW w:w="1134" w:type="dxa"/>
                </w:tcPr>
                <w:p w:rsidR="00C12EA4" w:rsidRPr="00A613EE" w:rsidRDefault="00484C30" w:rsidP="00B84888">
                  <w:pPr>
                    <w:pStyle w:val="1"/>
                    <w:numPr>
                      <w:ilvl w:val="0"/>
                      <w:numId w:val="0"/>
                    </w:numPr>
                    <w:tabs>
                      <w:tab w:val="clear" w:pos="680"/>
                    </w:tabs>
                    <w:rPr>
                      <w:i/>
                      <w:color w:val="auto"/>
                    </w:rPr>
                  </w:pPr>
                  <m:oMathPara>
                    <m:oMathParaPr>
                      <m:jc m:val="left"/>
                    </m:oMathParaPr>
                    <m:oMath>
                      <m:sSub>
                        <m:sSubPr>
                          <m:ctrlPr>
                            <w:rPr>
                              <w:rFonts w:ascii="Cambria Math" w:hAnsi="Cambria Math"/>
                              <w:i/>
                              <w:color w:val="auto"/>
                            </w:rPr>
                          </m:ctrlPr>
                        </m:sSubPr>
                        <m:e>
                          <m:r>
                            <w:rPr>
                              <w:rFonts w:ascii="Cambria Math" w:hAnsi="Cambria Math"/>
                              <w:color w:val="auto"/>
                            </w:rPr>
                            <m:t>PE</m:t>
                          </m:r>
                        </m:e>
                        <m:sub>
                          <m:r>
                            <w:rPr>
                              <w:rFonts w:ascii="Cambria Math" w:hAnsi="Cambria Math"/>
                              <w:color w:val="auto"/>
                            </w:rPr>
                            <m:t>p</m:t>
                          </m:r>
                        </m:sub>
                      </m:sSub>
                    </m:oMath>
                  </m:oMathPara>
                </w:p>
              </w:tc>
              <w:tc>
                <w:tcPr>
                  <w:tcW w:w="7337" w:type="dxa"/>
                </w:tcPr>
                <w:p w:rsidR="00C12EA4" w:rsidRPr="002A5DB3" w:rsidRDefault="00C12EA4" w:rsidP="00B84888">
                  <w:pPr>
                    <w:pStyle w:val="1"/>
                    <w:numPr>
                      <w:ilvl w:val="0"/>
                      <w:numId w:val="0"/>
                    </w:numPr>
                    <w:tabs>
                      <w:tab w:val="clear" w:pos="680"/>
                    </w:tabs>
                    <w:rPr>
                      <w:color w:val="auto"/>
                    </w:rPr>
                  </w:pPr>
                  <w:r w:rsidRPr="002A5DB3">
                    <w:rPr>
                      <w:rFonts w:hint="eastAsia"/>
                      <w:color w:val="auto"/>
                    </w:rPr>
                    <w:t>: Project</w:t>
                  </w:r>
                  <w:r w:rsidRPr="002A5DB3">
                    <w:rPr>
                      <w:color w:val="auto"/>
                    </w:rPr>
                    <w:t xml:space="preserve"> emissions </w:t>
                  </w:r>
                  <w:r w:rsidRPr="002A5DB3">
                    <w:rPr>
                      <w:rFonts w:hint="eastAsia"/>
                      <w:color w:val="auto"/>
                    </w:rPr>
                    <w:t xml:space="preserve">during the period </w:t>
                  </w:r>
                  <w:r w:rsidRPr="002A5DB3">
                    <w:rPr>
                      <w:rFonts w:hint="eastAsia"/>
                      <w:i/>
                      <w:color w:val="auto"/>
                    </w:rPr>
                    <w:t>p</w:t>
                  </w:r>
                  <w:r w:rsidRPr="002A5DB3">
                    <w:rPr>
                      <w:color w:val="auto"/>
                    </w:rPr>
                    <w:t xml:space="preserve"> </w:t>
                  </w:r>
                  <w:r w:rsidRPr="002A5DB3">
                    <w:rPr>
                      <w:rFonts w:hint="eastAsia"/>
                      <w:color w:val="auto"/>
                    </w:rPr>
                    <w:t>[</w:t>
                  </w:r>
                  <w:r w:rsidRPr="002A5DB3">
                    <w:rPr>
                      <w:color w:val="auto"/>
                    </w:rPr>
                    <w:t>tCO</w:t>
                  </w:r>
                  <w:r w:rsidRPr="002A5DB3">
                    <w:rPr>
                      <w:color w:val="auto"/>
                      <w:vertAlign w:val="subscript"/>
                    </w:rPr>
                    <w:t>2</w:t>
                  </w:r>
                  <w:r w:rsidRPr="002A5DB3">
                    <w:rPr>
                      <w:color w:val="auto"/>
                    </w:rPr>
                    <w:t>/</w:t>
                  </w:r>
                  <w:r w:rsidRPr="002A5DB3">
                    <w:rPr>
                      <w:rFonts w:hint="eastAsia"/>
                      <w:color w:val="auto"/>
                    </w:rPr>
                    <w:t>p]</w:t>
                  </w:r>
                </w:p>
              </w:tc>
            </w:tr>
          </w:tbl>
          <w:p w:rsidR="00C12EA4" w:rsidRPr="002A5DB3" w:rsidRDefault="00C12EA4" w:rsidP="00C12EA4">
            <w:pPr>
              <w:rPr>
                <w:szCs w:val="22"/>
              </w:rPr>
            </w:pPr>
          </w:p>
          <w:p w:rsidR="00506825" w:rsidRPr="00C12EA4" w:rsidRDefault="00506825" w:rsidP="00015F7F">
            <w:pPr>
              <w:rPr>
                <w:color w:val="000000" w:themeColor="text1"/>
                <w:szCs w:val="22"/>
              </w:rPr>
            </w:pPr>
          </w:p>
        </w:tc>
      </w:tr>
    </w:tbl>
    <w:p w:rsidR="00506825" w:rsidRPr="004B42E5" w:rsidRDefault="00506825" w:rsidP="00015F7F">
      <w:pPr>
        <w:rPr>
          <w:color w:val="000000" w:themeColor="text1"/>
          <w:szCs w:val="22"/>
        </w:rPr>
      </w:pPr>
    </w:p>
    <w:p w:rsidR="00506825" w:rsidRDefault="00506825" w:rsidP="00015F7F">
      <w:pPr>
        <w:rPr>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17365D"/>
        <w:tblLook w:val="04A0" w:firstRow="1" w:lastRow="0" w:firstColumn="1" w:lastColumn="0" w:noHBand="0" w:noVBand="1"/>
      </w:tblPr>
      <w:tblGrid>
        <w:gridCol w:w="8702"/>
      </w:tblGrid>
      <w:tr w:rsidR="00E14752" w:rsidRPr="00070511">
        <w:tc>
          <w:tcPr>
            <w:tcW w:w="8702" w:type="dxa"/>
            <w:shd w:val="clear" w:color="auto" w:fill="17365D"/>
          </w:tcPr>
          <w:p w:rsidR="00E14752" w:rsidRPr="008C35D1" w:rsidRDefault="000559C5" w:rsidP="00EE720B">
            <w:pPr>
              <w:numPr>
                <w:ilvl w:val="1"/>
                <w:numId w:val="3"/>
              </w:numPr>
              <w:rPr>
                <w:b/>
                <w:color w:val="FFFFFF"/>
                <w:szCs w:val="22"/>
              </w:rPr>
            </w:pPr>
            <w:bookmarkStart w:id="55" w:name="_Ref348725876"/>
            <w:r>
              <w:rPr>
                <w:rFonts w:hint="eastAsia"/>
                <w:b/>
                <w:color w:val="FFFFFF"/>
                <w:szCs w:val="22"/>
              </w:rPr>
              <w:t xml:space="preserve">Data and parameters fixed </w:t>
            </w:r>
            <w:r w:rsidRPr="000559C5">
              <w:rPr>
                <w:rFonts w:hint="eastAsia"/>
                <w:b/>
                <w:i/>
                <w:color w:val="FFFFFF"/>
                <w:szCs w:val="22"/>
              </w:rPr>
              <w:t>ex ante</w:t>
            </w:r>
            <w:bookmarkEnd w:id="55"/>
          </w:p>
        </w:tc>
      </w:tr>
    </w:tbl>
    <w:p w:rsidR="00E14752" w:rsidRPr="00070511" w:rsidRDefault="00E14752" w:rsidP="00E14752">
      <w:r w:rsidRPr="00070511">
        <w:rPr>
          <w:rFonts w:hint="eastAsia"/>
        </w:rPr>
        <w:t xml:space="preserve">The source of each </w:t>
      </w:r>
      <w:r w:rsidR="00F643F9">
        <w:t xml:space="preserve">data and parameter fixed </w:t>
      </w:r>
      <w:r w:rsidR="00F643F9">
        <w:rPr>
          <w:i/>
        </w:rPr>
        <w:t>ex ante</w:t>
      </w:r>
      <w:r w:rsidRPr="00070511">
        <w:rPr>
          <w:rFonts w:hint="eastAsia"/>
        </w:rPr>
        <w:t xml:space="preserve"> is listed as below.</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4977"/>
        <w:gridCol w:w="2410"/>
      </w:tblGrid>
      <w:tr w:rsidR="00E14752" w:rsidRPr="00070511" w:rsidTr="00031F00">
        <w:tc>
          <w:tcPr>
            <w:tcW w:w="1368" w:type="dxa"/>
            <w:shd w:val="clear" w:color="auto" w:fill="C6D9F1"/>
          </w:tcPr>
          <w:p w:rsidR="00E14752" w:rsidRPr="00070511" w:rsidRDefault="00E14752" w:rsidP="001A1BA7">
            <w:pPr>
              <w:jc w:val="center"/>
            </w:pPr>
            <w:r w:rsidRPr="00070511">
              <w:rPr>
                <w:rFonts w:hint="eastAsia"/>
              </w:rPr>
              <w:t>Parameter</w:t>
            </w:r>
          </w:p>
        </w:tc>
        <w:tc>
          <w:tcPr>
            <w:tcW w:w="4977" w:type="dxa"/>
            <w:shd w:val="clear" w:color="auto" w:fill="C6D9F1"/>
          </w:tcPr>
          <w:p w:rsidR="00E14752" w:rsidRPr="00070511" w:rsidRDefault="00E14752" w:rsidP="00C12EA4">
            <w:pPr>
              <w:jc w:val="center"/>
            </w:pPr>
            <w:r w:rsidRPr="00070511">
              <w:rPr>
                <w:rFonts w:hint="eastAsia"/>
              </w:rPr>
              <w:t>Description of data</w:t>
            </w:r>
          </w:p>
        </w:tc>
        <w:tc>
          <w:tcPr>
            <w:tcW w:w="2410" w:type="dxa"/>
            <w:shd w:val="clear" w:color="auto" w:fill="C6D9F1"/>
          </w:tcPr>
          <w:p w:rsidR="00E14752" w:rsidRPr="00070511" w:rsidRDefault="00E14752" w:rsidP="001A1BA7">
            <w:pPr>
              <w:jc w:val="center"/>
            </w:pPr>
            <w:r w:rsidRPr="00070511">
              <w:rPr>
                <w:rFonts w:hint="eastAsia"/>
              </w:rPr>
              <w:t>Source</w:t>
            </w:r>
          </w:p>
        </w:tc>
      </w:tr>
      <w:tr w:rsidR="00C12EA4" w:rsidRPr="00070511" w:rsidTr="00031F00">
        <w:tc>
          <w:tcPr>
            <w:tcW w:w="1368" w:type="dxa"/>
            <w:shd w:val="clear" w:color="auto" w:fill="auto"/>
          </w:tcPr>
          <w:p w:rsidR="00C12EA4" w:rsidRPr="002A5DB3" w:rsidRDefault="00484C30" w:rsidP="00B84888">
            <w:pPr>
              <w:jc w:val="center"/>
              <w:rPr>
                <w:szCs w:val="22"/>
              </w:rPr>
            </w:pPr>
            <m:oMathPara>
              <m:oMath>
                <m:sSub>
                  <m:sSubPr>
                    <m:ctrlPr>
                      <w:rPr>
                        <w:rFonts w:ascii="Cambria Math" w:hAnsi="Cambria Math"/>
                        <w:szCs w:val="22"/>
                      </w:rPr>
                    </m:ctrlPr>
                  </m:sSubPr>
                  <m:e>
                    <m:r>
                      <w:rPr>
                        <w:rFonts w:ascii="Cambria Math" w:hAnsi="Cambria Math"/>
                        <w:szCs w:val="22"/>
                      </w:rPr>
                      <m:t>SEC</m:t>
                    </m:r>
                  </m:e>
                  <m:sub>
                    <m:r>
                      <w:rPr>
                        <w:rFonts w:ascii="Cambria Math" w:hAnsi="Cambria Math"/>
                        <w:szCs w:val="22"/>
                      </w:rPr>
                      <m:t>j</m:t>
                    </m:r>
                  </m:sub>
                </m:sSub>
              </m:oMath>
            </m:oMathPara>
          </w:p>
        </w:tc>
        <w:tc>
          <w:tcPr>
            <w:tcW w:w="4977" w:type="dxa"/>
            <w:shd w:val="clear" w:color="auto" w:fill="auto"/>
          </w:tcPr>
          <w:p w:rsidR="00C12EA4" w:rsidRPr="00A14D1A" w:rsidRDefault="00C12EA4" w:rsidP="00C12EA4">
            <w:pPr>
              <w:jc w:val="left"/>
              <w:rPr>
                <w:szCs w:val="22"/>
              </w:rPr>
            </w:pPr>
            <w:r w:rsidRPr="00A14D1A">
              <w:rPr>
                <w:szCs w:val="22"/>
              </w:rPr>
              <w:t>Specific electricity consumption of the air compressors</w:t>
            </w:r>
            <w:r w:rsidRPr="00A14D1A">
              <w:rPr>
                <w:rFonts w:hint="eastAsia"/>
                <w:szCs w:val="22"/>
              </w:rPr>
              <w:t xml:space="preserve"> at the project </w:t>
            </w:r>
            <w:r w:rsidRPr="00A14D1A">
              <w:rPr>
                <w:szCs w:val="22"/>
              </w:rPr>
              <w:t>factory</w:t>
            </w:r>
            <w:r w:rsidRPr="00A14D1A">
              <w:rPr>
                <w:rFonts w:hint="eastAsia"/>
                <w:szCs w:val="22"/>
              </w:rPr>
              <w:t xml:space="preserve"> </w:t>
            </w:r>
            <w:r w:rsidRPr="00A14D1A">
              <w:rPr>
                <w:rFonts w:hint="eastAsia"/>
                <w:i/>
                <w:szCs w:val="22"/>
              </w:rPr>
              <w:t>j</w:t>
            </w:r>
            <w:r w:rsidRPr="00A14D1A">
              <w:rPr>
                <w:rFonts w:hint="eastAsia"/>
                <w:szCs w:val="22"/>
              </w:rPr>
              <w:t xml:space="preserve"> [kWh/Nm</w:t>
            </w:r>
            <w:r w:rsidRPr="00A14D1A">
              <w:rPr>
                <w:rFonts w:hint="eastAsia"/>
                <w:szCs w:val="22"/>
                <w:vertAlign w:val="superscript"/>
              </w:rPr>
              <w:t>3</w:t>
            </w:r>
            <w:r w:rsidRPr="00A14D1A">
              <w:rPr>
                <w:rFonts w:hint="eastAsia"/>
                <w:szCs w:val="22"/>
              </w:rPr>
              <w:t>]</w:t>
            </w:r>
          </w:p>
          <w:p w:rsidR="00C12EA4" w:rsidRPr="00A14D1A" w:rsidRDefault="00C12EA4" w:rsidP="00C12EA4">
            <w:pPr>
              <w:jc w:val="left"/>
              <w:rPr>
                <w:szCs w:val="22"/>
              </w:rPr>
            </w:pPr>
          </w:p>
          <w:p w:rsidR="00C12EA4" w:rsidRPr="002A5DB3" w:rsidRDefault="00C12EA4" w:rsidP="00C12EA4">
            <w:pPr>
              <w:jc w:val="left"/>
              <w:rPr>
                <w:szCs w:val="22"/>
              </w:rPr>
            </w:pPr>
            <w:r w:rsidRPr="002A5DB3">
              <w:rPr>
                <w:rFonts w:hint="eastAsia"/>
                <w:szCs w:val="22"/>
              </w:rPr>
              <w:t xml:space="preserve">The default value is fixed </w:t>
            </w:r>
            <w:r w:rsidRPr="002A5DB3">
              <w:rPr>
                <w:i/>
                <w:szCs w:val="22"/>
              </w:rPr>
              <w:t>ex ante</w:t>
            </w:r>
            <w:r w:rsidRPr="002A5DB3">
              <w:rPr>
                <w:rFonts w:hint="eastAsia"/>
                <w:szCs w:val="22"/>
              </w:rPr>
              <w:t xml:space="preserve"> for each project by the project participant.</w:t>
            </w:r>
          </w:p>
          <w:p w:rsidR="00C12EA4" w:rsidRPr="002A5DB3" w:rsidRDefault="00484C30" w:rsidP="00C12EA4">
            <w:pPr>
              <w:jc w:val="left"/>
              <w:rPr>
                <w:szCs w:val="22"/>
              </w:rPr>
            </w:pPr>
            <m:oMath>
              <m:sSub>
                <m:sSubPr>
                  <m:ctrlPr>
                    <w:rPr>
                      <w:rFonts w:ascii="Cambria Math" w:hAnsi="Cambria Math"/>
                      <w:szCs w:val="22"/>
                    </w:rPr>
                  </m:ctrlPr>
                </m:sSubPr>
                <m:e>
                  <m:r>
                    <w:rPr>
                      <w:rFonts w:ascii="Cambria Math" w:hAnsi="Cambria Math"/>
                      <w:szCs w:val="22"/>
                    </w:rPr>
                    <m:t>SEC</m:t>
                  </m:r>
                </m:e>
                <m:sub>
                  <m:r>
                    <w:rPr>
                      <w:rFonts w:ascii="Cambria Math" w:hAnsi="Cambria Math"/>
                      <w:szCs w:val="22"/>
                    </w:rPr>
                    <m:t>j</m:t>
                  </m:r>
                </m:sub>
              </m:sSub>
            </m:oMath>
            <w:r w:rsidR="00C12EA4" w:rsidRPr="002A5DB3">
              <w:rPr>
                <w:rFonts w:hint="eastAsia"/>
                <w:szCs w:val="22"/>
              </w:rPr>
              <w:t xml:space="preserve"> </w:t>
            </w:r>
            <w:proofErr w:type="gramStart"/>
            <w:r w:rsidR="00C12EA4" w:rsidRPr="002A5DB3">
              <w:rPr>
                <w:rFonts w:hint="eastAsia"/>
                <w:szCs w:val="22"/>
              </w:rPr>
              <w:t>is</w:t>
            </w:r>
            <w:proofErr w:type="gramEnd"/>
            <w:r w:rsidR="00C12EA4" w:rsidRPr="002A5DB3">
              <w:rPr>
                <w:rFonts w:hint="eastAsia"/>
                <w:szCs w:val="22"/>
              </w:rPr>
              <w:t xml:space="preserve"> calculated from the linear function of shaft power [kW] and generated compressed air [Nm</w:t>
            </w:r>
            <w:r w:rsidR="00C12EA4" w:rsidRPr="002A5DB3">
              <w:rPr>
                <w:rFonts w:hint="eastAsia"/>
                <w:szCs w:val="22"/>
                <w:vertAlign w:val="superscript"/>
              </w:rPr>
              <w:t>3</w:t>
            </w:r>
            <w:r w:rsidR="00C12EA4" w:rsidRPr="002A5DB3">
              <w:rPr>
                <w:rFonts w:hint="eastAsia"/>
                <w:szCs w:val="22"/>
              </w:rPr>
              <w:t xml:space="preserve">/h] of </w:t>
            </w:r>
            <w:r w:rsidR="00C12EA4" w:rsidRPr="002A5DB3">
              <w:rPr>
                <w:szCs w:val="22"/>
              </w:rPr>
              <w:t>the</w:t>
            </w:r>
            <w:r w:rsidR="00C12EA4" w:rsidRPr="002A5DB3">
              <w:rPr>
                <w:rFonts w:hint="eastAsia"/>
                <w:szCs w:val="22"/>
              </w:rPr>
              <w:t xml:space="preserve"> compressors which are used to supply compressed air to the project air jet looms at the project factory </w:t>
            </w:r>
            <w:r w:rsidR="00C12EA4" w:rsidRPr="002A5DB3">
              <w:rPr>
                <w:rFonts w:hint="eastAsia"/>
                <w:i/>
                <w:szCs w:val="22"/>
              </w:rPr>
              <w:t>j</w:t>
            </w:r>
            <w:r w:rsidR="00C12EA4" w:rsidRPr="002A5DB3">
              <w:rPr>
                <w:rFonts w:hint="eastAsia"/>
                <w:szCs w:val="22"/>
              </w:rPr>
              <w:t xml:space="preserve">, assuming that the compressor is operating at the highest efficiency, determined from the performance curve of </w:t>
            </w:r>
            <w:r w:rsidR="00C12EA4" w:rsidRPr="002A5DB3">
              <w:rPr>
                <w:szCs w:val="22"/>
              </w:rPr>
              <w:t>the</w:t>
            </w:r>
            <w:r w:rsidR="00C12EA4" w:rsidRPr="002A5DB3">
              <w:rPr>
                <w:rFonts w:hint="eastAsia"/>
                <w:szCs w:val="22"/>
              </w:rPr>
              <w:t xml:space="preserve"> </w:t>
            </w:r>
            <w:r w:rsidR="00C12EA4" w:rsidRPr="002A5DB3">
              <w:rPr>
                <w:szCs w:val="22"/>
              </w:rPr>
              <w:t>compressors</w:t>
            </w:r>
            <w:r w:rsidR="00C12EA4" w:rsidRPr="002A5DB3">
              <w:rPr>
                <w:rFonts w:hint="eastAsia"/>
                <w:szCs w:val="22"/>
              </w:rPr>
              <w:t>.</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In case that multiple air compressors are used at the project factory, the most conservative value (i.e. the highest efficiency) is selected as the default value regardless of the capacity or the model of the compressors.</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 xml:space="preserve">In </w:t>
            </w:r>
            <w:r w:rsidRPr="002A5DB3">
              <w:rPr>
                <w:szCs w:val="22"/>
              </w:rPr>
              <w:t xml:space="preserve">case that any of the existing compressors is replaced with </w:t>
            </w:r>
            <w:r w:rsidRPr="002A5DB3">
              <w:rPr>
                <w:rFonts w:hint="eastAsia"/>
                <w:szCs w:val="22"/>
              </w:rPr>
              <w:t xml:space="preserve">a </w:t>
            </w:r>
            <w:r w:rsidRPr="002A5DB3">
              <w:rPr>
                <w:szCs w:val="22"/>
              </w:rPr>
              <w:t xml:space="preserve">new </w:t>
            </w:r>
            <w:r w:rsidRPr="002A5DB3">
              <w:rPr>
                <w:rFonts w:hint="eastAsia"/>
                <w:szCs w:val="22"/>
              </w:rPr>
              <w:t>compressor,</w:t>
            </w:r>
            <w:r w:rsidRPr="002A5DB3">
              <w:rPr>
                <w:szCs w:val="22"/>
              </w:rPr>
              <w:t xml:space="preserve"> or </w:t>
            </w:r>
            <w:r w:rsidRPr="002A5DB3">
              <w:rPr>
                <w:rFonts w:hint="eastAsia"/>
                <w:szCs w:val="22"/>
              </w:rPr>
              <w:t xml:space="preserve">the </w:t>
            </w:r>
            <w:r w:rsidRPr="002A5DB3">
              <w:rPr>
                <w:szCs w:val="22"/>
              </w:rPr>
              <w:t>configuration of compressors connected to supply compressed air to the project air jet looms of the project</w:t>
            </w:r>
            <w:r w:rsidRPr="002A5DB3">
              <w:rPr>
                <w:rFonts w:hint="eastAsia"/>
                <w:szCs w:val="22"/>
              </w:rPr>
              <w:t xml:space="preserve"> is changed</w:t>
            </w:r>
            <w:r w:rsidRPr="002A5DB3">
              <w:rPr>
                <w:szCs w:val="22"/>
              </w:rPr>
              <w:t xml:space="preserve"> after registration</w:t>
            </w:r>
            <w:r w:rsidRPr="002A5DB3">
              <w:rPr>
                <w:rFonts w:hint="eastAsia"/>
                <w:szCs w:val="22"/>
              </w:rPr>
              <w:t xml:space="preserve">, </w:t>
            </w:r>
            <m:oMath>
              <m:sSub>
                <m:sSubPr>
                  <m:ctrlPr>
                    <w:rPr>
                      <w:rFonts w:ascii="Cambria Math" w:hAnsi="Cambria Math"/>
                      <w:szCs w:val="22"/>
                    </w:rPr>
                  </m:ctrlPr>
                </m:sSubPr>
                <m:e>
                  <m:r>
                    <w:rPr>
                      <w:rFonts w:ascii="Cambria Math" w:hAnsi="Cambria Math"/>
                      <w:szCs w:val="22"/>
                    </w:rPr>
                    <m:t>SEC</m:t>
                  </m:r>
                </m:e>
                <m:sub>
                  <m:r>
                    <w:rPr>
                      <w:rFonts w:ascii="Cambria Math" w:hAnsi="Cambria Math"/>
                      <w:szCs w:val="22"/>
                    </w:rPr>
                    <m:t>j</m:t>
                  </m:r>
                </m:sub>
              </m:sSub>
            </m:oMath>
            <w:r w:rsidR="004B0201" w:rsidRPr="002A5DB3">
              <w:rPr>
                <w:rFonts w:hint="eastAsia"/>
                <w:szCs w:val="22"/>
              </w:rPr>
              <w:t xml:space="preserve"> </w:t>
            </w:r>
            <w:r w:rsidRPr="002A5DB3">
              <w:rPr>
                <w:rFonts w:hint="eastAsia"/>
                <w:szCs w:val="22"/>
              </w:rPr>
              <w:t xml:space="preserve">for the </w:t>
            </w:r>
            <w:r w:rsidRPr="002A5DB3">
              <w:rPr>
                <w:szCs w:val="22"/>
              </w:rPr>
              <w:t xml:space="preserve">corresponding </w:t>
            </w:r>
            <w:r w:rsidRPr="002A5DB3">
              <w:rPr>
                <w:rFonts w:hint="eastAsia"/>
                <w:szCs w:val="22"/>
              </w:rPr>
              <w:t xml:space="preserve">factory </w:t>
            </w:r>
            <w:r w:rsidRPr="002A5DB3">
              <w:rPr>
                <w:szCs w:val="22"/>
              </w:rPr>
              <w:t>is recalculated</w:t>
            </w:r>
            <w:r w:rsidRPr="002A5DB3">
              <w:rPr>
                <w:rFonts w:hint="eastAsia"/>
                <w:szCs w:val="22"/>
              </w:rPr>
              <w:t xml:space="preserve"> in </w:t>
            </w:r>
            <w:r w:rsidRPr="002A5DB3">
              <w:rPr>
                <w:szCs w:val="22"/>
              </w:rPr>
              <w:t>the</w:t>
            </w:r>
            <w:r w:rsidRPr="002A5DB3">
              <w:rPr>
                <w:rFonts w:hint="eastAsia"/>
                <w:szCs w:val="22"/>
              </w:rPr>
              <w:t xml:space="preserve"> same manner described </w:t>
            </w:r>
            <w:r w:rsidRPr="002A5DB3">
              <w:rPr>
                <w:szCs w:val="22"/>
              </w:rPr>
              <w:t>above</w:t>
            </w:r>
            <w:r w:rsidRPr="002A5DB3">
              <w:rPr>
                <w:rFonts w:hint="eastAsia"/>
                <w:szCs w:val="22"/>
              </w:rPr>
              <w:t>.</w:t>
            </w:r>
          </w:p>
        </w:tc>
        <w:tc>
          <w:tcPr>
            <w:tcW w:w="2410" w:type="dxa"/>
            <w:shd w:val="clear" w:color="auto" w:fill="auto"/>
          </w:tcPr>
          <w:p w:rsidR="00C12EA4" w:rsidRPr="002A5DB3" w:rsidRDefault="00C12EA4" w:rsidP="00B84888">
            <w:pPr>
              <w:jc w:val="left"/>
              <w:rPr>
                <w:color w:val="FF0000"/>
                <w:szCs w:val="22"/>
              </w:rPr>
            </w:pPr>
            <w:r w:rsidRPr="002A5DB3">
              <w:rPr>
                <w:rFonts w:hint="eastAsia"/>
                <w:szCs w:val="22"/>
              </w:rPr>
              <w:t xml:space="preserve">Performance curve of the air </w:t>
            </w:r>
            <w:r w:rsidRPr="002A5DB3">
              <w:rPr>
                <w:szCs w:val="22"/>
              </w:rPr>
              <w:t>compressors</w:t>
            </w:r>
            <w:r w:rsidRPr="002A5DB3">
              <w:rPr>
                <w:rFonts w:hint="eastAsia"/>
                <w:szCs w:val="22"/>
              </w:rPr>
              <w:t xml:space="preserve"> from their manufacturers</w:t>
            </w:r>
          </w:p>
        </w:tc>
      </w:tr>
      <w:tr w:rsidR="00C12EA4" w:rsidRPr="00070511" w:rsidTr="00031F00">
        <w:tc>
          <w:tcPr>
            <w:tcW w:w="1368" w:type="dxa"/>
            <w:shd w:val="clear" w:color="auto" w:fill="auto"/>
          </w:tcPr>
          <w:p w:rsidR="00C12EA4" w:rsidRPr="00A613EE" w:rsidRDefault="00484C30" w:rsidP="00B84888">
            <w:pPr>
              <w:rPr>
                <w:i/>
                <w:szCs w:val="22"/>
              </w:rPr>
            </w:pPr>
            <m:oMathPara>
              <m:oMath>
                <m:sSub>
                  <m:sSubPr>
                    <m:ctrlPr>
                      <w:rPr>
                        <w:rFonts w:ascii="Cambria Math" w:hAnsi="Cambria Math"/>
                        <w:i/>
                        <w:szCs w:val="22"/>
                      </w:rPr>
                    </m:ctrlPr>
                  </m:sSubPr>
                  <m:e>
                    <m:r>
                      <w:rPr>
                        <w:rFonts w:ascii="Cambria Math" w:hAnsi="Cambria Math"/>
                        <w:szCs w:val="22"/>
                      </w:rPr>
                      <m:t>SAC</m:t>
                    </m:r>
                  </m:e>
                  <m:sub>
                    <m:r>
                      <w:rPr>
                        <w:rFonts w:ascii="Cambria Math" w:hAnsi="Cambria Math"/>
                        <w:szCs w:val="22"/>
                      </w:rPr>
                      <m:t>PJ,i,j</m:t>
                    </m:r>
                  </m:sub>
                </m:sSub>
              </m:oMath>
            </m:oMathPara>
          </w:p>
        </w:tc>
        <w:tc>
          <w:tcPr>
            <w:tcW w:w="4977" w:type="dxa"/>
            <w:shd w:val="clear" w:color="auto" w:fill="auto"/>
          </w:tcPr>
          <w:p w:rsidR="00C12EA4" w:rsidRPr="002A5DB3" w:rsidRDefault="00C12EA4" w:rsidP="00C12EA4">
            <w:pPr>
              <w:jc w:val="left"/>
              <w:rPr>
                <w:szCs w:val="22"/>
              </w:rPr>
            </w:pPr>
            <w:r w:rsidRPr="002A5DB3">
              <w:rPr>
                <w:szCs w:val="22"/>
              </w:rPr>
              <w:t xml:space="preserve">Specific air consumption of the project air jet loom type </w:t>
            </w:r>
            <w:r w:rsidRPr="002A5DB3">
              <w:rPr>
                <w:i/>
                <w:szCs w:val="22"/>
              </w:rPr>
              <w:t>i</w:t>
            </w:r>
            <w:r w:rsidRPr="002A5DB3">
              <w:rPr>
                <w:rFonts w:hint="eastAsia"/>
                <w:szCs w:val="22"/>
              </w:rPr>
              <w:t xml:space="preserve"> at the project </w:t>
            </w:r>
            <w:r w:rsidRPr="002A5DB3">
              <w:rPr>
                <w:szCs w:val="22"/>
              </w:rPr>
              <w:t>factory</w:t>
            </w:r>
            <w:r w:rsidRPr="002A5DB3">
              <w:rPr>
                <w:rFonts w:hint="eastAsia"/>
                <w:szCs w:val="22"/>
              </w:rPr>
              <w:t xml:space="preserve"> </w:t>
            </w:r>
            <w:r w:rsidRPr="002A5DB3">
              <w:rPr>
                <w:rFonts w:hint="eastAsia"/>
                <w:i/>
                <w:szCs w:val="22"/>
              </w:rPr>
              <w:t>j</w:t>
            </w:r>
            <w:r w:rsidRPr="002A5DB3">
              <w:rPr>
                <w:szCs w:val="22"/>
              </w:rPr>
              <w:t xml:space="preserve"> </w:t>
            </w:r>
            <w:r w:rsidRPr="002A5DB3">
              <w:rPr>
                <w:rFonts w:hint="eastAsia"/>
                <w:szCs w:val="22"/>
              </w:rPr>
              <w:t>[Nm</w:t>
            </w:r>
            <w:r w:rsidRPr="002A5DB3">
              <w:rPr>
                <w:rFonts w:hint="eastAsia"/>
                <w:szCs w:val="22"/>
                <w:vertAlign w:val="superscript"/>
              </w:rPr>
              <w:t>3</w:t>
            </w:r>
            <w:r w:rsidRPr="002A5DB3">
              <w:rPr>
                <w:rFonts w:hint="eastAsia"/>
                <w:szCs w:val="22"/>
              </w:rPr>
              <w:t>/m]</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 xml:space="preserve">The default value is fixed as the minimum value of air consumption by the project air jet loom type, </w:t>
            </w:r>
            <w:r w:rsidRPr="002A5DB3">
              <w:rPr>
                <w:rFonts w:hint="eastAsia"/>
                <w:szCs w:val="22"/>
              </w:rPr>
              <w:lastRenderedPageBreak/>
              <w:t xml:space="preserve">based on </w:t>
            </w:r>
            <w:r w:rsidRPr="002A5DB3">
              <w:rPr>
                <w:szCs w:val="22"/>
              </w:rPr>
              <w:t>the</w:t>
            </w:r>
            <w:r w:rsidRPr="002A5DB3">
              <w:rPr>
                <w:rFonts w:hint="eastAsia"/>
                <w:szCs w:val="22"/>
              </w:rPr>
              <w:t xml:space="preserve"> data collected for the all fabric types woven at the project site as per the factory </w:t>
            </w:r>
            <w:r w:rsidRPr="002A5DB3">
              <w:rPr>
                <w:szCs w:val="22"/>
              </w:rPr>
              <w:t>by</w:t>
            </w:r>
            <w:r w:rsidRPr="002A5DB3">
              <w:rPr>
                <w:rFonts w:hint="eastAsia"/>
                <w:szCs w:val="22"/>
              </w:rPr>
              <w:t xml:space="preserve"> e</w:t>
            </w:r>
            <w:r w:rsidRPr="002A5DB3">
              <w:rPr>
                <w:szCs w:val="22"/>
              </w:rPr>
              <w:t>xperimental data</w:t>
            </w:r>
            <w:r w:rsidRPr="002A5DB3">
              <w:rPr>
                <w:rFonts w:hint="eastAsia"/>
                <w:szCs w:val="22"/>
              </w:rPr>
              <w:t xml:space="preserve"> from the manufacture of the project air jet looms (e.g.. consumption of compressed air and amount of fabric woven). </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In the case that only one fabric type is woven at the project factory, multiple data (at least two) of the corresponding fabric type are collected.</w:t>
            </w:r>
          </w:p>
          <w:p w:rsidR="00C12EA4" w:rsidRPr="002A5DB3" w:rsidRDefault="00C12EA4" w:rsidP="00C12EA4">
            <w:pPr>
              <w:jc w:val="left"/>
            </w:pPr>
          </w:p>
          <w:p w:rsidR="00C12EA4" w:rsidRPr="002A5DB3" w:rsidRDefault="00C12EA4" w:rsidP="00C12EA4">
            <w:pPr>
              <w:jc w:val="left"/>
              <w:rPr>
                <w:szCs w:val="22"/>
              </w:rPr>
            </w:pPr>
            <w:r w:rsidRPr="002A5DB3">
              <w:rPr>
                <w:rFonts w:hint="eastAsia"/>
              </w:rPr>
              <w:t xml:space="preserve">In </w:t>
            </w:r>
            <w:r w:rsidRPr="002A5DB3">
              <w:t>determining</w:t>
            </w:r>
            <w:r w:rsidRPr="002A5DB3">
              <w:rPr>
                <w:rFonts w:hint="eastAsia"/>
              </w:rPr>
              <w:t xml:space="preserve"> the </w:t>
            </w:r>
            <w:r w:rsidRPr="002A5DB3">
              <w:t>default value</w:t>
            </w:r>
            <w:r w:rsidRPr="002A5DB3">
              <w:rPr>
                <w:rFonts w:hint="eastAsia"/>
              </w:rPr>
              <w:t xml:space="preserve">, the fabric type woven </w:t>
            </w:r>
            <w:r w:rsidRPr="002A5DB3">
              <w:rPr>
                <w:rFonts w:hint="eastAsia"/>
                <w:szCs w:val="22"/>
              </w:rPr>
              <w:t>at the project factory</w:t>
            </w:r>
            <w:r w:rsidRPr="002A5DB3">
              <w:rPr>
                <w:rFonts w:hint="eastAsia"/>
              </w:rPr>
              <w:t xml:space="preserve"> is categorized preceding the installation of the project air jet loom.</w:t>
            </w:r>
            <w:r w:rsidRPr="002A5DB3">
              <w:rPr>
                <w:rFonts w:hint="eastAsia"/>
                <w:szCs w:val="22"/>
              </w:rPr>
              <w:t xml:space="preserve"> Fabric type is defined by the value calculated by </w:t>
            </w:r>
            <w:r w:rsidRPr="002A5DB3">
              <w:rPr>
                <w:szCs w:val="22"/>
              </w:rPr>
              <w:t>weft density</w:t>
            </w:r>
            <w:r w:rsidRPr="002A5DB3">
              <w:rPr>
                <w:rFonts w:hint="eastAsia"/>
                <w:szCs w:val="22"/>
              </w:rPr>
              <w:t xml:space="preserve"> multiplied by </w:t>
            </w:r>
            <w:r w:rsidRPr="002A5DB3">
              <w:rPr>
                <w:szCs w:val="22"/>
              </w:rPr>
              <w:t>fabric width</w:t>
            </w:r>
            <w:r w:rsidRPr="002A5DB3">
              <w:rPr>
                <w:rFonts w:hint="eastAsia"/>
                <w:szCs w:val="22"/>
              </w:rPr>
              <w:t xml:space="preserve">. The choice of fabric type is explained by, for example, the most recent fabric production inventory or </w:t>
            </w:r>
            <w:r w:rsidRPr="002A5DB3">
              <w:rPr>
                <w:szCs w:val="22"/>
              </w:rPr>
              <w:t>production</w:t>
            </w:r>
            <w:r w:rsidRPr="002A5DB3">
              <w:rPr>
                <w:rFonts w:hint="eastAsia"/>
                <w:szCs w:val="22"/>
              </w:rPr>
              <w:t xml:space="preserve"> plan of the factory before the start date of project operation. The fabric is regarded as the same type if the variation of the value calculated as indicated above within one category of fa</w:t>
            </w:r>
            <w:r w:rsidR="004B0201">
              <w:rPr>
                <w:rFonts w:hint="eastAsia"/>
                <w:szCs w:val="22"/>
              </w:rPr>
              <w:t xml:space="preserve">bric type </w:t>
            </w:r>
            <w:r w:rsidRPr="002A5DB3">
              <w:rPr>
                <w:rFonts w:hint="eastAsia"/>
              </w:rPr>
              <w:t xml:space="preserve">does not differ by more than </w:t>
            </w:r>
            <w:r w:rsidRPr="002A5DB3">
              <w:rPr>
                <w:rFonts w:hint="eastAsia"/>
                <w:szCs w:val="22"/>
              </w:rPr>
              <w:t>plus or minus 5% in the value of fabric type. In case several fabric types are within the 5% range, choose the closest one to the fabric type woven by the project.</w:t>
            </w:r>
          </w:p>
        </w:tc>
        <w:tc>
          <w:tcPr>
            <w:tcW w:w="2410" w:type="dxa"/>
            <w:shd w:val="clear" w:color="auto" w:fill="auto"/>
          </w:tcPr>
          <w:p w:rsidR="00C12EA4" w:rsidRPr="002A5DB3" w:rsidRDefault="00C12EA4" w:rsidP="004B0201">
            <w:pPr>
              <w:jc w:val="left"/>
              <w:rPr>
                <w:szCs w:val="22"/>
              </w:rPr>
            </w:pPr>
            <w:r w:rsidRPr="002A5DB3">
              <w:rPr>
                <w:szCs w:val="22"/>
              </w:rPr>
              <w:lastRenderedPageBreak/>
              <w:t>Experimental data</w:t>
            </w:r>
            <w:r w:rsidRPr="002A5DB3">
              <w:rPr>
                <w:rFonts w:hint="eastAsia"/>
                <w:szCs w:val="22"/>
              </w:rPr>
              <w:t xml:space="preserve"> from the manufacture of the project air jet looms</w:t>
            </w:r>
          </w:p>
        </w:tc>
      </w:tr>
      <w:tr w:rsidR="00C12EA4" w:rsidRPr="00070511" w:rsidTr="00031F00">
        <w:tc>
          <w:tcPr>
            <w:tcW w:w="1368" w:type="dxa"/>
            <w:shd w:val="clear" w:color="auto" w:fill="auto"/>
          </w:tcPr>
          <w:p w:rsidR="00C12EA4" w:rsidRPr="002A5DB3" w:rsidRDefault="00484C30" w:rsidP="00B84888">
            <w:pPr>
              <w:jc w:val="center"/>
              <w:rPr>
                <w:szCs w:val="22"/>
              </w:rPr>
            </w:pPr>
            <m:oMathPara>
              <m:oMath>
                <m:sSub>
                  <m:sSubPr>
                    <m:ctrlPr>
                      <w:rPr>
                        <w:rFonts w:ascii="Cambria Math" w:hAnsi="Cambria Math"/>
                        <w:szCs w:val="22"/>
                      </w:rPr>
                    </m:ctrlPr>
                  </m:sSubPr>
                  <m:e>
                    <m:r>
                      <w:rPr>
                        <w:rFonts w:ascii="Cambria Math" w:hAnsi="Cambria Math"/>
                      </w:rPr>
                      <m:t>RR</m:t>
                    </m:r>
                  </m:e>
                  <m:sub>
                    <m:r>
                      <w:rPr>
                        <w:rFonts w:ascii="Cambria Math" w:hAnsi="Cambria Math"/>
                      </w:rPr>
                      <m:t>i,j</m:t>
                    </m:r>
                  </m:sub>
                </m:sSub>
              </m:oMath>
            </m:oMathPara>
          </w:p>
        </w:tc>
        <w:tc>
          <w:tcPr>
            <w:tcW w:w="4977" w:type="dxa"/>
            <w:shd w:val="clear" w:color="auto" w:fill="auto"/>
          </w:tcPr>
          <w:p w:rsidR="00C12EA4" w:rsidRPr="009E683D" w:rsidRDefault="00C12EA4" w:rsidP="00C12EA4">
            <w:pPr>
              <w:jc w:val="left"/>
              <w:rPr>
                <w:szCs w:val="22"/>
              </w:rPr>
            </w:pPr>
            <w:r w:rsidRPr="009E683D">
              <w:rPr>
                <w:rFonts w:hint="eastAsia"/>
                <w:szCs w:val="22"/>
              </w:rPr>
              <w:t xml:space="preserve">Reduction rate of specific air consumption of the project air jet loom type </w:t>
            </w:r>
            <w:r w:rsidRPr="009E683D">
              <w:rPr>
                <w:rFonts w:hint="eastAsia"/>
                <w:i/>
                <w:szCs w:val="22"/>
              </w:rPr>
              <w:t>i</w:t>
            </w:r>
            <w:r w:rsidRPr="009E683D">
              <w:rPr>
                <w:rFonts w:hint="eastAsia"/>
                <w:szCs w:val="22"/>
              </w:rPr>
              <w:t xml:space="preserve"> at the project </w:t>
            </w:r>
            <w:r w:rsidRPr="009E683D">
              <w:rPr>
                <w:szCs w:val="22"/>
              </w:rPr>
              <w:t>factory</w:t>
            </w:r>
            <w:r w:rsidRPr="009E683D">
              <w:rPr>
                <w:rFonts w:hint="eastAsia"/>
                <w:szCs w:val="22"/>
              </w:rPr>
              <w:t xml:space="preserve"> </w:t>
            </w:r>
            <w:r w:rsidRPr="009E683D">
              <w:rPr>
                <w:rFonts w:hint="eastAsia"/>
                <w:i/>
                <w:szCs w:val="22"/>
              </w:rPr>
              <w:t>j</w:t>
            </w:r>
            <w:r w:rsidRPr="009E683D">
              <w:rPr>
                <w:rFonts w:hint="eastAsia"/>
                <w:szCs w:val="22"/>
              </w:rPr>
              <w:t xml:space="preserve"> [%]</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 xml:space="preserve">The value is fixed as </w:t>
            </w:r>
            <w:proofErr w:type="gramStart"/>
            <w:r w:rsidRPr="002A5DB3">
              <w:rPr>
                <w:rFonts w:hint="eastAsia"/>
                <w:szCs w:val="22"/>
              </w:rPr>
              <w:t>an</w:t>
            </w:r>
            <w:proofErr w:type="gramEnd"/>
            <w:r w:rsidRPr="002A5DB3">
              <w:rPr>
                <w:rFonts w:hint="eastAsia"/>
                <w:szCs w:val="22"/>
              </w:rPr>
              <w:t xml:space="preserve"> average of reduction rate of </w:t>
            </w:r>
            <w:r w:rsidRPr="002A5DB3">
              <w:rPr>
                <w:szCs w:val="22"/>
              </w:rPr>
              <w:t>specific air consumption</w:t>
            </w:r>
            <w:r w:rsidRPr="002A5DB3">
              <w:rPr>
                <w:rFonts w:hint="eastAsia"/>
                <w:szCs w:val="22"/>
              </w:rPr>
              <w:t xml:space="preserve"> for each fabric type woven as per project air-jet loom type in the project factory.</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R</w:t>
            </w:r>
            <w:r w:rsidRPr="002A5DB3">
              <w:rPr>
                <w:szCs w:val="22"/>
              </w:rPr>
              <w:t xml:space="preserve">eduction rate of </w:t>
            </w:r>
            <w:r w:rsidRPr="002A5DB3">
              <w:rPr>
                <w:rFonts w:hint="eastAsia"/>
                <w:szCs w:val="22"/>
              </w:rPr>
              <w:t xml:space="preserve">specific </w:t>
            </w:r>
            <w:r w:rsidRPr="002A5DB3">
              <w:rPr>
                <w:szCs w:val="22"/>
              </w:rPr>
              <w:t>air consumption</w:t>
            </w:r>
            <w:r w:rsidRPr="002A5DB3">
              <w:rPr>
                <w:rFonts w:hint="eastAsia"/>
                <w:szCs w:val="22"/>
              </w:rPr>
              <w:t xml:space="preserve"> is calculated for each project as per a project air jet loom type at the project factory in the following manner:</w:t>
            </w:r>
          </w:p>
          <w:p w:rsidR="00C12EA4" w:rsidRPr="002A5DB3" w:rsidRDefault="00C12EA4" w:rsidP="00C12EA4">
            <w:pPr>
              <w:pStyle w:val="af9"/>
              <w:rPr>
                <w:rFonts w:ascii="Times New Roman" w:eastAsia="ＭＳ 明朝" w:hAnsi="Times New Roman" w:cs="Times New Roman"/>
                <w:sz w:val="22"/>
                <w:szCs w:val="22"/>
              </w:rPr>
            </w:pPr>
          </w:p>
          <w:p w:rsidR="00C12EA4" w:rsidRPr="002A5DB3" w:rsidRDefault="00C12EA4" w:rsidP="00C12EA4">
            <w:pPr>
              <w:pStyle w:val="af9"/>
              <w:rPr>
                <w:rFonts w:ascii="Times New Roman" w:eastAsia="ＭＳ 明朝" w:hAnsi="Times New Roman" w:cs="Times New Roman"/>
                <w:sz w:val="22"/>
                <w:szCs w:val="22"/>
              </w:rPr>
            </w:pPr>
            <w:r w:rsidRPr="002A5DB3">
              <w:rPr>
                <w:rFonts w:ascii="Times New Roman" w:eastAsia="ＭＳ 明朝" w:hAnsi="Times New Roman" w:cs="Times New Roman" w:hint="eastAsia"/>
                <w:sz w:val="22"/>
                <w:szCs w:val="22"/>
              </w:rPr>
              <w:lastRenderedPageBreak/>
              <w:t xml:space="preserve">- The reference air jet looms are defined as one of the </w:t>
            </w:r>
            <w:r w:rsidRPr="002A5DB3">
              <w:rPr>
                <w:rFonts w:ascii="Times New Roman" w:eastAsia="ＭＳ 明朝" w:hAnsi="Times New Roman" w:cs="Times New Roman"/>
                <w:sz w:val="22"/>
                <w:szCs w:val="22"/>
              </w:rPr>
              <w:t>following</w:t>
            </w:r>
            <w:r w:rsidRPr="002A5DB3">
              <w:rPr>
                <w:rFonts w:ascii="Times New Roman" w:eastAsia="ＭＳ 明朝" w:hAnsi="Times New Roman" w:cs="Times New Roman" w:hint="eastAsia"/>
                <w:sz w:val="22"/>
                <w:szCs w:val="22"/>
              </w:rPr>
              <w:t xml:space="preserve"> whichever is produced at a later date:</w:t>
            </w:r>
          </w:p>
          <w:p w:rsidR="00C12EA4" w:rsidRPr="002A5DB3" w:rsidRDefault="00C12EA4" w:rsidP="00C12EA4">
            <w:pPr>
              <w:pStyle w:val="af9"/>
              <w:rPr>
                <w:rFonts w:ascii="Times New Roman" w:eastAsia="ＭＳ 明朝" w:hAnsi="Times New Roman" w:cs="Times New Roman"/>
                <w:sz w:val="22"/>
                <w:szCs w:val="22"/>
              </w:rPr>
            </w:pPr>
            <w:r w:rsidRPr="002A5DB3">
              <w:rPr>
                <w:rFonts w:ascii="Times New Roman" w:eastAsia="ＭＳ 明朝" w:hAnsi="Times New Roman" w:cs="Times New Roman" w:hint="eastAsia"/>
                <w:sz w:val="22"/>
                <w:szCs w:val="22"/>
              </w:rPr>
              <w:t xml:space="preserve">1) the previous model of air jet looms produced by the same </w:t>
            </w:r>
            <w:r w:rsidRPr="002A5DB3">
              <w:rPr>
                <w:rFonts w:ascii="Times New Roman" w:eastAsia="ＭＳ 明朝" w:hAnsi="Times New Roman" w:cs="Times New Roman"/>
                <w:sz w:val="22"/>
                <w:szCs w:val="22"/>
              </w:rPr>
              <w:t>manufacture</w:t>
            </w:r>
            <w:r w:rsidRPr="002A5DB3">
              <w:rPr>
                <w:rFonts w:ascii="Times New Roman" w:eastAsia="ＭＳ 明朝" w:hAnsi="Times New Roman" w:cs="Times New Roman" w:hint="eastAsia"/>
                <w:sz w:val="22"/>
                <w:szCs w:val="22"/>
              </w:rPr>
              <w:t xml:space="preserve"> of the project air jet loom by one generation (e.g. a substantial model change which leads to reduction of air consumption)</w:t>
            </w:r>
          </w:p>
          <w:p w:rsidR="00C12EA4" w:rsidRPr="002A5DB3" w:rsidRDefault="00C12EA4" w:rsidP="00C12EA4">
            <w:pPr>
              <w:pStyle w:val="af9"/>
              <w:rPr>
                <w:rFonts w:ascii="Times New Roman" w:eastAsia="ＭＳ 明朝" w:hAnsi="Times New Roman" w:cs="Times New Roman"/>
                <w:sz w:val="22"/>
                <w:szCs w:val="22"/>
              </w:rPr>
            </w:pPr>
            <w:r w:rsidRPr="002A5DB3">
              <w:rPr>
                <w:rFonts w:ascii="Times New Roman" w:eastAsia="ＭＳ 明朝" w:hAnsi="Times New Roman" w:cs="Times New Roman" w:hint="eastAsia"/>
                <w:sz w:val="22"/>
                <w:szCs w:val="22"/>
              </w:rPr>
              <w:t>2) existing air jet looms in the project factory</w:t>
            </w:r>
          </w:p>
          <w:p w:rsidR="00924646" w:rsidRDefault="00924646" w:rsidP="00C12EA4">
            <w:pPr>
              <w:jc w:val="left"/>
              <w:rPr>
                <w:szCs w:val="22"/>
              </w:rPr>
            </w:pPr>
          </w:p>
          <w:p w:rsidR="00E30220" w:rsidRDefault="00924646" w:rsidP="00C12EA4">
            <w:pPr>
              <w:jc w:val="left"/>
            </w:pPr>
            <w:r w:rsidRPr="002A5DB3">
              <w:rPr>
                <w:rFonts w:hint="eastAsia"/>
                <w:szCs w:val="22"/>
              </w:rPr>
              <w:t xml:space="preserve">- </w:t>
            </w:r>
            <w:r w:rsidR="00E30220">
              <w:rPr>
                <w:rFonts w:hint="eastAsia"/>
                <w:szCs w:val="22"/>
              </w:rPr>
              <w:t>C</w:t>
            </w:r>
            <w:r w:rsidR="00C12EA4" w:rsidRPr="002A5DB3">
              <w:rPr>
                <w:rFonts w:hint="eastAsia"/>
                <w:szCs w:val="22"/>
              </w:rPr>
              <w:t xml:space="preserve">ollect dataset of specific air consumption by reference air jet looms </w:t>
            </w:r>
            <w:r w:rsidR="00C12EA4" w:rsidRPr="002A5DB3">
              <w:rPr>
                <w:rFonts w:hint="eastAsia"/>
              </w:rPr>
              <w:t>(</w:t>
            </w:r>
            <m:oMath>
              <m:sSub>
                <m:sSubPr>
                  <m:ctrlPr>
                    <w:rPr>
                      <w:rFonts w:ascii="Cambria Math" w:hAnsi="Cambria Math"/>
                      <w:i/>
                      <w:szCs w:val="22"/>
                    </w:rPr>
                  </m:ctrlPr>
                </m:sSubPr>
                <m:e>
                  <m:r>
                    <w:rPr>
                      <w:rFonts w:ascii="Cambria Math" w:hAnsi="Cambria Math"/>
                      <w:szCs w:val="22"/>
                    </w:rPr>
                    <m:t>SAC</m:t>
                  </m:r>
                </m:e>
                <m:sub>
                  <m:r>
                    <w:rPr>
                      <w:rFonts w:ascii="Cambria Math" w:hAnsi="Cambria Math"/>
                      <w:szCs w:val="22"/>
                    </w:rPr>
                    <m:t>RE</m:t>
                  </m:r>
                </m:sub>
              </m:sSub>
            </m:oMath>
            <w:r w:rsidR="00C12EA4" w:rsidRPr="002A5DB3">
              <w:rPr>
                <w:rFonts w:hint="eastAsia"/>
              </w:rPr>
              <w:t xml:space="preserve">) </w:t>
            </w:r>
          </w:p>
          <w:p w:rsidR="00C12EA4" w:rsidRDefault="00E30220" w:rsidP="00C12EA4">
            <w:pPr>
              <w:jc w:val="left"/>
              <w:rPr>
                <w:szCs w:val="22"/>
              </w:rPr>
            </w:pPr>
            <w:r>
              <w:rPr>
                <w:rFonts w:hint="eastAsia"/>
              </w:rPr>
              <w:t>1) for</w:t>
            </w:r>
            <w:r w:rsidRPr="00924646">
              <w:rPr>
                <w:szCs w:val="22"/>
              </w:rPr>
              <w:t xml:space="preserve"> the previous model </w:t>
            </w:r>
            <w:r>
              <w:rPr>
                <w:rFonts w:hint="eastAsia"/>
                <w:szCs w:val="22"/>
              </w:rPr>
              <w:t xml:space="preserve">of </w:t>
            </w:r>
            <w:r w:rsidRPr="00924646">
              <w:rPr>
                <w:szCs w:val="22"/>
              </w:rPr>
              <w:t>air jet looms</w:t>
            </w:r>
            <w:r>
              <w:rPr>
                <w:rFonts w:hint="eastAsia"/>
                <w:szCs w:val="22"/>
              </w:rPr>
              <w:t xml:space="preserve">, </w:t>
            </w:r>
            <w:r w:rsidR="00C12EA4" w:rsidRPr="002A5DB3">
              <w:rPr>
                <w:rFonts w:hint="eastAsia"/>
                <w:szCs w:val="22"/>
              </w:rPr>
              <w:t>in a same manner as to that of the project air jet looms in line with this S</w:t>
            </w:r>
            <w:r w:rsidR="00C12EA4" w:rsidRPr="002A5DB3">
              <w:rPr>
                <w:szCs w:val="22"/>
              </w:rPr>
              <w:t>e</w:t>
            </w:r>
            <w:r w:rsidR="00C12EA4" w:rsidRPr="002A5DB3">
              <w:rPr>
                <w:rFonts w:hint="eastAsia"/>
                <w:szCs w:val="22"/>
              </w:rPr>
              <w:t>ction</w:t>
            </w:r>
          </w:p>
          <w:p w:rsidR="00924646" w:rsidRPr="002A5DB3" w:rsidRDefault="00E30220" w:rsidP="00C12EA4">
            <w:pPr>
              <w:jc w:val="left"/>
              <w:rPr>
                <w:szCs w:val="22"/>
              </w:rPr>
            </w:pPr>
            <w:r>
              <w:rPr>
                <w:rFonts w:hint="eastAsia"/>
                <w:szCs w:val="22"/>
              </w:rPr>
              <w:t xml:space="preserve">2) </w:t>
            </w:r>
            <w:proofErr w:type="gramStart"/>
            <w:r>
              <w:rPr>
                <w:rFonts w:hint="eastAsia"/>
                <w:szCs w:val="22"/>
              </w:rPr>
              <w:t>for</w:t>
            </w:r>
            <w:proofErr w:type="gramEnd"/>
            <w:r>
              <w:rPr>
                <w:rFonts w:hint="eastAsia"/>
                <w:szCs w:val="22"/>
              </w:rPr>
              <w:t xml:space="preserve"> </w:t>
            </w:r>
            <w:r w:rsidR="00924646">
              <w:rPr>
                <w:rFonts w:hint="eastAsia"/>
                <w:szCs w:val="22"/>
              </w:rPr>
              <w:t xml:space="preserve">the existing </w:t>
            </w:r>
            <w:r w:rsidR="00924646" w:rsidRPr="002A5DB3">
              <w:rPr>
                <w:rFonts w:hint="eastAsia"/>
                <w:szCs w:val="22"/>
              </w:rPr>
              <w:t>air jet looms</w:t>
            </w:r>
            <w:r w:rsidR="00924646">
              <w:rPr>
                <w:rFonts w:hint="eastAsia"/>
                <w:szCs w:val="22"/>
              </w:rPr>
              <w:t xml:space="preserve">, </w:t>
            </w:r>
            <w:r w:rsidRPr="002A5DB3">
              <w:rPr>
                <w:rFonts w:hint="eastAsia"/>
                <w:szCs w:val="22"/>
              </w:rPr>
              <w:t>in a same manner as to that of the project air jet looms in line with this S</w:t>
            </w:r>
            <w:r w:rsidRPr="002A5DB3">
              <w:rPr>
                <w:szCs w:val="22"/>
              </w:rPr>
              <w:t>e</w:t>
            </w:r>
            <w:r w:rsidRPr="002A5DB3">
              <w:rPr>
                <w:rFonts w:hint="eastAsia"/>
                <w:szCs w:val="22"/>
              </w:rPr>
              <w:t>ction</w:t>
            </w:r>
            <w:r>
              <w:rPr>
                <w:rFonts w:hint="eastAsia"/>
                <w:szCs w:val="22"/>
              </w:rPr>
              <w:t xml:space="preserve"> except data of </w:t>
            </w:r>
            <w:r w:rsidR="00924646">
              <w:rPr>
                <w:rFonts w:hint="eastAsia"/>
                <w:szCs w:val="22"/>
              </w:rPr>
              <w:t>c</w:t>
            </w:r>
            <w:r w:rsidR="00924646" w:rsidRPr="00924646">
              <w:rPr>
                <w:szCs w:val="22"/>
              </w:rPr>
              <w:t>onsumption of compressed air and amount of fabric woven</w:t>
            </w:r>
            <w:r>
              <w:rPr>
                <w:rFonts w:hint="eastAsia"/>
                <w:szCs w:val="22"/>
              </w:rPr>
              <w:t>. These data</w:t>
            </w:r>
            <w:r w:rsidR="00924646" w:rsidRPr="00924646">
              <w:rPr>
                <w:szCs w:val="22"/>
              </w:rPr>
              <w:t xml:space="preserve"> are directly measured with measuring equipment at the existing air jet looms in a same manner as to that of the pr</w:t>
            </w:r>
            <w:r w:rsidR="00924646">
              <w:rPr>
                <w:szCs w:val="22"/>
              </w:rPr>
              <w:t>oject air jet looms</w:t>
            </w:r>
            <w:r w:rsidR="00924646">
              <w:rPr>
                <w:rFonts w:hint="eastAsia"/>
                <w:szCs w:val="22"/>
              </w:rPr>
              <w:t>.</w:t>
            </w:r>
          </w:p>
          <w:p w:rsidR="00C12EA4" w:rsidRPr="002A5DB3" w:rsidRDefault="00C12EA4" w:rsidP="00C12EA4">
            <w:pPr>
              <w:jc w:val="left"/>
              <w:rPr>
                <w:szCs w:val="22"/>
              </w:rPr>
            </w:pPr>
          </w:p>
          <w:p w:rsidR="00C12EA4" w:rsidRPr="002A5DB3" w:rsidRDefault="00C12EA4" w:rsidP="00C12EA4">
            <w:pPr>
              <w:jc w:val="left"/>
              <w:rPr>
                <w:szCs w:val="22"/>
              </w:rPr>
            </w:pPr>
            <w:r w:rsidRPr="002A5DB3">
              <w:rPr>
                <w:rFonts w:hint="eastAsia"/>
                <w:szCs w:val="22"/>
              </w:rPr>
              <w:t>- Compare the specific air consumption of reference air jet looms to that of project air jet looms as per the fabric type and calculate the reduction rate as following manner:</w:t>
            </w:r>
          </w:p>
          <w:p w:rsidR="00C12EA4" w:rsidRPr="002A5DB3" w:rsidRDefault="00C12EA4" w:rsidP="00C12EA4">
            <w:pPr>
              <w:jc w:val="left"/>
              <w:rPr>
                <w:szCs w:val="22"/>
              </w:rPr>
            </w:pPr>
          </w:p>
          <w:p w:rsidR="00C12EA4" w:rsidRPr="002A5DB3" w:rsidRDefault="00C12EA4" w:rsidP="00C12EA4">
            <w:pPr>
              <w:jc w:val="left"/>
            </w:pPr>
            <w:r w:rsidRPr="002A5DB3">
              <w:rPr>
                <w:szCs w:val="22"/>
              </w:rPr>
              <w:t>Calculate reduction rate</w:t>
            </w:r>
            <w:r w:rsidRPr="002A5DB3">
              <w:rPr>
                <w:rFonts w:hint="eastAsia"/>
                <w:szCs w:val="22"/>
              </w:rPr>
              <w:t>s</w:t>
            </w:r>
            <w:r w:rsidRPr="002A5DB3">
              <w:rPr>
                <w:szCs w:val="22"/>
              </w:rPr>
              <w:t xml:space="preserve"> of specific air consumption </w:t>
            </w:r>
            <w:r w:rsidRPr="002A5DB3">
              <w:rPr>
                <w:rFonts w:hint="eastAsia"/>
                <w:szCs w:val="22"/>
              </w:rPr>
              <w:t xml:space="preserve">comparing that </w:t>
            </w:r>
            <w:r w:rsidRPr="002A5DB3">
              <w:rPr>
                <w:szCs w:val="22"/>
              </w:rPr>
              <w:t>of the project air jet loom</w:t>
            </w:r>
            <w:r w:rsidRPr="002A5DB3">
              <w:rPr>
                <w:rFonts w:hint="eastAsia"/>
                <w:szCs w:val="22"/>
              </w:rPr>
              <w:t xml:space="preserve"> and the reference air jet loom</w:t>
            </w:r>
            <w:r w:rsidRPr="002A5DB3">
              <w:rPr>
                <w:szCs w:val="22"/>
              </w:rPr>
              <w:t xml:space="preserve"> according to the</w:t>
            </w:r>
            <w:r w:rsidRPr="002A5DB3">
              <w:rPr>
                <w:rFonts w:hint="eastAsia"/>
                <w:szCs w:val="22"/>
              </w:rPr>
              <w:t xml:space="preserve"> </w:t>
            </w:r>
            <w:r w:rsidRPr="002A5DB3">
              <w:rPr>
                <w:szCs w:val="22"/>
              </w:rPr>
              <w:t>categorie</w:t>
            </w:r>
            <w:r w:rsidRPr="002A5DB3">
              <w:rPr>
                <w:rFonts w:hint="eastAsia"/>
                <w:szCs w:val="22"/>
              </w:rPr>
              <w:t>s</w:t>
            </w:r>
            <w:r w:rsidRPr="002A5DB3">
              <w:rPr>
                <w:szCs w:val="22"/>
              </w:rPr>
              <w:t xml:space="preserve"> of fabric type established above</w:t>
            </w:r>
            <w:r w:rsidRPr="002A5DB3">
              <w:rPr>
                <w:rFonts w:hint="eastAsia"/>
                <w:szCs w:val="22"/>
              </w:rPr>
              <w:t xml:space="preserve"> and average the derived values. Reduction rate of specific air consumption </w:t>
            </w:r>
            <w:r w:rsidRPr="00C52CA7">
              <w:rPr>
                <w:rFonts w:hint="eastAsia"/>
                <w:szCs w:val="22"/>
              </w:rPr>
              <w:t xml:space="preserve">of the project air jet loom type </w:t>
            </w:r>
            <w:r w:rsidRPr="00C52CA7">
              <w:rPr>
                <w:rFonts w:hint="eastAsia"/>
                <w:i/>
                <w:szCs w:val="22"/>
              </w:rPr>
              <w:t>i</w:t>
            </w:r>
            <w:r w:rsidRPr="00C52CA7">
              <w:rPr>
                <w:rFonts w:hint="eastAsia"/>
                <w:szCs w:val="22"/>
              </w:rPr>
              <w:t xml:space="preserve"> </w:t>
            </w:r>
            <w:r w:rsidRPr="002A5DB3">
              <w:rPr>
                <w:rFonts w:hint="eastAsia"/>
                <w:szCs w:val="22"/>
              </w:rPr>
              <w:t xml:space="preserve">at the project </w:t>
            </w:r>
            <w:r w:rsidRPr="002A5DB3">
              <w:rPr>
                <w:szCs w:val="22"/>
              </w:rPr>
              <w:t>factory</w:t>
            </w:r>
            <w:r w:rsidRPr="002A5DB3">
              <w:rPr>
                <w:rFonts w:hint="eastAsia"/>
                <w:szCs w:val="22"/>
              </w:rPr>
              <w:t xml:space="preserve"> </w:t>
            </w:r>
            <w:r w:rsidRPr="002A5DB3">
              <w:rPr>
                <w:rFonts w:hint="eastAsia"/>
                <w:i/>
                <w:szCs w:val="22"/>
              </w:rPr>
              <w:t>j</w:t>
            </w:r>
            <w:r w:rsidRPr="002A5DB3">
              <w:rPr>
                <w:rFonts w:hint="eastAsia"/>
              </w:rPr>
              <w:t xml:space="preserve"> is expressed by the following formula, where </w:t>
            </w:r>
            <w:r w:rsidRPr="002A5DB3">
              <w:rPr>
                <w:rFonts w:hint="eastAsia"/>
                <w:i/>
              </w:rPr>
              <w:t>i,</w:t>
            </w:r>
            <w:r w:rsidRPr="002A5DB3">
              <w:rPr>
                <w:rFonts w:hint="eastAsia"/>
              </w:rPr>
              <w:t xml:space="preserve"> </w:t>
            </w:r>
            <w:r w:rsidRPr="002A5DB3">
              <w:rPr>
                <w:rFonts w:hint="eastAsia"/>
                <w:i/>
              </w:rPr>
              <w:t>j</w:t>
            </w:r>
            <w:r w:rsidRPr="002A5DB3">
              <w:rPr>
                <w:rFonts w:hint="eastAsia"/>
              </w:rPr>
              <w:t xml:space="preserve"> and </w:t>
            </w:r>
            <w:r w:rsidRPr="002A5DB3">
              <w:rPr>
                <w:rFonts w:hint="eastAsia"/>
                <w:i/>
              </w:rPr>
              <w:t>k</w:t>
            </w:r>
            <w:r w:rsidRPr="002A5DB3">
              <w:rPr>
                <w:rFonts w:hint="eastAsia"/>
              </w:rPr>
              <w:t xml:space="preserve"> are suffixes denoting </w:t>
            </w:r>
            <w:r w:rsidRPr="002A5DB3">
              <w:rPr>
                <w:szCs w:val="22"/>
              </w:rPr>
              <w:t>air jet loom type</w:t>
            </w:r>
            <w:r w:rsidRPr="002A5DB3">
              <w:rPr>
                <w:rFonts w:hint="eastAsia"/>
              </w:rPr>
              <w:t>, factory and fabric type.</w:t>
            </w:r>
          </w:p>
          <w:p w:rsidR="00C12EA4" w:rsidRPr="002A5DB3" w:rsidRDefault="00C12EA4" w:rsidP="00C12EA4">
            <w:pPr>
              <w:jc w:val="left"/>
              <w:rPr>
                <w:szCs w:val="22"/>
              </w:rPr>
            </w:pPr>
          </w:p>
          <w:p w:rsidR="00C12EA4" w:rsidRPr="002A5DB3" w:rsidRDefault="00484C30" w:rsidP="00C12EA4">
            <w:pPr>
              <w:jc w:val="left"/>
            </w:pPr>
            <m:oMathPara>
              <m:oMath>
                <m:sSub>
                  <m:sSubPr>
                    <m:ctrlPr>
                      <w:rPr>
                        <w:rFonts w:ascii="Cambria Math" w:hAnsi="Cambria Math"/>
                      </w:rPr>
                    </m:ctrlPr>
                  </m:sSubPr>
                  <m:e>
                    <m:r>
                      <w:rPr>
                        <w:rFonts w:ascii="Cambria Math" w:hAnsi="Cambria Math"/>
                      </w:rPr>
                      <m:t>RR</m:t>
                    </m:r>
                  </m:e>
                  <m:sub>
                    <m:r>
                      <w:rPr>
                        <w:rFonts w:ascii="Cambria Math" w:hAnsi="Cambria Math"/>
                      </w:rPr>
                      <m:t>i,j</m:t>
                    </m:r>
                  </m:sub>
                </m:sSub>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m</m:t>
                    </m:r>
                  </m:den>
                </m:f>
                <m:nary>
                  <m:naryPr>
                    <m:chr m:val="∑"/>
                    <m:limLoc m:val="undOvr"/>
                    <m:ctrlPr>
                      <w:rPr>
                        <w:rFonts w:ascii="Cambria Math" w:hAnsi="Cambria Math"/>
                        <w:i/>
                      </w:rPr>
                    </m:ctrlPr>
                  </m:naryPr>
                  <m:sub>
                    <m:r>
                      <w:rPr>
                        <w:rFonts w:ascii="Cambria Math" w:hAnsi="Cambria Math"/>
                      </w:rPr>
                      <m:t>k=1</m:t>
                    </m:r>
                  </m:sub>
                  <m:sup>
                    <m:r>
                      <w:rPr>
                        <w:rFonts w:ascii="Cambria Math" w:hAnsi="Cambria Math"/>
                      </w:rPr>
                      <m:t>m</m:t>
                    </m:r>
                  </m:sup>
                  <m:e>
                    <m:d>
                      <m:dPr>
                        <m:begChr m:val="["/>
                        <m:endChr m:val="]"/>
                        <m:ctrlPr>
                          <w:rPr>
                            <w:rFonts w:ascii="Cambria Math" w:hAnsi="Cambria Math"/>
                            <w:i/>
                          </w:rPr>
                        </m:ctrlPr>
                      </m:dPr>
                      <m:e>
                        <m:r>
                          <w:rPr>
                            <w:rFonts w:ascii="Cambria Math" w:hAnsi="Cambria Math"/>
                          </w:rPr>
                          <m:t>(1-</m:t>
                        </m:r>
                        <m:f>
                          <m:fPr>
                            <m:ctrlPr>
                              <w:rPr>
                                <w:rFonts w:ascii="Cambria Math" w:hAnsi="Cambria Math"/>
                                <w:i/>
                              </w:rPr>
                            </m:ctrlPr>
                          </m:fPr>
                          <m:num>
                            <m:sSub>
                              <m:sSubPr>
                                <m:ctrlPr>
                                  <w:rPr>
                                    <w:rFonts w:ascii="Cambria Math" w:hAnsi="Cambria Math"/>
                                    <w:i/>
                                  </w:rPr>
                                </m:ctrlPr>
                              </m:sSubPr>
                              <m:e>
                                <m:r>
                                  <w:rPr>
                                    <w:rFonts w:ascii="Cambria Math" w:hAnsi="Cambria Math"/>
                                  </w:rPr>
                                  <m:t>SAC</m:t>
                                </m:r>
                              </m:e>
                              <m:sub>
                                <m:r>
                                  <w:rPr>
                                    <w:rFonts w:ascii="Cambria Math" w:hAnsi="Cambria Math"/>
                                  </w:rPr>
                                  <m:t>PJ,i,j,k</m:t>
                                </m:r>
                              </m:sub>
                            </m:sSub>
                          </m:num>
                          <m:den>
                            <m:sSub>
                              <m:sSubPr>
                                <m:ctrlPr>
                                  <w:rPr>
                                    <w:rFonts w:ascii="Cambria Math" w:hAnsi="Cambria Math"/>
                                    <w:i/>
                                  </w:rPr>
                                </m:ctrlPr>
                              </m:sSubPr>
                              <m:e>
                                <m:r>
                                  <w:rPr>
                                    <w:rFonts w:ascii="Cambria Math" w:hAnsi="Cambria Math"/>
                                  </w:rPr>
                                  <m:t>SAC</m:t>
                                </m:r>
                              </m:e>
                              <m:sub>
                                <m:r>
                                  <w:rPr>
                                    <w:rFonts w:ascii="Cambria Math" w:hAnsi="Cambria Math"/>
                                  </w:rPr>
                                  <m:t>RE,j,k</m:t>
                                </m:r>
                              </m:sub>
                            </m:sSub>
                          </m:den>
                        </m:f>
                        <m:r>
                          <w:rPr>
                            <w:rFonts w:ascii="Cambria Math" w:hAnsi="Cambria Math"/>
                          </w:rPr>
                          <m:t>)×</m:t>
                        </m:r>
                        <m:r>
                          <m:rPr>
                            <m:sty m:val="p"/>
                          </m:rPr>
                          <w:rPr>
                            <w:rFonts w:ascii="Cambria Math" w:hAnsi="Cambria Math"/>
                          </w:rPr>
                          <m:t>100</m:t>
                        </m:r>
                      </m:e>
                    </m:d>
                  </m:e>
                </m:nary>
              </m:oMath>
            </m:oMathPara>
          </w:p>
          <w:p w:rsidR="00C12EA4" w:rsidRPr="002A5DB3" w:rsidRDefault="00C12EA4" w:rsidP="00C12EA4">
            <w:pPr>
              <w:jc w:val="left"/>
              <w:rPr>
                <w:szCs w:val="22"/>
              </w:rPr>
            </w:pPr>
          </w:p>
        </w:tc>
        <w:tc>
          <w:tcPr>
            <w:tcW w:w="2410" w:type="dxa"/>
            <w:shd w:val="clear" w:color="auto" w:fill="auto"/>
          </w:tcPr>
          <w:p w:rsidR="00C12EA4" w:rsidRPr="002A5DB3" w:rsidRDefault="00C12EA4" w:rsidP="00B84888">
            <w:pPr>
              <w:jc w:val="left"/>
              <w:rPr>
                <w:szCs w:val="22"/>
              </w:rPr>
            </w:pPr>
            <w:r w:rsidRPr="002A5DB3">
              <w:rPr>
                <w:rFonts w:hint="eastAsia"/>
                <w:szCs w:val="22"/>
              </w:rPr>
              <w:lastRenderedPageBreak/>
              <w:t>Based on project and reference specific air consumption collected as per the project</w:t>
            </w:r>
          </w:p>
        </w:tc>
      </w:tr>
      <w:tr w:rsidR="00B84888" w:rsidRPr="00070511" w:rsidTr="00031F00">
        <w:tc>
          <w:tcPr>
            <w:tcW w:w="1368" w:type="dxa"/>
            <w:shd w:val="clear" w:color="auto" w:fill="auto"/>
          </w:tcPr>
          <w:p w:rsidR="00B84888" w:rsidRPr="00A613EE" w:rsidRDefault="00484C30" w:rsidP="00B84888">
            <w:pPr>
              <w:rPr>
                <w:i/>
                <w:color w:val="FF0000"/>
                <w:szCs w:val="22"/>
              </w:rPr>
            </w:pPr>
            <m:oMathPara>
              <m:oMath>
                <m:sSub>
                  <m:sSubPr>
                    <m:ctrlPr>
                      <w:rPr>
                        <w:rFonts w:ascii="Cambria Math" w:hAnsi="Cambria Math"/>
                        <w:i/>
                        <w:szCs w:val="22"/>
                      </w:rPr>
                    </m:ctrlPr>
                  </m:sSubPr>
                  <m:e>
                    <m:r>
                      <w:rPr>
                        <w:rFonts w:ascii="Cambria Math" w:eastAsiaTheme="minorEastAsia" w:hAnsi="Cambria Math"/>
                        <w:szCs w:val="22"/>
                      </w:rPr>
                      <m:t>EF</m:t>
                    </m:r>
                  </m:e>
                  <m:sub>
                    <m:r>
                      <w:rPr>
                        <w:rFonts w:ascii="Cambria Math" w:eastAsiaTheme="minorEastAsia" w:hAnsi="Cambria Math"/>
                        <w:szCs w:val="22"/>
                      </w:rPr>
                      <m:t>elec,j</m:t>
                    </m:r>
                  </m:sub>
                </m:sSub>
              </m:oMath>
            </m:oMathPara>
          </w:p>
        </w:tc>
        <w:tc>
          <w:tcPr>
            <w:tcW w:w="4977" w:type="dxa"/>
            <w:shd w:val="clear" w:color="auto" w:fill="auto"/>
          </w:tcPr>
          <w:p w:rsidR="00B84888" w:rsidRPr="00621C49" w:rsidRDefault="00B84888" w:rsidP="00B84888">
            <w:pPr>
              <w:rPr>
                <w:rFonts w:eastAsiaTheme="minorEastAsia"/>
                <w:szCs w:val="22"/>
              </w:rPr>
            </w:pPr>
            <w:r w:rsidRPr="00621C49">
              <w:rPr>
                <w:rFonts w:eastAsiaTheme="minorEastAsia"/>
                <w:szCs w:val="22"/>
              </w:rPr>
              <w:t>CO</w:t>
            </w:r>
            <w:r w:rsidRPr="00621C49">
              <w:rPr>
                <w:rFonts w:eastAsiaTheme="minorEastAsia"/>
                <w:szCs w:val="22"/>
                <w:vertAlign w:val="subscript"/>
              </w:rPr>
              <w:t>2</w:t>
            </w:r>
            <w:r w:rsidRPr="00621C49">
              <w:rPr>
                <w:rFonts w:eastAsiaTheme="minorEastAsia"/>
                <w:szCs w:val="22"/>
              </w:rPr>
              <w:t xml:space="preserve"> emission factor for </w:t>
            </w:r>
            <w:r w:rsidRPr="00621C49">
              <w:rPr>
                <w:rFonts w:eastAsiaTheme="minorEastAsia" w:hint="eastAsia"/>
                <w:szCs w:val="22"/>
              </w:rPr>
              <w:t xml:space="preserve">consumed </w:t>
            </w:r>
            <w:r w:rsidRPr="00621C49">
              <w:rPr>
                <w:rFonts w:eastAsiaTheme="minorEastAsia"/>
                <w:szCs w:val="22"/>
              </w:rPr>
              <w:t>electricity</w:t>
            </w:r>
            <w:r>
              <w:rPr>
                <w:rFonts w:eastAsiaTheme="minorEastAsia"/>
                <w:szCs w:val="22"/>
              </w:rPr>
              <w:t xml:space="preserve"> </w:t>
            </w:r>
            <w:r w:rsidRPr="003C5F43">
              <w:rPr>
                <w:rFonts w:hint="eastAsia"/>
                <w:lang w:val="en-GB"/>
              </w:rPr>
              <w:t xml:space="preserve">in the project factory </w:t>
            </w:r>
            <w:r w:rsidRPr="00B84888">
              <w:rPr>
                <w:rFonts w:eastAsiaTheme="minorEastAsia"/>
                <w:i/>
                <w:szCs w:val="22"/>
              </w:rPr>
              <w:t>j</w:t>
            </w:r>
            <w:r w:rsidR="00076135">
              <w:rPr>
                <w:rFonts w:eastAsiaTheme="minorEastAsia" w:hint="eastAsia"/>
                <w:i/>
                <w:szCs w:val="22"/>
              </w:rPr>
              <w:t xml:space="preserve"> </w:t>
            </w:r>
            <w:r w:rsidR="00076135">
              <w:rPr>
                <w:rFonts w:hint="eastAsia"/>
                <w:szCs w:val="22"/>
              </w:rPr>
              <w:t>[</w:t>
            </w:r>
            <w:r w:rsidR="00076135" w:rsidRPr="00A14D1A">
              <w:rPr>
                <w:rFonts w:hint="eastAsia"/>
                <w:szCs w:val="22"/>
              </w:rPr>
              <w:t>tCO</w:t>
            </w:r>
            <w:r w:rsidR="00076135" w:rsidRPr="00A14D1A">
              <w:rPr>
                <w:rFonts w:hint="eastAsia"/>
                <w:szCs w:val="22"/>
                <w:vertAlign w:val="subscript"/>
              </w:rPr>
              <w:t>2</w:t>
            </w:r>
            <w:r w:rsidR="00076135" w:rsidRPr="00A14D1A">
              <w:rPr>
                <w:rFonts w:hint="eastAsia"/>
                <w:szCs w:val="22"/>
              </w:rPr>
              <w:t>/kWh</w:t>
            </w:r>
            <w:r w:rsidR="00076135">
              <w:rPr>
                <w:rFonts w:hint="eastAsia"/>
                <w:szCs w:val="22"/>
              </w:rPr>
              <w:t>]</w:t>
            </w:r>
          </w:p>
          <w:p w:rsidR="00B84888" w:rsidRDefault="00B84888" w:rsidP="00B84888">
            <w:pPr>
              <w:rPr>
                <w:rFonts w:eastAsiaTheme="minorEastAsia"/>
                <w:szCs w:val="22"/>
              </w:rPr>
            </w:pPr>
          </w:p>
          <w:p w:rsidR="00B84888" w:rsidRPr="00621C49" w:rsidRDefault="00B84888" w:rsidP="00B84888">
            <w:pPr>
              <w:rPr>
                <w:rFonts w:eastAsiaTheme="minorEastAsia"/>
                <w:szCs w:val="22"/>
              </w:rPr>
            </w:pPr>
            <w:r w:rsidRPr="00621C49">
              <w:rPr>
                <w:rFonts w:eastAsiaTheme="minorEastAsia" w:hint="eastAsia"/>
                <w:szCs w:val="22"/>
              </w:rPr>
              <w:t>When only grid electricity or captive electricity</w:t>
            </w:r>
            <w:r w:rsidR="00076135">
              <w:rPr>
                <w:rFonts w:hint="eastAsia"/>
              </w:rPr>
              <w:t xml:space="preserve"> is consumed in </w:t>
            </w:r>
            <w:r w:rsidR="00076135">
              <w:rPr>
                <w:color w:val="000000" w:themeColor="text1"/>
              </w:rPr>
              <w:t>the project factory</w:t>
            </w:r>
            <w:r w:rsidRPr="00621C49">
              <w:rPr>
                <w:rFonts w:eastAsiaTheme="minorEastAsia" w:hint="eastAsia"/>
                <w:szCs w:val="22"/>
              </w:rPr>
              <w:t>, the project participant applies the CO</w:t>
            </w:r>
            <w:r w:rsidRPr="00621C49">
              <w:rPr>
                <w:rFonts w:eastAsiaTheme="minorEastAsia"/>
                <w:szCs w:val="22"/>
                <w:vertAlign w:val="subscript"/>
              </w:rPr>
              <w:t>2</w:t>
            </w:r>
            <w:r w:rsidRPr="00621C49">
              <w:rPr>
                <w:rFonts w:eastAsiaTheme="minorEastAsia" w:hint="eastAsia"/>
                <w:szCs w:val="22"/>
              </w:rPr>
              <w:t xml:space="preserve"> emission factor respectively.</w:t>
            </w:r>
          </w:p>
          <w:p w:rsidR="00B84888" w:rsidRPr="00B84888" w:rsidRDefault="00B84888" w:rsidP="00B84888">
            <w:pPr>
              <w:rPr>
                <w:rFonts w:eastAsiaTheme="minorEastAsia"/>
                <w:szCs w:val="22"/>
              </w:rPr>
            </w:pPr>
          </w:p>
          <w:p w:rsidR="00B84888" w:rsidRPr="00621C49" w:rsidRDefault="00B84888" w:rsidP="00B84888">
            <w:pPr>
              <w:rPr>
                <w:rFonts w:eastAsiaTheme="minorEastAsia"/>
                <w:szCs w:val="22"/>
              </w:rPr>
            </w:pPr>
            <w:r w:rsidRPr="00621C49">
              <w:rPr>
                <w:rFonts w:eastAsiaTheme="minorEastAsia"/>
                <w:szCs w:val="22"/>
              </w:rPr>
              <w:t>When both grid electricity and captive electricity</w:t>
            </w:r>
            <w:r w:rsidR="00076135">
              <w:rPr>
                <w:rFonts w:hint="eastAsia"/>
              </w:rPr>
              <w:t xml:space="preserve"> may be consumed in </w:t>
            </w:r>
            <w:r w:rsidR="00076135">
              <w:rPr>
                <w:color w:val="000000" w:themeColor="text1"/>
              </w:rPr>
              <w:t>the project factory</w:t>
            </w:r>
            <w:r w:rsidRPr="00621C49">
              <w:rPr>
                <w:rFonts w:eastAsiaTheme="minorEastAsia"/>
                <w:szCs w:val="22"/>
              </w:rPr>
              <w:t xml:space="preserve">, the project participant applies the </w:t>
            </w:r>
            <w:r w:rsidRPr="00621C49">
              <w:rPr>
                <w:rFonts w:eastAsiaTheme="minorEastAsia" w:hint="eastAsia"/>
                <w:szCs w:val="22"/>
              </w:rPr>
              <w:t>CO</w:t>
            </w:r>
            <w:r w:rsidRPr="00621C49">
              <w:rPr>
                <w:rFonts w:eastAsiaTheme="minorEastAsia"/>
                <w:szCs w:val="22"/>
                <w:vertAlign w:val="subscript"/>
              </w:rPr>
              <w:t>2</w:t>
            </w:r>
            <w:r w:rsidRPr="00621C49">
              <w:rPr>
                <w:rFonts w:eastAsiaTheme="minorEastAsia"/>
                <w:szCs w:val="22"/>
              </w:rPr>
              <w:t xml:space="preserve"> emission factor with lower value.</w:t>
            </w:r>
          </w:p>
          <w:p w:rsidR="00B84888" w:rsidRPr="00621C49" w:rsidRDefault="00B84888" w:rsidP="00B84888">
            <w:pPr>
              <w:rPr>
                <w:rFonts w:eastAsiaTheme="minorEastAsia"/>
                <w:szCs w:val="22"/>
              </w:rPr>
            </w:pPr>
          </w:p>
          <w:p w:rsidR="00B84888" w:rsidRPr="00621C49" w:rsidRDefault="00B84888" w:rsidP="00B84888">
            <w:pPr>
              <w:rPr>
                <w:rFonts w:eastAsiaTheme="minorEastAsia"/>
                <w:szCs w:val="22"/>
              </w:rPr>
            </w:pPr>
            <w:r w:rsidRPr="00621C49">
              <w:rPr>
                <w:rFonts w:eastAsiaTheme="minorEastAsia" w:hint="eastAsia"/>
                <w:szCs w:val="22"/>
              </w:rPr>
              <w:t>[C</w:t>
            </w:r>
            <w:r w:rsidRPr="00621C49">
              <w:rPr>
                <w:rFonts w:eastAsiaTheme="minorEastAsia"/>
                <w:szCs w:val="22"/>
              </w:rPr>
              <w:t>O</w:t>
            </w:r>
            <w:r w:rsidRPr="00621C49">
              <w:rPr>
                <w:rFonts w:eastAsiaTheme="minorEastAsia"/>
                <w:szCs w:val="22"/>
                <w:vertAlign w:val="subscript"/>
              </w:rPr>
              <w:t>2</w:t>
            </w:r>
            <w:r w:rsidRPr="00621C49">
              <w:rPr>
                <w:rFonts w:eastAsiaTheme="minorEastAsia"/>
                <w:szCs w:val="22"/>
              </w:rPr>
              <w:t xml:space="preserve"> emission factor</w:t>
            </w:r>
            <w:r w:rsidRPr="00621C49">
              <w:rPr>
                <w:rFonts w:eastAsiaTheme="minorEastAsia" w:hint="eastAsia"/>
                <w:szCs w:val="22"/>
              </w:rPr>
              <w:t>]</w:t>
            </w:r>
          </w:p>
          <w:p w:rsidR="00B84888" w:rsidRPr="00621C49" w:rsidRDefault="00B84888" w:rsidP="00B84888">
            <w:pPr>
              <w:rPr>
                <w:rFonts w:eastAsiaTheme="minorEastAsia"/>
                <w:szCs w:val="22"/>
              </w:rPr>
            </w:pPr>
            <w:r w:rsidRPr="00621C49">
              <w:rPr>
                <w:rFonts w:eastAsiaTheme="minorEastAsia" w:hint="eastAsia"/>
                <w:szCs w:val="22"/>
              </w:rPr>
              <w:t>F</w:t>
            </w:r>
            <w:r w:rsidRPr="00621C49">
              <w:rPr>
                <w:rFonts w:eastAsiaTheme="minorEastAsia"/>
                <w:szCs w:val="22"/>
              </w:rPr>
              <w:t>or grid electricity:</w:t>
            </w:r>
            <w:r w:rsidRPr="00621C49">
              <w:rPr>
                <w:rFonts w:eastAsiaTheme="minorEastAsia" w:hint="eastAsia"/>
                <w:szCs w:val="22"/>
              </w:rPr>
              <w:t xml:space="preserve"> </w:t>
            </w:r>
            <w:r w:rsidRPr="00621C49">
              <w:rPr>
                <w:rFonts w:eastAsiaTheme="minorEastAsia"/>
                <w:szCs w:val="22"/>
              </w:rPr>
              <w:t xml:space="preserve">The most recent value available </w:t>
            </w:r>
            <w:r w:rsidRPr="00621C49">
              <w:rPr>
                <w:rFonts w:eastAsiaTheme="minorEastAsia" w:hint="eastAsia"/>
                <w:szCs w:val="22"/>
              </w:rPr>
              <w:t xml:space="preserve">from the source stated in this table </w:t>
            </w:r>
            <w:r w:rsidRPr="00621C49">
              <w:rPr>
                <w:rFonts w:eastAsiaTheme="minorEastAsia"/>
                <w:szCs w:val="22"/>
              </w:rPr>
              <w:t>at the time of validation</w:t>
            </w:r>
          </w:p>
          <w:p w:rsidR="00B84888" w:rsidRPr="00621C49" w:rsidRDefault="00B84888" w:rsidP="00B84888">
            <w:pPr>
              <w:rPr>
                <w:rFonts w:eastAsiaTheme="minorEastAsia"/>
                <w:szCs w:val="22"/>
              </w:rPr>
            </w:pPr>
          </w:p>
          <w:p w:rsidR="00B84888" w:rsidRPr="00621C49" w:rsidRDefault="00B84888" w:rsidP="00B84888">
            <w:pPr>
              <w:jc w:val="left"/>
              <w:rPr>
                <w:lang w:val="en-GB"/>
              </w:rPr>
            </w:pPr>
            <w:r w:rsidRPr="00621C49">
              <w:rPr>
                <w:lang w:val="en-GB"/>
              </w:rPr>
              <w:t xml:space="preserve">For captive electricity, it is </w:t>
            </w:r>
            <w:r w:rsidRPr="00621C49">
              <w:rPr>
                <w:rFonts w:hint="eastAsia"/>
                <w:lang w:val="en-GB"/>
              </w:rPr>
              <w:t>determined</w:t>
            </w:r>
            <w:r w:rsidRPr="00621C49">
              <w:rPr>
                <w:lang w:val="en-GB"/>
              </w:rPr>
              <w:t xml:space="preserve"> based on the following </w:t>
            </w:r>
            <w:r w:rsidRPr="00621C49">
              <w:rPr>
                <w:rFonts w:hint="eastAsia"/>
                <w:lang w:val="en-GB"/>
              </w:rPr>
              <w:t>options</w:t>
            </w:r>
            <w:r w:rsidRPr="00621C49">
              <w:rPr>
                <w:lang w:val="en-GB"/>
              </w:rPr>
              <w:t>:</w:t>
            </w:r>
          </w:p>
          <w:p w:rsidR="00B84888" w:rsidRPr="00621C49" w:rsidRDefault="00B84888" w:rsidP="00B84888">
            <w:pPr>
              <w:jc w:val="left"/>
              <w:rPr>
                <w:lang w:val="en-GB"/>
              </w:rPr>
            </w:pPr>
          </w:p>
          <w:p w:rsidR="00B84888" w:rsidRPr="00621C49" w:rsidRDefault="00B84888" w:rsidP="00B84888">
            <w:pPr>
              <w:jc w:val="left"/>
              <w:rPr>
                <w:lang w:val="en-GB"/>
              </w:rPr>
            </w:pPr>
            <w:r>
              <w:rPr>
                <w:rFonts w:hint="eastAsia"/>
                <w:lang w:val="en-GB"/>
              </w:rPr>
              <w:t>a</w:t>
            </w:r>
            <w:r w:rsidRPr="00621C49">
              <w:rPr>
                <w:rFonts w:hint="eastAsia"/>
                <w:lang w:val="en-GB"/>
              </w:rPr>
              <w:t>) C</w:t>
            </w:r>
            <w:r w:rsidRPr="00621C49">
              <w:rPr>
                <w:lang w:val="en-GB"/>
              </w:rPr>
              <w:t xml:space="preserve">alculated </w:t>
            </w:r>
            <w:r w:rsidRPr="00621C49">
              <w:rPr>
                <w:rFonts w:hint="eastAsia"/>
                <w:lang w:val="en-GB"/>
              </w:rPr>
              <w:t xml:space="preserve">from its power generation efficiency </w:t>
            </w:r>
            <w:r w:rsidRPr="00621C49">
              <w:rPr>
                <w:lang w:val="en-GB"/>
              </w:rPr>
              <w:t>(</w:t>
            </w:r>
            <w:proofErr w:type="spellStart"/>
            <w:r w:rsidRPr="00C417BF">
              <w:rPr>
                <w:i/>
                <w:lang w:val="en-GB"/>
              </w:rPr>
              <w:t>η</w:t>
            </w:r>
            <w:r w:rsidRPr="00C417BF">
              <w:rPr>
                <w:i/>
                <w:vertAlign w:val="subscript"/>
                <w:lang w:val="en-GB"/>
              </w:rPr>
              <w:t>elec</w:t>
            </w:r>
            <w:proofErr w:type="spellEnd"/>
            <w:r w:rsidRPr="00621C49">
              <w:rPr>
                <w:lang w:val="en-GB"/>
              </w:rPr>
              <w:t xml:space="preserve"> [%])</w:t>
            </w:r>
            <w:r w:rsidRPr="00621C49">
              <w:rPr>
                <w:rFonts w:hint="eastAsia"/>
                <w:lang w:val="en-GB"/>
              </w:rPr>
              <w:t xml:space="preserve"> obtained from manufacturer</w:t>
            </w:r>
            <w:r w:rsidRPr="00621C49">
              <w:rPr>
                <w:lang w:val="en-GB"/>
              </w:rPr>
              <w:t>’</w:t>
            </w:r>
            <w:r w:rsidRPr="00621C49">
              <w:rPr>
                <w:rFonts w:hint="eastAsia"/>
                <w:lang w:val="en-GB"/>
              </w:rPr>
              <w:t>s specification</w:t>
            </w:r>
          </w:p>
          <w:p w:rsidR="00B84888" w:rsidRPr="00621C49" w:rsidRDefault="00B84888" w:rsidP="00B84888">
            <w:pPr>
              <w:jc w:val="left"/>
              <w:rPr>
                <w:lang w:val="en-GB"/>
              </w:rPr>
            </w:pPr>
            <w:r w:rsidRPr="00621C49">
              <w:rPr>
                <w:lang w:val="en-GB"/>
              </w:rPr>
              <w:t xml:space="preserve">The power generation efficiency based on lower heating value (LHV) of the </w:t>
            </w:r>
            <w:r w:rsidRPr="00621C49">
              <w:rPr>
                <w:rFonts w:hint="eastAsia"/>
                <w:color w:val="000000" w:themeColor="text1"/>
                <w:szCs w:val="22"/>
                <w:lang w:val="en-GB"/>
              </w:rPr>
              <w:t>captive power generation system</w:t>
            </w:r>
            <w:r w:rsidRPr="00621C49">
              <w:rPr>
                <w:lang w:val="en-GB"/>
              </w:rPr>
              <w:t xml:space="preserve"> from the manufacturer’s specification is applied;</w:t>
            </w:r>
            <w:r w:rsidRPr="00621C49">
              <w:rPr>
                <w:lang w:val="en-GB"/>
              </w:rPr>
              <w:br/>
            </w:r>
            <m:oMathPara>
              <m:oMath>
                <m:sSub>
                  <m:sSubPr>
                    <m:ctrlPr>
                      <w:rPr>
                        <w:rFonts w:ascii="Cambria Math" w:hAnsi="Cambria Math"/>
                        <w:i/>
                        <w:lang w:val="en-GB"/>
                      </w:rPr>
                    </m:ctrlPr>
                  </m:sSubPr>
                  <m:e>
                    <m:r>
                      <w:rPr>
                        <w:rFonts w:ascii="Cambria Math" w:hAnsi="Cambria Math" w:hint="eastAsia"/>
                        <w:lang w:val="en-GB"/>
                      </w:rPr>
                      <m:t>EF</m:t>
                    </m:r>
                  </m:e>
                  <m:sub>
                    <m:r>
                      <w:rPr>
                        <w:rFonts w:ascii="Cambria Math" w:hAnsi="Cambria Math" w:hint="eastAsia"/>
                        <w:lang w:val="en-GB"/>
                      </w:rPr>
                      <m:t>elec</m:t>
                    </m:r>
                  </m:sub>
                </m:sSub>
                <m:r>
                  <w:rPr>
                    <w:rFonts w:ascii="Cambria Math" w:hAnsi="Cambria Math"/>
                    <w:lang w:val="en-GB"/>
                  </w:rPr>
                  <m:t xml:space="preserve">=3.6 × </m:t>
                </m:r>
                <m:f>
                  <m:fPr>
                    <m:ctrlPr>
                      <w:rPr>
                        <w:rFonts w:ascii="Cambria Math" w:hAnsi="Cambria Math"/>
                        <w:i/>
                        <w:lang w:val="en-GB"/>
                      </w:rPr>
                    </m:ctrlPr>
                  </m:fPr>
                  <m:num>
                    <m:r>
                      <w:rPr>
                        <w:rFonts w:ascii="Cambria Math" w:hAnsi="Cambria Math"/>
                        <w:lang w:val="en-GB"/>
                      </w:rPr>
                      <m:t>100</m:t>
                    </m:r>
                  </m:num>
                  <m:den>
                    <m:sSub>
                      <m:sSubPr>
                        <m:ctrlPr>
                          <w:rPr>
                            <w:rFonts w:ascii="Cambria Math" w:hAnsi="Cambria Math"/>
                            <w:i/>
                            <w:lang w:val="en-GB"/>
                          </w:rPr>
                        </m:ctrlPr>
                      </m:sSubPr>
                      <m:e>
                        <m:r>
                          <w:rPr>
                            <w:rFonts w:ascii="Cambria Math" w:hAnsi="Cambria Math"/>
                            <w:lang w:val="en-GB"/>
                          </w:rPr>
                          <m:t>η</m:t>
                        </m:r>
                      </m:e>
                      <m:sub>
                        <m:r>
                          <w:rPr>
                            <w:rFonts w:ascii="Cambria Math" w:hAnsi="Cambria Math"/>
                            <w:lang w:val="en-GB"/>
                          </w:rPr>
                          <m:t>elec</m:t>
                        </m:r>
                      </m:sub>
                    </m:sSub>
                  </m:den>
                </m:f>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oMath>
            </m:oMathPara>
          </w:p>
          <w:p w:rsidR="00B84888" w:rsidRPr="00621C49" w:rsidRDefault="00B84888" w:rsidP="00B84888">
            <w:pPr>
              <w:jc w:val="left"/>
              <w:rPr>
                <w:lang w:val="en-GB"/>
              </w:rPr>
            </w:pPr>
          </w:p>
          <w:p w:rsidR="00B84888" w:rsidRPr="00621C49" w:rsidRDefault="00B84888" w:rsidP="00B84888">
            <w:pPr>
              <w:jc w:val="left"/>
              <w:rPr>
                <w:lang w:val="en-GB"/>
              </w:rPr>
            </w:pPr>
            <w:r>
              <w:rPr>
                <w:rFonts w:hint="eastAsia"/>
                <w:lang w:val="en-GB"/>
              </w:rPr>
              <w:t>b</w:t>
            </w:r>
            <w:r w:rsidRPr="00621C49">
              <w:rPr>
                <w:rFonts w:hint="eastAsia"/>
                <w:lang w:val="en-GB"/>
              </w:rPr>
              <w:t>) C</w:t>
            </w:r>
            <w:r w:rsidRPr="00621C49">
              <w:rPr>
                <w:lang w:val="en-GB"/>
              </w:rPr>
              <w:t xml:space="preserve">alculated </w:t>
            </w:r>
            <w:r w:rsidRPr="00621C49">
              <w:rPr>
                <w:rFonts w:hint="eastAsia"/>
                <w:lang w:val="en-GB"/>
              </w:rPr>
              <w:t>from measured data</w:t>
            </w:r>
          </w:p>
          <w:p w:rsidR="00B84888" w:rsidRPr="00621C49" w:rsidRDefault="00B84888" w:rsidP="00B84888">
            <w:pPr>
              <w:jc w:val="left"/>
              <w:rPr>
                <w:lang w:val="en-GB"/>
              </w:rPr>
            </w:pPr>
            <w:r w:rsidRPr="00621C49">
              <w:rPr>
                <w:lang w:val="en-GB"/>
              </w:rPr>
              <w:t>The power generation efficiency</w:t>
            </w:r>
            <w:r w:rsidRPr="00621C49">
              <w:rPr>
                <w:rFonts w:hint="eastAsia"/>
                <w:lang w:val="en-GB"/>
              </w:rPr>
              <w:t xml:space="preserve"> calculated from monitored data of the amount of fuel input for power </w:t>
            </w:r>
            <w:r w:rsidRPr="00621C49">
              <w:rPr>
                <w:rFonts w:hint="eastAsia"/>
                <w:lang w:val="en-GB"/>
              </w:rPr>
              <w:lastRenderedPageBreak/>
              <w:t>generation (</w:t>
            </w:r>
            <m:oMath>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oMath>
            <w:r w:rsidRPr="00621C49">
              <w:rPr>
                <w:rFonts w:hint="eastAsia"/>
                <w:lang w:val="en-GB"/>
              </w:rPr>
              <w:t>) and the amount of electricity generated (</w:t>
            </w:r>
            <m:oMath>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oMath>
            <w:r w:rsidRPr="00621C49">
              <w:rPr>
                <w:rFonts w:hint="eastAsia"/>
                <w:lang w:val="en-GB"/>
              </w:rPr>
              <w:t xml:space="preserve">) during the monitoring period </w:t>
            </w:r>
            <w:r w:rsidRPr="00621C49">
              <w:rPr>
                <w:rFonts w:hint="eastAsia"/>
                <w:i/>
                <w:lang w:val="en-GB"/>
              </w:rPr>
              <w:t>p</w:t>
            </w:r>
            <w:r w:rsidRPr="00621C49">
              <w:rPr>
                <w:rFonts w:hint="eastAsia"/>
                <w:lang w:val="en-GB"/>
              </w:rPr>
              <w:t xml:space="preserve"> is applied. The measurement is conducted with the monitoring equipment to </w:t>
            </w:r>
            <w:r w:rsidRPr="00621C49">
              <w:rPr>
                <w:lang w:val="en-GB"/>
              </w:rPr>
              <w:t>which calibration certificate is issued by an entity accredited under national/international standards;</w:t>
            </w:r>
          </w:p>
          <w:p w:rsidR="00B84888" w:rsidRPr="00621C49" w:rsidRDefault="00484C30" w:rsidP="00B84888">
            <w:pPr>
              <w:jc w:val="left"/>
              <w:rPr>
                <w:lang w:val="en-GB"/>
              </w:rPr>
            </w:pPr>
            <m:oMathPara>
              <m:oMath>
                <m:sSub>
                  <m:sSubPr>
                    <m:ctrlPr>
                      <w:rPr>
                        <w:rFonts w:ascii="Cambria Math" w:hAnsi="Cambria Math"/>
                        <w:lang w:val="en-GB"/>
                      </w:rPr>
                    </m:ctrlPr>
                  </m:sSubPr>
                  <m:e>
                    <m:r>
                      <w:rPr>
                        <w:rFonts w:ascii="Cambria Math" w:hAnsi="Cambria Math"/>
                        <w:lang w:val="en-GB"/>
                      </w:rPr>
                      <m:t>EF</m:t>
                    </m:r>
                  </m:e>
                  <m:sub>
                    <m:r>
                      <w:rPr>
                        <w:rFonts w:ascii="Cambria Math" w:hAnsi="Cambria Math"/>
                        <w:lang w:val="en-GB"/>
                      </w:rPr>
                      <m:t>elec</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FC</m:t>
                    </m:r>
                  </m:e>
                  <m:sub>
                    <m:r>
                      <w:rPr>
                        <w:rFonts w:ascii="Cambria Math" w:hAnsi="Cambria Math"/>
                        <w:lang w:val="en-GB"/>
                      </w:rPr>
                      <m:t>PJ,p</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r>
                  <w:rPr>
                    <w:rFonts w:ascii="Cambria Math" w:hAnsi="Cambria Math"/>
                    <w:lang w:val="en-GB"/>
                  </w:rPr>
                  <m:t>×</m:t>
                </m:r>
                <m:sSub>
                  <m:sSubPr>
                    <m:ctrlPr>
                      <w:rPr>
                        <w:rFonts w:ascii="Cambria Math" w:hAnsi="Cambria Math"/>
                        <w:i/>
                        <w:lang w:val="en-GB"/>
                      </w:rPr>
                    </m:ctrlPr>
                  </m:sSubPr>
                  <m:e>
                    <m:r>
                      <w:rPr>
                        <w:rFonts w:ascii="Cambria Math" w:hAnsi="Cambria Math"/>
                        <w:lang w:val="en-GB"/>
                      </w:rPr>
                      <m:t>EF</m:t>
                    </m:r>
                  </m:e>
                  <m:sub>
                    <m:r>
                      <w:rPr>
                        <w:rFonts w:ascii="Cambria Math" w:hAnsi="Cambria Math"/>
                        <w:lang w:val="en-GB"/>
                      </w:rPr>
                      <m:t>fuel</m:t>
                    </m:r>
                  </m:sub>
                </m:sSub>
                <m:r>
                  <w:rPr>
                    <w:rFonts w:ascii="Cambria Math" w:hAnsi="Cambria Math"/>
                    <w:lang w:val="en-GB"/>
                  </w:rPr>
                  <m:t>×</m:t>
                </m:r>
                <m:f>
                  <m:fPr>
                    <m:ctrlPr>
                      <w:rPr>
                        <w:rFonts w:ascii="Cambria Math" w:hAnsi="Cambria Math"/>
                        <w:i/>
                        <w:lang w:val="en-GB"/>
                      </w:rPr>
                    </m:ctrlPr>
                  </m:fPr>
                  <m:num>
                    <m:r>
                      <w:rPr>
                        <w:rFonts w:ascii="Cambria Math" w:hAnsi="Cambria Math"/>
                        <w:lang w:val="en-GB"/>
                      </w:rPr>
                      <m:t>1</m:t>
                    </m:r>
                  </m:num>
                  <m:den>
                    <m:sSub>
                      <m:sSubPr>
                        <m:ctrlPr>
                          <w:rPr>
                            <w:rFonts w:ascii="Cambria Math" w:hAnsi="Cambria Math"/>
                            <w:i/>
                            <w:lang w:val="en-GB"/>
                          </w:rPr>
                        </m:ctrlPr>
                      </m:sSubPr>
                      <m:e>
                        <m:r>
                          <w:rPr>
                            <w:rFonts w:ascii="Cambria Math" w:hAnsi="Cambria Math"/>
                            <w:lang w:val="en-GB"/>
                          </w:rPr>
                          <m:t>EG</m:t>
                        </m:r>
                      </m:e>
                      <m:sub>
                        <m:r>
                          <w:rPr>
                            <w:rFonts w:ascii="Cambria Math" w:hAnsi="Cambria Math"/>
                            <w:lang w:val="en-GB"/>
                          </w:rPr>
                          <m:t>PJ,p</m:t>
                        </m:r>
                      </m:sub>
                    </m:sSub>
                  </m:den>
                </m:f>
              </m:oMath>
            </m:oMathPara>
          </w:p>
          <w:p w:rsidR="00B84888" w:rsidRPr="00621C49" w:rsidRDefault="00B84888" w:rsidP="00B84888">
            <w:pPr>
              <w:jc w:val="left"/>
              <w:rPr>
                <w:lang w:val="en-GB"/>
              </w:rPr>
            </w:pPr>
            <w:r w:rsidRPr="00621C49">
              <w:rPr>
                <w:lang w:val="en-GB"/>
              </w:rPr>
              <w:t>W</w:t>
            </w:r>
            <w:r w:rsidRPr="00621C49">
              <w:rPr>
                <w:rFonts w:hint="eastAsia"/>
                <w:lang w:val="en-GB"/>
              </w:rPr>
              <w:t>here:</w:t>
            </w:r>
          </w:p>
          <w:p w:rsidR="00B84888" w:rsidRDefault="00484C30" w:rsidP="00B84888">
            <w:pPr>
              <w:rPr>
                <w:lang w:val="en-GB"/>
              </w:rPr>
            </w:pPr>
            <m:oMath>
              <m:sSub>
                <m:sSubPr>
                  <m:ctrlPr>
                    <w:rPr>
                      <w:rFonts w:ascii="Cambria Math" w:hAnsi="Cambria Math"/>
                      <w:i/>
                      <w:lang w:val="en-GB"/>
                    </w:rPr>
                  </m:ctrlPr>
                </m:sSubPr>
                <m:e>
                  <m:r>
                    <w:rPr>
                      <w:rFonts w:ascii="Cambria Math" w:hAnsi="Cambria Math"/>
                      <w:lang w:val="en-GB"/>
                    </w:rPr>
                    <m:t>NCV</m:t>
                  </m:r>
                </m:e>
                <m:sub>
                  <m:r>
                    <w:rPr>
                      <w:rFonts w:ascii="Cambria Math" w:hAnsi="Cambria Math"/>
                      <w:lang w:val="en-GB"/>
                    </w:rPr>
                    <m:t>fuel</m:t>
                  </m:r>
                </m:sub>
              </m:sSub>
            </m:oMath>
            <w:r w:rsidR="00B84888" w:rsidRPr="00621C49">
              <w:rPr>
                <w:rFonts w:hint="eastAsia"/>
                <w:lang w:val="en-GB"/>
              </w:rPr>
              <w:t xml:space="preserve"> :</w:t>
            </w:r>
            <w:r w:rsidR="00B84888" w:rsidRPr="00621C49">
              <w:t xml:space="preserve"> </w:t>
            </w:r>
            <w:r w:rsidR="00B84888" w:rsidRPr="00621C49">
              <w:rPr>
                <w:lang w:val="en-GB"/>
              </w:rPr>
              <w:t xml:space="preserve">Net calorific value of </w:t>
            </w:r>
            <w:r w:rsidR="00B84888" w:rsidRPr="00621C49">
              <w:rPr>
                <w:rFonts w:hint="eastAsia"/>
                <w:lang w:val="en-GB"/>
              </w:rPr>
              <w:t>consumed fuel</w:t>
            </w:r>
            <w:r w:rsidR="00B84888" w:rsidRPr="00621C49">
              <w:rPr>
                <w:lang w:val="en-GB"/>
              </w:rPr>
              <w:t xml:space="preserve"> [GJ/</w:t>
            </w:r>
            <w:r w:rsidR="00B84888" w:rsidRPr="00621C49">
              <w:rPr>
                <w:rFonts w:hint="eastAsia"/>
                <w:lang w:val="en-GB"/>
              </w:rPr>
              <w:t>mass or weight</w:t>
            </w:r>
            <w:r w:rsidR="00B84888" w:rsidRPr="00621C49">
              <w:rPr>
                <w:lang w:val="en-GB"/>
              </w:rPr>
              <w:t>]</w:t>
            </w:r>
          </w:p>
          <w:p w:rsidR="00B84888" w:rsidRDefault="00B84888" w:rsidP="00B84888">
            <w:pPr>
              <w:rPr>
                <w:lang w:val="en-GB"/>
              </w:rPr>
            </w:pPr>
          </w:p>
          <w:p w:rsidR="00B84888" w:rsidRPr="004C5039" w:rsidRDefault="00B84888" w:rsidP="00B84888">
            <w:pPr>
              <w:rPr>
                <w:lang w:val="en-GB"/>
              </w:rPr>
            </w:pPr>
            <w:r w:rsidRPr="004C5039">
              <w:rPr>
                <w:lang w:val="en-GB"/>
              </w:rPr>
              <w:t>Note:</w:t>
            </w:r>
          </w:p>
          <w:p w:rsidR="00B84888" w:rsidRPr="004C5039" w:rsidRDefault="00B84888" w:rsidP="00B84888">
            <w:pPr>
              <w:jc w:val="left"/>
              <w:rPr>
                <w:lang w:val="en-GB"/>
              </w:rPr>
            </w:pPr>
            <w:bookmarkStart w:id="56" w:name="OLE_LINK1"/>
            <w:r w:rsidRPr="004C5039">
              <w:rPr>
                <w:lang w:val="en-GB"/>
              </w:rPr>
              <w:t>In case the captive electricity generation system meets all of the following conditions</w:t>
            </w:r>
            <w:r w:rsidRPr="004C5039">
              <w:rPr>
                <w:rFonts w:hint="eastAsia"/>
                <w:lang w:val="en-GB"/>
              </w:rPr>
              <w:t>, the v</w:t>
            </w:r>
            <w:r w:rsidRPr="003E61CF">
              <w:rPr>
                <w:rFonts w:hint="eastAsia"/>
                <w:lang w:val="en-GB"/>
              </w:rPr>
              <w:t xml:space="preserve">alue </w:t>
            </w:r>
            <w:r w:rsidR="003E61CF" w:rsidRPr="003E61CF">
              <w:rPr>
                <w:lang w:val="en-GB"/>
              </w:rPr>
              <w:t xml:space="preserve">in the following table may be applied to </w:t>
            </w:r>
            <m:oMath>
              <m:sSub>
                <m:sSubPr>
                  <m:ctrlPr>
                    <w:rPr>
                      <w:rFonts w:ascii="Cambria Math" w:hAnsi="Cambria Math"/>
                      <w:i/>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w:r w:rsidR="003E61CF" w:rsidRPr="003E61CF">
              <w:t xml:space="preserve"> </w:t>
            </w:r>
            <w:r w:rsidR="003E61CF" w:rsidRPr="003E61CF">
              <w:rPr>
                <w:lang w:val="en-GB"/>
              </w:rPr>
              <w:t>depending on the consumed fuel type.</w:t>
            </w:r>
          </w:p>
          <w:p w:rsidR="00B84888" w:rsidRPr="004C5039" w:rsidRDefault="00B84888" w:rsidP="00B84888">
            <w:pPr>
              <w:pStyle w:val="af8"/>
              <w:numPr>
                <w:ilvl w:val="0"/>
                <w:numId w:val="5"/>
              </w:numPr>
              <w:ind w:leftChars="0"/>
              <w:jc w:val="left"/>
              <w:rPr>
                <w:lang w:val="en-GB"/>
              </w:rPr>
            </w:pPr>
            <w:r w:rsidRPr="004C5039">
              <w:rPr>
                <w:rFonts w:hint="eastAsia"/>
                <w:lang w:val="en-GB"/>
              </w:rPr>
              <w:t>The system is</w:t>
            </w:r>
            <w:r w:rsidRPr="004C5039">
              <w:rPr>
                <w:lang w:val="en-GB"/>
              </w:rPr>
              <w:t xml:space="preserve"> non-renewable generation system</w:t>
            </w:r>
          </w:p>
          <w:p w:rsidR="00B84888" w:rsidRPr="004C5039" w:rsidRDefault="00B84888" w:rsidP="00B84888">
            <w:pPr>
              <w:pStyle w:val="af8"/>
              <w:numPr>
                <w:ilvl w:val="0"/>
                <w:numId w:val="5"/>
              </w:numPr>
              <w:ind w:leftChars="0"/>
              <w:jc w:val="left"/>
              <w:rPr>
                <w:lang w:val="en-GB"/>
              </w:rPr>
            </w:pPr>
            <w:r w:rsidRPr="004C5039">
              <w:rPr>
                <w:lang w:val="en-GB"/>
              </w:rPr>
              <w:t xml:space="preserve">Electricity generation capacity </w:t>
            </w:r>
            <w:r w:rsidRPr="004C5039">
              <w:rPr>
                <w:rFonts w:hint="eastAsia"/>
                <w:lang w:val="en-GB"/>
              </w:rPr>
              <w:t xml:space="preserve">of the system </w:t>
            </w:r>
            <w:r w:rsidRPr="004C5039">
              <w:rPr>
                <w:lang w:val="en-GB"/>
              </w:rPr>
              <w:t>is less than or equal to 15 MW</w:t>
            </w:r>
            <w:bookmarkEnd w:id="56"/>
          </w:p>
          <w:p w:rsidR="003E61CF" w:rsidRDefault="003E61CF" w:rsidP="003E61CF">
            <w:pPr>
              <w:jc w:val="left"/>
            </w:pPr>
          </w:p>
          <w:tbl>
            <w:tblPr>
              <w:tblStyle w:val="af6"/>
              <w:tblW w:w="3984" w:type="dxa"/>
              <w:jc w:val="center"/>
              <w:tblLook w:val="04A0" w:firstRow="1" w:lastRow="0" w:firstColumn="1" w:lastColumn="0" w:noHBand="0" w:noVBand="1"/>
            </w:tblPr>
            <w:tblGrid>
              <w:gridCol w:w="1340"/>
              <w:gridCol w:w="1130"/>
              <w:gridCol w:w="1514"/>
            </w:tblGrid>
            <w:tr w:rsidR="003E61CF" w:rsidRPr="00915627" w:rsidTr="00020BAB">
              <w:trPr>
                <w:trHeight w:val="482"/>
                <w:jc w:val="center"/>
              </w:trPr>
              <w:tc>
                <w:tcPr>
                  <w:tcW w:w="1340" w:type="dxa"/>
                  <w:shd w:val="pct5" w:color="auto" w:fill="auto"/>
                  <w:vAlign w:val="center"/>
                </w:tcPr>
                <w:p w:rsidR="003E61CF" w:rsidRPr="00915627" w:rsidRDefault="003E61CF" w:rsidP="003E61CF">
                  <w:pPr>
                    <w:snapToGrid w:val="0"/>
                    <w:jc w:val="center"/>
                    <w:rPr>
                      <w:rFonts w:eastAsiaTheme="minorEastAsia"/>
                      <w:szCs w:val="22"/>
                    </w:rPr>
                  </w:pPr>
                  <w:r>
                    <w:rPr>
                      <w:rFonts w:eastAsiaTheme="minorEastAsia"/>
                      <w:szCs w:val="22"/>
                    </w:rPr>
                    <w:t>fuel type</w:t>
                  </w:r>
                </w:p>
              </w:tc>
              <w:tc>
                <w:tcPr>
                  <w:tcW w:w="1130" w:type="dxa"/>
                  <w:shd w:val="pct5" w:color="auto" w:fill="auto"/>
                  <w:vAlign w:val="center"/>
                </w:tcPr>
                <w:p w:rsidR="003E61CF" w:rsidRPr="00915627" w:rsidRDefault="003E61CF" w:rsidP="003E61CF">
                  <w:pPr>
                    <w:snapToGrid w:val="0"/>
                    <w:jc w:val="center"/>
                    <w:rPr>
                      <w:szCs w:val="22"/>
                    </w:rPr>
                  </w:pPr>
                  <w:r>
                    <w:rPr>
                      <w:szCs w:val="22"/>
                    </w:rPr>
                    <w:t xml:space="preserve">Diesel fuel </w:t>
                  </w:r>
                </w:p>
              </w:tc>
              <w:tc>
                <w:tcPr>
                  <w:tcW w:w="1514" w:type="dxa"/>
                  <w:shd w:val="pct5" w:color="auto" w:fill="auto"/>
                  <w:vAlign w:val="center"/>
                </w:tcPr>
                <w:p w:rsidR="003E61CF" w:rsidRPr="00915627" w:rsidRDefault="003E61CF" w:rsidP="003E61CF">
                  <w:pPr>
                    <w:snapToGrid w:val="0"/>
                    <w:jc w:val="center"/>
                    <w:rPr>
                      <w:szCs w:val="22"/>
                    </w:rPr>
                  </w:pPr>
                  <w:r>
                    <w:rPr>
                      <w:szCs w:val="22"/>
                    </w:rPr>
                    <w:t>Natural gas</w:t>
                  </w:r>
                </w:p>
              </w:tc>
            </w:tr>
            <w:tr w:rsidR="003E61CF" w:rsidRPr="00EE6C93" w:rsidTr="00020BAB">
              <w:trPr>
                <w:trHeight w:val="525"/>
                <w:jc w:val="center"/>
              </w:trPr>
              <w:tc>
                <w:tcPr>
                  <w:tcW w:w="1340" w:type="dxa"/>
                  <w:shd w:val="pct5" w:color="auto" w:fill="auto"/>
                  <w:vAlign w:val="center"/>
                </w:tcPr>
                <w:p w:rsidR="003E61CF" w:rsidRPr="00C417BF" w:rsidRDefault="00484C30" w:rsidP="003E61CF">
                  <w:pPr>
                    <w:snapToGrid w:val="0"/>
                    <w:jc w:val="center"/>
                    <w:rPr>
                      <w:rFonts w:eastAsiaTheme="minorEastAsia"/>
                      <w:i/>
                      <w:szCs w:val="22"/>
                    </w:rPr>
                  </w:pPr>
                  <m:oMathPara>
                    <m:oMath>
                      <m:sSub>
                        <m:sSubPr>
                          <m:ctrlPr>
                            <w:rPr>
                              <w:rFonts w:ascii="Cambria Math" w:hAnsi="Cambria Math"/>
                              <w:i/>
                              <w:szCs w:val="22"/>
                            </w:rPr>
                          </m:ctrlPr>
                        </m:sSubPr>
                        <m:e>
                          <m:r>
                            <w:rPr>
                              <w:rFonts w:ascii="Cambria Math" w:eastAsiaTheme="minorEastAsia" w:hAnsi="Cambria Math" w:hint="eastAsia"/>
                              <w:szCs w:val="22"/>
                            </w:rPr>
                            <m:t>EF</m:t>
                          </m:r>
                        </m:e>
                        <m:sub>
                          <m:r>
                            <w:rPr>
                              <w:rFonts w:ascii="Cambria Math" w:eastAsiaTheme="minorEastAsia" w:hAnsi="Cambria Math" w:hint="eastAsia"/>
                              <w:szCs w:val="22"/>
                            </w:rPr>
                            <m:t>elec</m:t>
                          </m:r>
                        </m:sub>
                      </m:sSub>
                    </m:oMath>
                  </m:oMathPara>
                </w:p>
              </w:tc>
              <w:tc>
                <w:tcPr>
                  <w:tcW w:w="1130" w:type="dxa"/>
                  <w:vAlign w:val="center"/>
                </w:tcPr>
                <w:p w:rsidR="003E61CF" w:rsidRPr="00915627" w:rsidRDefault="003E61CF" w:rsidP="003E61CF">
                  <w:pPr>
                    <w:pStyle w:val="af8"/>
                    <w:ind w:leftChars="0" w:left="0"/>
                    <w:jc w:val="center"/>
                    <w:rPr>
                      <w:szCs w:val="22"/>
                    </w:rPr>
                  </w:pPr>
                  <w:r w:rsidRPr="00915627">
                    <w:rPr>
                      <w:szCs w:val="22"/>
                    </w:rPr>
                    <w:t>0.8</w:t>
                  </w:r>
                  <w:r>
                    <w:rPr>
                      <w:szCs w:val="22"/>
                    </w:rPr>
                    <w:t xml:space="preserve"> </w:t>
                  </w:r>
                  <w:r w:rsidRPr="008D4ECA">
                    <w:rPr>
                      <w:rFonts w:hint="eastAsia"/>
                      <w:vertAlign w:val="subscript"/>
                      <w:lang w:val="en-GB"/>
                    </w:rPr>
                    <w:t>*</w:t>
                  </w:r>
                  <w:r w:rsidRPr="008D4ECA">
                    <w:rPr>
                      <w:vertAlign w:val="subscript"/>
                      <w:lang w:val="en-GB"/>
                    </w:rPr>
                    <w:t>1</w:t>
                  </w:r>
                </w:p>
              </w:tc>
              <w:tc>
                <w:tcPr>
                  <w:tcW w:w="1514" w:type="dxa"/>
                  <w:vAlign w:val="center"/>
                </w:tcPr>
                <w:p w:rsidR="003E61CF" w:rsidRPr="00915627" w:rsidRDefault="003E61CF" w:rsidP="00BC405A">
                  <w:pPr>
                    <w:pStyle w:val="af8"/>
                    <w:ind w:leftChars="0" w:left="0"/>
                    <w:jc w:val="center"/>
                    <w:rPr>
                      <w:szCs w:val="22"/>
                    </w:rPr>
                  </w:pPr>
                  <w:r>
                    <w:rPr>
                      <w:kern w:val="0"/>
                      <w:szCs w:val="22"/>
                    </w:rPr>
                    <w:t>0.4</w:t>
                  </w:r>
                  <w:r w:rsidR="00BC405A">
                    <w:rPr>
                      <w:rFonts w:hint="eastAsia"/>
                      <w:kern w:val="0"/>
                      <w:szCs w:val="22"/>
                    </w:rPr>
                    <w:t>6</w:t>
                  </w:r>
                  <w:r>
                    <w:rPr>
                      <w:szCs w:val="22"/>
                    </w:rPr>
                    <w:t xml:space="preserve"> </w:t>
                  </w:r>
                  <w:r w:rsidRPr="008D4ECA">
                    <w:rPr>
                      <w:rFonts w:hint="eastAsia"/>
                      <w:vertAlign w:val="subscript"/>
                      <w:lang w:val="en-GB"/>
                    </w:rPr>
                    <w:t>*</w:t>
                  </w:r>
                  <w:r>
                    <w:rPr>
                      <w:vertAlign w:val="subscript"/>
                      <w:lang w:val="en-GB"/>
                    </w:rPr>
                    <w:t>2</w:t>
                  </w:r>
                </w:p>
              </w:tc>
            </w:tr>
          </w:tbl>
          <w:p w:rsidR="003E61CF" w:rsidRDefault="003E61CF" w:rsidP="003E61CF">
            <w:pPr>
              <w:jc w:val="left"/>
              <w:rPr>
                <w:lang w:val="en-GB"/>
              </w:rPr>
            </w:pPr>
          </w:p>
          <w:p w:rsidR="003E61CF" w:rsidRPr="003E61CF" w:rsidRDefault="003E61CF" w:rsidP="003E61CF">
            <w:pPr>
              <w:jc w:val="left"/>
              <w:rPr>
                <w:lang w:val="en-GB"/>
              </w:rPr>
            </w:pPr>
            <w:r w:rsidRPr="003E61CF">
              <w:rPr>
                <w:lang w:val="en-GB"/>
              </w:rPr>
              <w:t>*1 The most recent value at the time of validation is applied.</w:t>
            </w:r>
          </w:p>
          <w:p w:rsidR="00B84888" w:rsidRPr="00621C49" w:rsidRDefault="003E61CF" w:rsidP="003E61CF">
            <w:pPr>
              <w:jc w:val="left"/>
              <w:rPr>
                <w:lang w:val="en-GB"/>
              </w:rPr>
            </w:pPr>
            <w:r w:rsidRPr="003E61CF">
              <w:rPr>
                <w:lang w:val="en-GB"/>
              </w:rPr>
              <w:t xml:space="preserve">*2 The value is calculated with the equation in the option a) above. The lower value of </w:t>
            </w:r>
            <w:r w:rsidRPr="003E61CF">
              <w:rPr>
                <w:kern w:val="0"/>
                <w:szCs w:val="22"/>
              </w:rPr>
              <w:t>default effective CO</w:t>
            </w:r>
            <w:r w:rsidRPr="003E61CF">
              <w:rPr>
                <w:kern w:val="0"/>
                <w:sz w:val="14"/>
                <w:szCs w:val="14"/>
              </w:rPr>
              <w:t xml:space="preserve">2 </w:t>
            </w:r>
            <w:r w:rsidRPr="003E61CF">
              <w:rPr>
                <w:kern w:val="0"/>
                <w:szCs w:val="22"/>
              </w:rPr>
              <w:t>emission factor for natural gas (0.0543tCO</w:t>
            </w:r>
            <w:r w:rsidRPr="003E61CF">
              <w:rPr>
                <w:kern w:val="0"/>
                <w:sz w:val="14"/>
                <w:szCs w:val="14"/>
              </w:rPr>
              <w:t>2</w:t>
            </w:r>
            <w:r w:rsidRPr="003E61CF">
              <w:rPr>
                <w:kern w:val="0"/>
                <w:szCs w:val="22"/>
              </w:rPr>
              <w:t>/GJ), and the most efficient value of default efficiency for off-grid gas turbine systems (42%)</w:t>
            </w:r>
            <w:r w:rsidRPr="003E61CF">
              <w:rPr>
                <w:lang w:val="en-GB"/>
              </w:rPr>
              <w:t xml:space="preserve"> are applied.</w:t>
            </w:r>
          </w:p>
          <w:p w:rsidR="00B84888" w:rsidRPr="002A5DB3" w:rsidRDefault="00B84888" w:rsidP="00B84888">
            <w:pPr>
              <w:jc w:val="left"/>
              <w:rPr>
                <w:color w:val="FF0000"/>
                <w:szCs w:val="22"/>
              </w:rPr>
            </w:pPr>
          </w:p>
        </w:tc>
        <w:tc>
          <w:tcPr>
            <w:tcW w:w="2410" w:type="dxa"/>
            <w:shd w:val="clear" w:color="auto" w:fill="auto"/>
          </w:tcPr>
          <w:p w:rsidR="00B84888" w:rsidRPr="003C5F43" w:rsidRDefault="00B84888" w:rsidP="00B84888">
            <w:r w:rsidRPr="003C5F43">
              <w:lastRenderedPageBreak/>
              <w:t>[Grid electricity]</w:t>
            </w:r>
          </w:p>
          <w:p w:rsidR="00B84888" w:rsidRPr="003C5F43" w:rsidRDefault="00B84888" w:rsidP="00B84888">
            <w:r w:rsidRPr="003C5F43">
              <w:t>The most recent value available at the time of validation is applied and fixed for the monitoring period thereafter. The data is sourced from “Grid Emission Factor (GEF) of Thailand”, endorsed by Thailand Greenhouse Gas Management Organization unless otherwise instructed by the Joint Committee.</w:t>
            </w:r>
          </w:p>
          <w:p w:rsidR="00B84888" w:rsidRPr="003C5F43" w:rsidRDefault="00B84888" w:rsidP="00B84888"/>
          <w:p w:rsidR="00B84888" w:rsidRPr="003C5F43" w:rsidRDefault="00B84888" w:rsidP="00B84888">
            <w:r w:rsidRPr="003C5F43">
              <w:t>[Captive electricity]</w:t>
            </w:r>
          </w:p>
          <w:p w:rsidR="00B84888" w:rsidRPr="003C5F43" w:rsidRDefault="00B84888" w:rsidP="00B84888">
            <w:r w:rsidRPr="003C5F43">
              <w:t xml:space="preserve">For the option a) </w:t>
            </w:r>
          </w:p>
          <w:p w:rsidR="00B84888" w:rsidRPr="003C5F43" w:rsidRDefault="00B84888" w:rsidP="00B84888">
            <w:r w:rsidRPr="003C5F43">
              <w:t>Specification of the captive power generation system provided by the manufacturer (</w:t>
            </w:r>
            <w:proofErr w:type="spellStart"/>
            <w:r w:rsidRPr="00C417BF">
              <w:rPr>
                <w:i/>
              </w:rPr>
              <w:t>η</w:t>
            </w:r>
            <w:r w:rsidRPr="00C417BF">
              <w:rPr>
                <w:i/>
                <w:vertAlign w:val="subscript"/>
              </w:rPr>
              <w:t>elec</w:t>
            </w:r>
            <w:proofErr w:type="spellEnd"/>
            <w:r w:rsidRPr="003C5F43">
              <w:t xml:space="preserve"> [%]).</w:t>
            </w:r>
          </w:p>
          <w:p w:rsidR="00B84888" w:rsidRPr="003C5F43" w:rsidRDefault="00B84888" w:rsidP="00B84888">
            <w:r w:rsidRPr="003C5F43">
              <w:t>CO</w:t>
            </w:r>
            <w:r w:rsidRPr="003C5F43">
              <w:rPr>
                <w:vertAlign w:val="subscript"/>
              </w:rPr>
              <w:t>2</w:t>
            </w:r>
            <w:r w:rsidRPr="003C5F43">
              <w:t xml:space="preserve"> emission factor of the fossil fuel type used in the captive power generation system (</w:t>
            </w:r>
            <w:proofErr w:type="spellStart"/>
            <w:r w:rsidRPr="00C417BF">
              <w:rPr>
                <w:i/>
              </w:rPr>
              <w:t>EF</w:t>
            </w:r>
            <w:r w:rsidRPr="00C417BF">
              <w:rPr>
                <w:i/>
                <w:vertAlign w:val="subscript"/>
              </w:rPr>
              <w:t>fuel</w:t>
            </w:r>
            <w:proofErr w:type="spellEnd"/>
            <w:r w:rsidRPr="003C5F43">
              <w:t xml:space="preserve"> [tCO</w:t>
            </w:r>
            <w:r w:rsidRPr="003C5F43">
              <w:rPr>
                <w:vertAlign w:val="subscript"/>
              </w:rPr>
              <w:t>2</w:t>
            </w:r>
            <w:r w:rsidRPr="003C5F43">
              <w:t xml:space="preserve">/GJ]) </w:t>
            </w:r>
          </w:p>
          <w:p w:rsidR="00B84888" w:rsidRPr="003C5F43" w:rsidRDefault="00B84888" w:rsidP="00B84888"/>
          <w:p w:rsidR="00B84888" w:rsidRPr="003C5F43" w:rsidRDefault="00B84888" w:rsidP="00B84888">
            <w:r w:rsidRPr="003C5F43">
              <w:t xml:space="preserve">For the option </w:t>
            </w:r>
            <w:r w:rsidRPr="003C5F43">
              <w:rPr>
                <w:rFonts w:hint="eastAsia"/>
              </w:rPr>
              <w:t>b</w:t>
            </w:r>
            <w:r w:rsidRPr="003C5F43">
              <w:t>)</w:t>
            </w:r>
          </w:p>
          <w:p w:rsidR="00B84888" w:rsidRPr="003C5F43" w:rsidRDefault="00B84888" w:rsidP="00B84888">
            <w:r w:rsidRPr="003C5F43">
              <w:t xml:space="preserve">Generated and supplied electricity by the captive power generation </w:t>
            </w:r>
            <w:r w:rsidRPr="003C5F43">
              <w:lastRenderedPageBreak/>
              <w:t>system (</w:t>
            </w:r>
            <w:proofErr w:type="spellStart"/>
            <w:r w:rsidRPr="00C417BF">
              <w:rPr>
                <w:i/>
              </w:rPr>
              <w:t>EG</w:t>
            </w:r>
            <w:r w:rsidRPr="00C417BF">
              <w:rPr>
                <w:i/>
                <w:vertAlign w:val="subscript"/>
              </w:rPr>
              <w:t>PJ</w:t>
            </w:r>
            <w:proofErr w:type="gramStart"/>
            <w:r w:rsidRPr="00C417BF">
              <w:rPr>
                <w:i/>
                <w:vertAlign w:val="subscript"/>
              </w:rPr>
              <w:t>,p</w:t>
            </w:r>
            <w:proofErr w:type="spellEnd"/>
            <w:proofErr w:type="gramEnd"/>
            <w:r w:rsidRPr="003C5F43">
              <w:t xml:space="preserve"> [MWh/p]).</w:t>
            </w:r>
          </w:p>
          <w:p w:rsidR="00B84888" w:rsidRPr="003C5F43" w:rsidRDefault="00B84888" w:rsidP="00B84888">
            <w:r w:rsidRPr="003C5F43">
              <w:t>Fuel amount consumed by the captive power generation system (</w:t>
            </w:r>
            <w:proofErr w:type="spellStart"/>
            <w:r w:rsidRPr="00C417BF">
              <w:rPr>
                <w:i/>
              </w:rPr>
              <w:t>FC</w:t>
            </w:r>
            <w:r w:rsidRPr="00C417BF">
              <w:rPr>
                <w:i/>
                <w:vertAlign w:val="subscript"/>
              </w:rPr>
              <w:t>PJ</w:t>
            </w:r>
            <w:proofErr w:type="gramStart"/>
            <w:r w:rsidRPr="00C417BF">
              <w:rPr>
                <w:i/>
                <w:vertAlign w:val="subscript"/>
              </w:rPr>
              <w:t>,p</w:t>
            </w:r>
            <w:proofErr w:type="spellEnd"/>
            <w:proofErr w:type="gramEnd"/>
            <w:r w:rsidRPr="003C5F43">
              <w:t xml:space="preserve"> [mass or weight/p]).</w:t>
            </w:r>
          </w:p>
          <w:p w:rsidR="00B84888" w:rsidRPr="003C5F43" w:rsidRDefault="00B84888" w:rsidP="00B84888">
            <w:r w:rsidRPr="003C5F43">
              <w:t>Net calorific value (</w:t>
            </w:r>
            <w:proofErr w:type="spellStart"/>
            <w:r w:rsidRPr="00C417BF">
              <w:rPr>
                <w:i/>
              </w:rPr>
              <w:t>NCV</w:t>
            </w:r>
            <w:r w:rsidRPr="00C417BF">
              <w:rPr>
                <w:i/>
                <w:vertAlign w:val="subscript"/>
              </w:rPr>
              <w:t>fuel</w:t>
            </w:r>
            <w:proofErr w:type="spellEnd"/>
            <w:r w:rsidRPr="003C5F43">
              <w:t xml:space="preserve"> [GJ/mass or weight]) </w:t>
            </w:r>
            <w:r w:rsidR="00076135" w:rsidRPr="003C5F43">
              <w:t>and</w:t>
            </w:r>
            <w:r w:rsidR="00076135">
              <w:rPr>
                <w:rFonts w:hint="eastAsia"/>
              </w:rPr>
              <w:t xml:space="preserve"> </w:t>
            </w:r>
            <w:r w:rsidRPr="003C5F43">
              <w:t>CO</w:t>
            </w:r>
            <w:r w:rsidRPr="003C5F43">
              <w:rPr>
                <w:vertAlign w:val="subscript"/>
              </w:rPr>
              <w:t>2</w:t>
            </w:r>
            <w:r w:rsidRPr="003C5F43">
              <w:t xml:space="preserve"> emission factor of the fuel (</w:t>
            </w:r>
            <w:proofErr w:type="spellStart"/>
            <w:r w:rsidRPr="00C417BF">
              <w:rPr>
                <w:i/>
              </w:rPr>
              <w:t>EF</w:t>
            </w:r>
            <w:r w:rsidRPr="00C417BF">
              <w:rPr>
                <w:i/>
                <w:vertAlign w:val="subscript"/>
              </w:rPr>
              <w:t>fuel</w:t>
            </w:r>
            <w:proofErr w:type="spellEnd"/>
            <w:r w:rsidRPr="003C5F43">
              <w:t xml:space="preserve"> [tCO</w:t>
            </w:r>
            <w:r w:rsidRPr="003C5F43">
              <w:rPr>
                <w:vertAlign w:val="subscript"/>
              </w:rPr>
              <w:t>2</w:t>
            </w:r>
            <w:r w:rsidRPr="003C5F43">
              <w:t>/GJ]) in order of preference:</w:t>
            </w:r>
          </w:p>
          <w:p w:rsidR="00B84888" w:rsidRPr="003C5F43" w:rsidRDefault="00B84888" w:rsidP="00B84888">
            <w:pPr>
              <w:jc w:val="left"/>
            </w:pPr>
            <w:r w:rsidRPr="003C5F43">
              <w:t>1) values provided by the fuel supplier;</w:t>
            </w:r>
          </w:p>
          <w:p w:rsidR="00B84888" w:rsidRPr="003C5F43" w:rsidRDefault="00B84888" w:rsidP="00B84888">
            <w:pPr>
              <w:jc w:val="left"/>
            </w:pPr>
            <w:r w:rsidRPr="003C5F43">
              <w:t>2) measurement by the project participants;</w:t>
            </w:r>
          </w:p>
          <w:p w:rsidR="00B84888" w:rsidRPr="003C5F43" w:rsidRDefault="00B84888" w:rsidP="00B84888">
            <w:pPr>
              <w:jc w:val="left"/>
            </w:pPr>
            <w:r w:rsidRPr="003C5F43">
              <w:t>3) regional or national default values;</w:t>
            </w:r>
          </w:p>
          <w:p w:rsidR="00B84888" w:rsidRDefault="00B84888" w:rsidP="00B84888">
            <w:pPr>
              <w:jc w:val="left"/>
            </w:pPr>
            <w:r w:rsidRPr="003C5F43">
              <w:t>4) IPCC default values provided in table</w:t>
            </w:r>
            <w:r w:rsidR="009557A6">
              <w:rPr>
                <w:rFonts w:hint="eastAsia"/>
              </w:rPr>
              <w:t>s</w:t>
            </w:r>
            <w:r w:rsidRPr="003C5F43">
              <w:t xml:space="preserve"> </w:t>
            </w:r>
            <w:r w:rsidR="00550AA9">
              <w:rPr>
                <w:rFonts w:hint="eastAsia"/>
              </w:rPr>
              <w:t xml:space="preserve">1.2 and </w:t>
            </w:r>
            <w:r w:rsidRPr="003C5F43">
              <w:t>1.4 of Ch.1 Vol.2 of 2006 IPCC Guidelines on National GHG Inventories. Lower value is applied.</w:t>
            </w:r>
          </w:p>
          <w:p w:rsidR="003E61CF" w:rsidRDefault="003E61CF" w:rsidP="003E61CF">
            <w:pPr>
              <w:adjustRightInd w:val="0"/>
              <w:snapToGrid w:val="0"/>
              <w:spacing w:line="280" w:lineRule="exact"/>
            </w:pPr>
          </w:p>
          <w:p w:rsidR="003E61CF" w:rsidRDefault="003E61CF" w:rsidP="003E61CF">
            <w:pPr>
              <w:autoSpaceDE w:val="0"/>
              <w:autoSpaceDN w:val="0"/>
              <w:adjustRightInd w:val="0"/>
              <w:jc w:val="left"/>
              <w:rPr>
                <w:kern w:val="0"/>
                <w:szCs w:val="22"/>
              </w:rPr>
            </w:pPr>
            <w:r>
              <w:rPr>
                <w:kern w:val="0"/>
                <w:szCs w:val="22"/>
              </w:rPr>
              <w:t>[Captive electricity with diesel fuel]</w:t>
            </w:r>
          </w:p>
          <w:p w:rsidR="003E61CF" w:rsidRDefault="003E61CF" w:rsidP="003E61CF">
            <w:pPr>
              <w:autoSpaceDE w:val="0"/>
              <w:autoSpaceDN w:val="0"/>
              <w:adjustRightInd w:val="0"/>
              <w:jc w:val="left"/>
              <w:rPr>
                <w:kern w:val="0"/>
                <w:szCs w:val="22"/>
              </w:rPr>
            </w:pPr>
            <w:r>
              <w:rPr>
                <w:kern w:val="0"/>
                <w:szCs w:val="22"/>
              </w:rPr>
              <w:t>CDM approved small scale methodology: AMS-I.A.</w:t>
            </w:r>
          </w:p>
          <w:p w:rsidR="003E61CF" w:rsidRPr="005E007D" w:rsidRDefault="003E61CF" w:rsidP="003E61CF">
            <w:pPr>
              <w:autoSpaceDE w:val="0"/>
              <w:autoSpaceDN w:val="0"/>
              <w:adjustRightInd w:val="0"/>
              <w:jc w:val="left"/>
              <w:rPr>
                <w:kern w:val="0"/>
                <w:szCs w:val="22"/>
              </w:rPr>
            </w:pPr>
          </w:p>
          <w:p w:rsidR="003E61CF" w:rsidRDefault="003E61CF" w:rsidP="003E61CF">
            <w:pPr>
              <w:autoSpaceDE w:val="0"/>
              <w:autoSpaceDN w:val="0"/>
              <w:adjustRightInd w:val="0"/>
              <w:jc w:val="left"/>
              <w:rPr>
                <w:kern w:val="0"/>
                <w:szCs w:val="22"/>
              </w:rPr>
            </w:pPr>
            <w:r>
              <w:rPr>
                <w:kern w:val="0"/>
                <w:szCs w:val="22"/>
              </w:rPr>
              <w:t>[Captive electricity with natural gas]</w:t>
            </w:r>
          </w:p>
          <w:p w:rsidR="003E61CF" w:rsidRDefault="003E61CF" w:rsidP="001B47E5">
            <w:pPr>
              <w:autoSpaceDE w:val="0"/>
              <w:autoSpaceDN w:val="0"/>
              <w:adjustRightInd w:val="0"/>
              <w:jc w:val="left"/>
              <w:rPr>
                <w:kern w:val="0"/>
                <w:szCs w:val="22"/>
              </w:rPr>
            </w:pPr>
            <w:r>
              <w:rPr>
                <w:kern w:val="0"/>
                <w:szCs w:val="22"/>
              </w:rPr>
              <w:t xml:space="preserve">2006 IPCC Guidelines on National GHG </w:t>
            </w:r>
            <w:r>
              <w:rPr>
                <w:kern w:val="0"/>
                <w:szCs w:val="22"/>
              </w:rPr>
              <w:lastRenderedPageBreak/>
              <w:t xml:space="preserve">Inventories </w:t>
            </w:r>
            <w:r w:rsidR="001B47E5">
              <w:rPr>
                <w:kern w:val="0"/>
                <w:szCs w:val="22"/>
              </w:rPr>
              <w:t>for</w:t>
            </w:r>
            <w:r>
              <w:rPr>
                <w:kern w:val="0"/>
                <w:szCs w:val="22"/>
              </w:rPr>
              <w:t xml:space="preserve"> the source of EF of natural gas.</w:t>
            </w:r>
          </w:p>
          <w:p w:rsidR="00031F00" w:rsidRPr="003E61CF" w:rsidRDefault="00031F00" w:rsidP="001B47E5">
            <w:pPr>
              <w:autoSpaceDE w:val="0"/>
              <w:autoSpaceDN w:val="0"/>
              <w:adjustRightInd w:val="0"/>
              <w:jc w:val="left"/>
              <w:rPr>
                <w:kern w:val="0"/>
                <w:szCs w:val="22"/>
              </w:rPr>
            </w:pPr>
            <w:r>
              <w:rPr>
                <w:kern w:val="0"/>
                <w:szCs w:val="22"/>
              </w:rPr>
              <w:t>CDM Methodological tool "Determining the baseline efficiency of thermal or electric energy generation systems version02.0" for the default efficiency for off-grid power plants.</w:t>
            </w:r>
          </w:p>
        </w:tc>
      </w:tr>
    </w:tbl>
    <w:p w:rsidR="00E14752" w:rsidRPr="00070511" w:rsidRDefault="00E14752" w:rsidP="00E14752">
      <w:pPr>
        <w:pStyle w:val="1"/>
        <w:numPr>
          <w:ilvl w:val="0"/>
          <w:numId w:val="0"/>
        </w:numPr>
        <w:ind w:left="425" w:hanging="425"/>
      </w:pPr>
    </w:p>
    <w:p w:rsidR="00763B00" w:rsidRDefault="00763B00" w:rsidP="003229F0">
      <w:bookmarkStart w:id="57" w:name="_Toc348717321"/>
      <w:bookmarkStart w:id="58" w:name="_Toc348721743"/>
      <w:bookmarkStart w:id="59" w:name="_Toc348725921"/>
      <w:bookmarkStart w:id="60" w:name="_Toc338783913"/>
      <w:bookmarkStart w:id="61" w:name="_Toc338783914"/>
      <w:bookmarkStart w:id="62" w:name="_Toc338783916"/>
      <w:bookmarkStart w:id="63" w:name="_Toc338783918"/>
      <w:bookmarkStart w:id="64" w:name="_Toc338783920"/>
      <w:bookmarkStart w:id="65" w:name="_Toc338783922"/>
      <w:bookmarkStart w:id="66" w:name="_Toc338962507"/>
      <w:bookmarkStart w:id="67" w:name="_Toc338783924"/>
      <w:bookmarkStart w:id="68" w:name="_Toc338962509"/>
      <w:bookmarkStart w:id="69" w:name="_Toc338783925"/>
      <w:bookmarkStart w:id="70" w:name="_Toc338962510"/>
      <w:bookmarkStart w:id="71" w:name="_Toc338783926"/>
      <w:bookmarkStart w:id="72" w:name="_Toc338962511"/>
      <w:bookmarkStart w:id="73" w:name="_Toc338446135"/>
      <w:bookmarkStart w:id="74" w:name="_Toc338446137"/>
      <w:bookmarkStart w:id="75" w:name="_Toc338446138"/>
      <w:bookmarkStart w:id="76" w:name="_Toc338446139"/>
      <w:bookmarkStart w:id="77" w:name="_Toc338446140"/>
      <w:bookmarkStart w:id="78" w:name="_Toc338446141"/>
      <w:bookmarkStart w:id="79" w:name="_Toc338446142"/>
      <w:bookmarkStart w:id="80" w:name="_Toc338692446"/>
      <w:bookmarkStart w:id="81" w:name="_Toc338693391"/>
      <w:bookmarkStart w:id="82" w:name="_Toc338783928"/>
      <w:bookmarkStart w:id="83" w:name="_Toc338962514"/>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p>
    <w:p w:rsidR="008636B3" w:rsidRPr="00070511" w:rsidRDefault="008636B3" w:rsidP="008636B3">
      <w:r w:rsidRPr="00070511">
        <w:rPr>
          <w:rFonts w:hint="eastAsia"/>
        </w:rPr>
        <w:t xml:space="preserve">History of the </w:t>
      </w:r>
      <w:r>
        <w:t>document</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9"/>
        <w:gridCol w:w="1683"/>
        <w:gridCol w:w="5843"/>
      </w:tblGrid>
      <w:tr w:rsidR="008636B3" w:rsidRPr="00070511" w:rsidTr="00484C30">
        <w:tc>
          <w:tcPr>
            <w:tcW w:w="1229" w:type="dxa"/>
            <w:shd w:val="clear" w:color="auto" w:fill="C6D9F1"/>
          </w:tcPr>
          <w:p w:rsidR="008636B3" w:rsidRPr="00070511" w:rsidRDefault="008636B3" w:rsidP="0087515D">
            <w:pPr>
              <w:jc w:val="center"/>
            </w:pPr>
            <w:r w:rsidRPr="00070511">
              <w:t>Version</w:t>
            </w:r>
          </w:p>
        </w:tc>
        <w:tc>
          <w:tcPr>
            <w:tcW w:w="1683" w:type="dxa"/>
            <w:shd w:val="clear" w:color="auto" w:fill="C6D9F1"/>
          </w:tcPr>
          <w:p w:rsidR="008636B3" w:rsidRPr="00070511" w:rsidRDefault="008636B3" w:rsidP="0087515D">
            <w:pPr>
              <w:jc w:val="center"/>
            </w:pPr>
            <w:r w:rsidRPr="00070511">
              <w:t>Date</w:t>
            </w:r>
          </w:p>
        </w:tc>
        <w:tc>
          <w:tcPr>
            <w:tcW w:w="5843" w:type="dxa"/>
            <w:shd w:val="clear" w:color="auto" w:fill="C6D9F1"/>
          </w:tcPr>
          <w:p w:rsidR="008636B3" w:rsidRPr="00070511" w:rsidRDefault="008636B3" w:rsidP="0087515D">
            <w:pPr>
              <w:jc w:val="center"/>
            </w:pPr>
            <w:r w:rsidRPr="00070511">
              <w:t>Contents revised</w:t>
            </w:r>
          </w:p>
        </w:tc>
      </w:tr>
      <w:tr w:rsidR="008636B3" w:rsidRPr="00070511" w:rsidTr="00484C30">
        <w:tc>
          <w:tcPr>
            <w:tcW w:w="1229" w:type="dxa"/>
            <w:shd w:val="clear" w:color="auto" w:fill="auto"/>
          </w:tcPr>
          <w:p w:rsidR="008636B3" w:rsidRPr="004B42E5" w:rsidRDefault="00781904" w:rsidP="00484C30">
            <w:pPr>
              <w:snapToGrid w:val="0"/>
              <w:rPr>
                <w:color w:val="000000" w:themeColor="text1"/>
              </w:rPr>
            </w:pPr>
            <w:r>
              <w:rPr>
                <w:color w:val="000000" w:themeColor="text1"/>
              </w:rPr>
              <w:t>0</w:t>
            </w:r>
            <w:r w:rsidR="008636B3">
              <w:rPr>
                <w:rFonts w:hint="eastAsia"/>
                <w:color w:val="000000" w:themeColor="text1"/>
              </w:rPr>
              <w:t>1.0</w:t>
            </w:r>
          </w:p>
        </w:tc>
        <w:tc>
          <w:tcPr>
            <w:tcW w:w="1683" w:type="dxa"/>
            <w:shd w:val="clear" w:color="auto" w:fill="auto"/>
          </w:tcPr>
          <w:p w:rsidR="008636B3" w:rsidRPr="004B42E5" w:rsidRDefault="008636B3" w:rsidP="00484C30">
            <w:pPr>
              <w:snapToGrid w:val="0"/>
              <w:rPr>
                <w:color w:val="000000" w:themeColor="text1"/>
              </w:rPr>
            </w:pPr>
            <w:r>
              <w:rPr>
                <w:kern w:val="0"/>
                <w:szCs w:val="22"/>
              </w:rPr>
              <w:t>21 August 201</w:t>
            </w:r>
            <w:r>
              <w:rPr>
                <w:color w:val="000000" w:themeColor="text1"/>
              </w:rPr>
              <w:t>7</w:t>
            </w:r>
          </w:p>
        </w:tc>
        <w:tc>
          <w:tcPr>
            <w:tcW w:w="5843" w:type="dxa"/>
            <w:shd w:val="clear" w:color="auto" w:fill="auto"/>
          </w:tcPr>
          <w:p w:rsidR="008636B3" w:rsidRDefault="00550AA9" w:rsidP="00484C30">
            <w:pPr>
              <w:snapToGrid w:val="0"/>
              <w:rPr>
                <w:color w:val="000000" w:themeColor="text1"/>
              </w:rPr>
            </w:pPr>
            <w:r>
              <w:rPr>
                <w:rFonts w:hint="eastAsia"/>
                <w:color w:val="000000" w:themeColor="text1"/>
              </w:rPr>
              <w:t>JC3, Annex 9</w:t>
            </w:r>
          </w:p>
          <w:p w:rsidR="008636B3" w:rsidRPr="004B42E5" w:rsidRDefault="008636B3" w:rsidP="00484C30">
            <w:pPr>
              <w:snapToGrid w:val="0"/>
              <w:rPr>
                <w:color w:val="000000" w:themeColor="text1"/>
              </w:rPr>
            </w:pPr>
            <w:r>
              <w:rPr>
                <w:color w:val="000000" w:themeColor="text1"/>
              </w:rPr>
              <w:t>Initial approval.</w:t>
            </w:r>
          </w:p>
        </w:tc>
      </w:tr>
      <w:tr w:rsidR="00550AA9" w:rsidRPr="00070511" w:rsidTr="00484C30">
        <w:tc>
          <w:tcPr>
            <w:tcW w:w="1229" w:type="dxa"/>
            <w:tcBorders>
              <w:top w:val="single" w:sz="4" w:space="0" w:color="auto"/>
              <w:left w:val="single" w:sz="4" w:space="0" w:color="auto"/>
              <w:bottom w:val="single" w:sz="4" w:space="0" w:color="auto"/>
              <w:right w:val="single" w:sz="4" w:space="0" w:color="auto"/>
            </w:tcBorders>
            <w:shd w:val="clear" w:color="auto" w:fill="auto"/>
          </w:tcPr>
          <w:p w:rsidR="00550AA9" w:rsidRPr="004B42E5" w:rsidRDefault="00550AA9" w:rsidP="00382075">
            <w:pPr>
              <w:snapToGrid w:val="0"/>
              <w:rPr>
                <w:color w:val="000000" w:themeColor="text1"/>
              </w:rPr>
            </w:pP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550AA9" w:rsidRPr="004B42E5" w:rsidRDefault="00550AA9" w:rsidP="00382075">
            <w:pPr>
              <w:snapToGrid w:val="0"/>
              <w:rPr>
                <w:color w:val="000000" w:themeColor="text1"/>
              </w:rPr>
            </w:pPr>
          </w:p>
        </w:tc>
        <w:tc>
          <w:tcPr>
            <w:tcW w:w="5843" w:type="dxa"/>
            <w:tcBorders>
              <w:top w:val="single" w:sz="4" w:space="0" w:color="auto"/>
              <w:left w:val="single" w:sz="4" w:space="0" w:color="auto"/>
              <w:bottom w:val="single" w:sz="4" w:space="0" w:color="auto"/>
              <w:right w:val="single" w:sz="4" w:space="0" w:color="auto"/>
            </w:tcBorders>
            <w:shd w:val="clear" w:color="auto" w:fill="auto"/>
          </w:tcPr>
          <w:p w:rsidR="00550AA9" w:rsidRPr="004B42E5" w:rsidRDefault="00550AA9" w:rsidP="00382075">
            <w:pPr>
              <w:snapToGrid w:val="0"/>
              <w:rPr>
                <w:color w:val="000000" w:themeColor="text1"/>
              </w:rPr>
            </w:pPr>
          </w:p>
        </w:tc>
      </w:tr>
      <w:tr w:rsidR="00550AA9" w:rsidRPr="00070511" w:rsidTr="00484C30">
        <w:tc>
          <w:tcPr>
            <w:tcW w:w="1229" w:type="dxa"/>
            <w:tcBorders>
              <w:top w:val="single" w:sz="4" w:space="0" w:color="auto"/>
              <w:left w:val="single" w:sz="4" w:space="0" w:color="auto"/>
              <w:bottom w:val="single" w:sz="4" w:space="0" w:color="auto"/>
              <w:right w:val="single" w:sz="4" w:space="0" w:color="auto"/>
            </w:tcBorders>
            <w:shd w:val="clear" w:color="auto" w:fill="auto"/>
          </w:tcPr>
          <w:p w:rsidR="00550AA9" w:rsidRPr="004B42E5" w:rsidRDefault="00550AA9" w:rsidP="00382075">
            <w:pPr>
              <w:snapToGrid w:val="0"/>
              <w:rPr>
                <w:color w:val="000000" w:themeColor="text1"/>
              </w:rPr>
            </w:pPr>
          </w:p>
        </w:tc>
        <w:tc>
          <w:tcPr>
            <w:tcW w:w="1683" w:type="dxa"/>
            <w:tcBorders>
              <w:top w:val="single" w:sz="4" w:space="0" w:color="auto"/>
              <w:left w:val="single" w:sz="4" w:space="0" w:color="auto"/>
              <w:bottom w:val="single" w:sz="4" w:space="0" w:color="auto"/>
              <w:right w:val="single" w:sz="4" w:space="0" w:color="auto"/>
            </w:tcBorders>
            <w:shd w:val="clear" w:color="auto" w:fill="auto"/>
          </w:tcPr>
          <w:p w:rsidR="00550AA9" w:rsidRPr="004B42E5" w:rsidRDefault="00550AA9" w:rsidP="00382075">
            <w:pPr>
              <w:snapToGrid w:val="0"/>
              <w:rPr>
                <w:color w:val="000000" w:themeColor="text1"/>
              </w:rPr>
            </w:pPr>
          </w:p>
        </w:tc>
        <w:tc>
          <w:tcPr>
            <w:tcW w:w="5843" w:type="dxa"/>
            <w:tcBorders>
              <w:top w:val="single" w:sz="4" w:space="0" w:color="auto"/>
              <w:left w:val="single" w:sz="4" w:space="0" w:color="auto"/>
              <w:bottom w:val="single" w:sz="4" w:space="0" w:color="auto"/>
              <w:right w:val="single" w:sz="4" w:space="0" w:color="auto"/>
            </w:tcBorders>
            <w:shd w:val="clear" w:color="auto" w:fill="auto"/>
          </w:tcPr>
          <w:p w:rsidR="00550AA9" w:rsidRPr="004B42E5" w:rsidRDefault="00550AA9" w:rsidP="00382075">
            <w:pPr>
              <w:snapToGrid w:val="0"/>
              <w:rPr>
                <w:color w:val="000000" w:themeColor="text1"/>
              </w:rPr>
            </w:pPr>
          </w:p>
        </w:tc>
      </w:tr>
    </w:tbl>
    <w:p w:rsidR="008636B3" w:rsidRPr="00EB7734" w:rsidRDefault="008636B3" w:rsidP="003229F0"/>
    <w:sectPr w:rsidR="008636B3" w:rsidRPr="00EB7734" w:rsidSect="00271F9D">
      <w:headerReference w:type="default" r:id="rId9"/>
      <w:footerReference w:type="default" r:id="rId10"/>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660" w:rsidRDefault="00966660" w:rsidP="00B64A2E">
      <w:r>
        <w:separator/>
      </w:r>
    </w:p>
  </w:endnote>
  <w:endnote w:type="continuationSeparator" w:id="0">
    <w:p w:rsidR="00966660" w:rsidRDefault="00966660" w:rsidP="00B64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notTrueType/>
    <w:pitch w:val="variable"/>
    <w:sig w:usb0="00000001" w:usb1="08070000" w:usb2="00000010" w:usb3="00000000" w:csb0="00020000"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88" w:rsidRPr="00BE2491" w:rsidRDefault="00B84888">
    <w:pPr>
      <w:pStyle w:val="a5"/>
      <w:jc w:val="center"/>
      <w:rPr>
        <w:sz w:val="22"/>
        <w:szCs w:val="22"/>
      </w:rPr>
    </w:pPr>
    <w:r w:rsidRPr="00BE2491">
      <w:rPr>
        <w:sz w:val="22"/>
        <w:szCs w:val="22"/>
      </w:rPr>
      <w:fldChar w:fldCharType="begin"/>
    </w:r>
    <w:r w:rsidRPr="00BE2491">
      <w:rPr>
        <w:sz w:val="22"/>
        <w:szCs w:val="22"/>
      </w:rPr>
      <w:instrText xml:space="preserve"> PAGE   \* MERGEFORMAT </w:instrText>
    </w:r>
    <w:r w:rsidRPr="00BE2491">
      <w:rPr>
        <w:sz w:val="22"/>
        <w:szCs w:val="22"/>
      </w:rPr>
      <w:fldChar w:fldCharType="separate"/>
    </w:r>
    <w:r w:rsidR="00484C30" w:rsidRPr="00484C30">
      <w:rPr>
        <w:noProof/>
        <w:sz w:val="22"/>
        <w:szCs w:val="22"/>
        <w:lang w:val="ja-JP"/>
      </w:rPr>
      <w:t>1</w:t>
    </w:r>
    <w:r w:rsidRPr="00BE2491">
      <w:rPr>
        <w:sz w:val="22"/>
        <w:szCs w:val="22"/>
      </w:rPr>
      <w:fldChar w:fldCharType="end"/>
    </w:r>
  </w:p>
  <w:p w:rsidR="00B84888" w:rsidRDefault="00B8488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660" w:rsidRDefault="00966660" w:rsidP="00B64A2E">
      <w:r>
        <w:separator/>
      </w:r>
    </w:p>
  </w:footnote>
  <w:footnote w:type="continuationSeparator" w:id="0">
    <w:p w:rsidR="00966660" w:rsidRDefault="00966660" w:rsidP="00B64A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84888" w:rsidRDefault="00B84888" w:rsidP="004B42E5">
    <w:pPr>
      <w:pStyle w:val="a3"/>
      <w:wordWrap w:val="0"/>
      <w:jc w:val="right"/>
      <w:rPr>
        <w:rFonts w:cs="ＭＳ 明朝"/>
        <w:sz w:val="22"/>
        <w:szCs w:val="22"/>
      </w:rPr>
    </w:pPr>
    <w:r w:rsidRPr="00BE2491">
      <w:rPr>
        <w:rFonts w:cs="ＭＳ 明朝"/>
        <w:sz w:val="22"/>
        <w:szCs w:val="22"/>
      </w:rPr>
      <w:t>JCM_</w:t>
    </w:r>
    <w:r>
      <w:rPr>
        <w:rFonts w:cs="ＭＳ 明朝" w:hint="eastAsia"/>
        <w:sz w:val="22"/>
        <w:szCs w:val="22"/>
      </w:rPr>
      <w:t>TH</w:t>
    </w:r>
    <w:r w:rsidRPr="00BE2491">
      <w:rPr>
        <w:rFonts w:cs="ＭＳ 明朝"/>
        <w:sz w:val="22"/>
        <w:szCs w:val="22"/>
      </w:rPr>
      <w:t>_</w:t>
    </w:r>
    <w:r w:rsidR="008636B3">
      <w:rPr>
        <w:rFonts w:cs="ＭＳ 明朝" w:hint="eastAsia"/>
        <w:sz w:val="22"/>
        <w:szCs w:val="22"/>
      </w:rPr>
      <w:t>AM004</w:t>
    </w:r>
    <w:r w:rsidRPr="00BE2491">
      <w:rPr>
        <w:rFonts w:cs="ＭＳ 明朝"/>
        <w:sz w:val="22"/>
        <w:szCs w:val="22"/>
      </w:rPr>
      <w:t>_</w:t>
    </w:r>
    <w:r>
      <w:rPr>
        <w:rFonts w:cs="ＭＳ 明朝" w:hint="eastAsia"/>
        <w:sz w:val="22"/>
        <w:szCs w:val="22"/>
      </w:rPr>
      <w:t>ver01.0</w:t>
    </w:r>
  </w:p>
  <w:p w:rsidR="008636B3" w:rsidRPr="00BE2491" w:rsidRDefault="008636B3">
    <w:pPr>
      <w:pStyle w:val="a3"/>
      <w:wordWrap w:val="0"/>
      <w:jc w:val="right"/>
      <w:rPr>
        <w:sz w:val="22"/>
        <w:szCs w:val="22"/>
      </w:rPr>
    </w:pPr>
    <w:r>
      <w:rPr>
        <w:rFonts w:cs="ＭＳ 明朝"/>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175DD"/>
    <w:multiLevelType w:val="hybridMultilevel"/>
    <w:tmpl w:val="C932FC36"/>
    <w:lvl w:ilvl="0" w:tplc="0409000D">
      <w:numFmt w:val="bullet"/>
      <w:lvlText w:val="・"/>
      <w:lvlJc w:val="left"/>
      <w:pPr>
        <w:ind w:left="420" w:hanging="42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nsid w:val="61443419"/>
    <w:multiLevelType w:val="hybridMultilevel"/>
    <w:tmpl w:val="CB9C979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684D2F93"/>
    <w:multiLevelType w:val="hybridMultilevel"/>
    <w:tmpl w:val="1136B3DC"/>
    <w:lvl w:ilvl="0" w:tplc="83B88C38">
      <w:start w:val="1"/>
      <w:numFmt w:val="lowerLetter"/>
      <w:lvlText w:val="(%1)"/>
      <w:lvlJc w:val="left"/>
      <w:pPr>
        <w:ind w:left="785" w:hanging="360"/>
      </w:pPr>
      <w:rPr>
        <w:rFonts w:hint="default"/>
      </w:rPr>
    </w:lvl>
    <w:lvl w:ilvl="1" w:tplc="0409000B">
      <w:start w:val="1"/>
      <w:numFmt w:val="upperLetter"/>
      <w:lvlText w:val="%2."/>
      <w:lvlJc w:val="left"/>
      <w:pPr>
        <w:ind w:left="360" w:hanging="360"/>
      </w:pPr>
      <w:rPr>
        <w:rFonts w:hint="default"/>
      </w:rPr>
    </w:lvl>
    <w:lvl w:ilvl="2" w:tplc="0409000D">
      <w:numFmt w:val="bullet"/>
      <w:lvlText w:val="・"/>
      <w:lvlJc w:val="left"/>
      <w:pPr>
        <w:tabs>
          <w:tab w:val="num" w:pos="1265"/>
        </w:tabs>
        <w:ind w:left="1605" w:hanging="340"/>
      </w:pPr>
      <w:rPr>
        <w:rFonts w:ascii="ＭＳ 明朝" w:eastAsia="ＭＳ 明朝" w:hAnsi="ＭＳ 明朝" w:cs="Times New Roman" w:hint="eastAsia"/>
      </w:rPr>
    </w:lvl>
    <w:lvl w:ilvl="3" w:tplc="04090001" w:tentative="1">
      <w:start w:val="1"/>
      <w:numFmt w:val="decimal"/>
      <w:lvlText w:val="%4."/>
      <w:lvlJc w:val="left"/>
      <w:pPr>
        <w:ind w:left="2105" w:hanging="420"/>
      </w:pPr>
    </w:lvl>
    <w:lvl w:ilvl="4" w:tplc="0409000B" w:tentative="1">
      <w:start w:val="1"/>
      <w:numFmt w:val="aiueoFullWidth"/>
      <w:lvlText w:val="(%5)"/>
      <w:lvlJc w:val="left"/>
      <w:pPr>
        <w:ind w:left="2525" w:hanging="420"/>
      </w:pPr>
    </w:lvl>
    <w:lvl w:ilvl="5" w:tplc="0409000D" w:tentative="1">
      <w:start w:val="1"/>
      <w:numFmt w:val="decimalEnclosedCircle"/>
      <w:lvlText w:val="%6"/>
      <w:lvlJc w:val="left"/>
      <w:pPr>
        <w:ind w:left="2945" w:hanging="420"/>
      </w:pPr>
    </w:lvl>
    <w:lvl w:ilvl="6" w:tplc="04090001" w:tentative="1">
      <w:start w:val="1"/>
      <w:numFmt w:val="decimal"/>
      <w:lvlText w:val="%7."/>
      <w:lvlJc w:val="left"/>
      <w:pPr>
        <w:ind w:left="3365" w:hanging="420"/>
      </w:pPr>
    </w:lvl>
    <w:lvl w:ilvl="7" w:tplc="0409000B" w:tentative="1">
      <w:start w:val="1"/>
      <w:numFmt w:val="aiueoFullWidth"/>
      <w:lvlText w:val="(%8)"/>
      <w:lvlJc w:val="left"/>
      <w:pPr>
        <w:ind w:left="3785" w:hanging="420"/>
      </w:pPr>
    </w:lvl>
    <w:lvl w:ilvl="8" w:tplc="0409000D" w:tentative="1">
      <w:start w:val="1"/>
      <w:numFmt w:val="decimalEnclosedCircle"/>
      <w:lvlText w:val="%9"/>
      <w:lvlJc w:val="left"/>
      <w:pPr>
        <w:ind w:left="4205" w:hanging="420"/>
      </w:pPr>
    </w:lvl>
  </w:abstractNum>
  <w:abstractNum w:abstractNumId="4">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4"/>
  </w:num>
  <w:num w:numId="2">
    <w:abstractNumId w:val="1"/>
  </w:num>
  <w:num w:numId="3">
    <w:abstractNumId w:val="3"/>
  </w:num>
  <w:num w:numId="4">
    <w:abstractNumId w:val="2"/>
  </w:num>
  <w:num w:numId="5">
    <w:abstractNumId w:val="0"/>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retariat">
    <w15:presenceInfo w15:providerId="None" w15:userId="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1DAC"/>
    <w:rsid w:val="00000121"/>
    <w:rsid w:val="000008C1"/>
    <w:rsid w:val="00001D9B"/>
    <w:rsid w:val="00003B89"/>
    <w:rsid w:val="00003F78"/>
    <w:rsid w:val="00003FC0"/>
    <w:rsid w:val="00004BCB"/>
    <w:rsid w:val="000054FC"/>
    <w:rsid w:val="00005AB6"/>
    <w:rsid w:val="000070D2"/>
    <w:rsid w:val="00010E5F"/>
    <w:rsid w:val="00012228"/>
    <w:rsid w:val="00013766"/>
    <w:rsid w:val="0001504F"/>
    <w:rsid w:val="00015F7F"/>
    <w:rsid w:val="00016184"/>
    <w:rsid w:val="0001630B"/>
    <w:rsid w:val="0001723B"/>
    <w:rsid w:val="000174CD"/>
    <w:rsid w:val="000174D2"/>
    <w:rsid w:val="00017793"/>
    <w:rsid w:val="00020D23"/>
    <w:rsid w:val="00022AA4"/>
    <w:rsid w:val="00024DD5"/>
    <w:rsid w:val="00025625"/>
    <w:rsid w:val="000259DE"/>
    <w:rsid w:val="00025AFD"/>
    <w:rsid w:val="00026283"/>
    <w:rsid w:val="0002714D"/>
    <w:rsid w:val="00030384"/>
    <w:rsid w:val="00031537"/>
    <w:rsid w:val="00031F00"/>
    <w:rsid w:val="00032B04"/>
    <w:rsid w:val="00032BBE"/>
    <w:rsid w:val="00033287"/>
    <w:rsid w:val="00033A9E"/>
    <w:rsid w:val="00033DEA"/>
    <w:rsid w:val="00034F1C"/>
    <w:rsid w:val="00034FB2"/>
    <w:rsid w:val="00035AE9"/>
    <w:rsid w:val="00036D63"/>
    <w:rsid w:val="0004010A"/>
    <w:rsid w:val="00040745"/>
    <w:rsid w:val="00040ACB"/>
    <w:rsid w:val="000410BE"/>
    <w:rsid w:val="00041703"/>
    <w:rsid w:val="00042162"/>
    <w:rsid w:val="00042178"/>
    <w:rsid w:val="000425DA"/>
    <w:rsid w:val="0004276A"/>
    <w:rsid w:val="0004295D"/>
    <w:rsid w:val="000446C4"/>
    <w:rsid w:val="000453ED"/>
    <w:rsid w:val="00045A1D"/>
    <w:rsid w:val="0004629A"/>
    <w:rsid w:val="00046F8A"/>
    <w:rsid w:val="00047176"/>
    <w:rsid w:val="00047606"/>
    <w:rsid w:val="00047876"/>
    <w:rsid w:val="000479D0"/>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6055A"/>
    <w:rsid w:val="00060EC2"/>
    <w:rsid w:val="000618CB"/>
    <w:rsid w:val="00062E6E"/>
    <w:rsid w:val="0006400A"/>
    <w:rsid w:val="00064A3C"/>
    <w:rsid w:val="00064B86"/>
    <w:rsid w:val="00065D14"/>
    <w:rsid w:val="00065DC0"/>
    <w:rsid w:val="00066250"/>
    <w:rsid w:val="00067A1B"/>
    <w:rsid w:val="000700F3"/>
    <w:rsid w:val="00070511"/>
    <w:rsid w:val="00071989"/>
    <w:rsid w:val="00071D5F"/>
    <w:rsid w:val="0007287D"/>
    <w:rsid w:val="00072ADB"/>
    <w:rsid w:val="000738DE"/>
    <w:rsid w:val="000743D3"/>
    <w:rsid w:val="00074D25"/>
    <w:rsid w:val="00075E82"/>
    <w:rsid w:val="00076135"/>
    <w:rsid w:val="0007694E"/>
    <w:rsid w:val="00076AF0"/>
    <w:rsid w:val="00080381"/>
    <w:rsid w:val="000804DD"/>
    <w:rsid w:val="00080F9C"/>
    <w:rsid w:val="00081513"/>
    <w:rsid w:val="00082D68"/>
    <w:rsid w:val="00083C22"/>
    <w:rsid w:val="000840A7"/>
    <w:rsid w:val="0008795A"/>
    <w:rsid w:val="0009071D"/>
    <w:rsid w:val="00090E41"/>
    <w:rsid w:val="00091B34"/>
    <w:rsid w:val="00091D64"/>
    <w:rsid w:val="000926E4"/>
    <w:rsid w:val="000927F1"/>
    <w:rsid w:val="000932A7"/>
    <w:rsid w:val="00093394"/>
    <w:rsid w:val="000934CF"/>
    <w:rsid w:val="00094CAD"/>
    <w:rsid w:val="000955B7"/>
    <w:rsid w:val="000956CD"/>
    <w:rsid w:val="00095836"/>
    <w:rsid w:val="00095E20"/>
    <w:rsid w:val="00095F46"/>
    <w:rsid w:val="000975FB"/>
    <w:rsid w:val="00097946"/>
    <w:rsid w:val="00097CA3"/>
    <w:rsid w:val="000A0016"/>
    <w:rsid w:val="000A0122"/>
    <w:rsid w:val="000A0870"/>
    <w:rsid w:val="000A283D"/>
    <w:rsid w:val="000A2CC0"/>
    <w:rsid w:val="000A2ECC"/>
    <w:rsid w:val="000A322D"/>
    <w:rsid w:val="000A3ADF"/>
    <w:rsid w:val="000A3C57"/>
    <w:rsid w:val="000A3FAB"/>
    <w:rsid w:val="000A4C4D"/>
    <w:rsid w:val="000A501E"/>
    <w:rsid w:val="000A5AA3"/>
    <w:rsid w:val="000B0DAA"/>
    <w:rsid w:val="000B10B6"/>
    <w:rsid w:val="000B1894"/>
    <w:rsid w:val="000B214E"/>
    <w:rsid w:val="000B2607"/>
    <w:rsid w:val="000B2B8A"/>
    <w:rsid w:val="000B309F"/>
    <w:rsid w:val="000B372F"/>
    <w:rsid w:val="000B37F5"/>
    <w:rsid w:val="000B5BDA"/>
    <w:rsid w:val="000B6BA9"/>
    <w:rsid w:val="000B7503"/>
    <w:rsid w:val="000B7A7C"/>
    <w:rsid w:val="000C01D7"/>
    <w:rsid w:val="000C0AF9"/>
    <w:rsid w:val="000C0E60"/>
    <w:rsid w:val="000C1822"/>
    <w:rsid w:val="000C1CF2"/>
    <w:rsid w:val="000C1F7F"/>
    <w:rsid w:val="000C1FCE"/>
    <w:rsid w:val="000C26AB"/>
    <w:rsid w:val="000C2A76"/>
    <w:rsid w:val="000C2EE3"/>
    <w:rsid w:val="000C3211"/>
    <w:rsid w:val="000C3BA1"/>
    <w:rsid w:val="000C455B"/>
    <w:rsid w:val="000C4831"/>
    <w:rsid w:val="000C4D7B"/>
    <w:rsid w:val="000C51C9"/>
    <w:rsid w:val="000C5796"/>
    <w:rsid w:val="000C58B1"/>
    <w:rsid w:val="000C61A8"/>
    <w:rsid w:val="000C70B3"/>
    <w:rsid w:val="000C732A"/>
    <w:rsid w:val="000C7FC5"/>
    <w:rsid w:val="000D1B50"/>
    <w:rsid w:val="000D3D2D"/>
    <w:rsid w:val="000D4FB8"/>
    <w:rsid w:val="000D4FD8"/>
    <w:rsid w:val="000D581E"/>
    <w:rsid w:val="000D7459"/>
    <w:rsid w:val="000E218B"/>
    <w:rsid w:val="000E26E1"/>
    <w:rsid w:val="000E3028"/>
    <w:rsid w:val="000E3080"/>
    <w:rsid w:val="000E31E3"/>
    <w:rsid w:val="000E4214"/>
    <w:rsid w:val="000E556D"/>
    <w:rsid w:val="000E58BC"/>
    <w:rsid w:val="000E643A"/>
    <w:rsid w:val="000E6585"/>
    <w:rsid w:val="000E6A41"/>
    <w:rsid w:val="000E6EE4"/>
    <w:rsid w:val="000E7FFC"/>
    <w:rsid w:val="000F002E"/>
    <w:rsid w:val="000F0F22"/>
    <w:rsid w:val="000F1738"/>
    <w:rsid w:val="000F27CD"/>
    <w:rsid w:val="000F4971"/>
    <w:rsid w:val="000F4992"/>
    <w:rsid w:val="000F4BD8"/>
    <w:rsid w:val="000F5052"/>
    <w:rsid w:val="000F6030"/>
    <w:rsid w:val="000F6944"/>
    <w:rsid w:val="000F6BA8"/>
    <w:rsid w:val="000F7C54"/>
    <w:rsid w:val="00101DE1"/>
    <w:rsid w:val="001027DB"/>
    <w:rsid w:val="00102D44"/>
    <w:rsid w:val="00104902"/>
    <w:rsid w:val="001049FD"/>
    <w:rsid w:val="00104E4F"/>
    <w:rsid w:val="0010504D"/>
    <w:rsid w:val="001052D0"/>
    <w:rsid w:val="001064DC"/>
    <w:rsid w:val="0011170D"/>
    <w:rsid w:val="001124BE"/>
    <w:rsid w:val="00113903"/>
    <w:rsid w:val="001143E3"/>
    <w:rsid w:val="00114556"/>
    <w:rsid w:val="00114953"/>
    <w:rsid w:val="00114F21"/>
    <w:rsid w:val="001156E6"/>
    <w:rsid w:val="00116ADD"/>
    <w:rsid w:val="00121648"/>
    <w:rsid w:val="00121968"/>
    <w:rsid w:val="00122096"/>
    <w:rsid w:val="0012217B"/>
    <w:rsid w:val="00122A8D"/>
    <w:rsid w:val="00123930"/>
    <w:rsid w:val="00123CF9"/>
    <w:rsid w:val="001241FB"/>
    <w:rsid w:val="001251EC"/>
    <w:rsid w:val="0012552E"/>
    <w:rsid w:val="0012584D"/>
    <w:rsid w:val="00125B91"/>
    <w:rsid w:val="00126B5C"/>
    <w:rsid w:val="00127930"/>
    <w:rsid w:val="00127DD1"/>
    <w:rsid w:val="00131040"/>
    <w:rsid w:val="00131CE9"/>
    <w:rsid w:val="00136AC9"/>
    <w:rsid w:val="00137A26"/>
    <w:rsid w:val="00140124"/>
    <w:rsid w:val="0014017D"/>
    <w:rsid w:val="00140738"/>
    <w:rsid w:val="00142891"/>
    <w:rsid w:val="001431BA"/>
    <w:rsid w:val="0014393B"/>
    <w:rsid w:val="001450DD"/>
    <w:rsid w:val="001456CC"/>
    <w:rsid w:val="001456EB"/>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4BC9"/>
    <w:rsid w:val="00155780"/>
    <w:rsid w:val="0015659B"/>
    <w:rsid w:val="001571C4"/>
    <w:rsid w:val="00157496"/>
    <w:rsid w:val="00160D83"/>
    <w:rsid w:val="0016100D"/>
    <w:rsid w:val="00164CDD"/>
    <w:rsid w:val="00164D9F"/>
    <w:rsid w:val="00164F27"/>
    <w:rsid w:val="00165C4A"/>
    <w:rsid w:val="00165DA8"/>
    <w:rsid w:val="00166D13"/>
    <w:rsid w:val="00166E4C"/>
    <w:rsid w:val="00167C87"/>
    <w:rsid w:val="001705C4"/>
    <w:rsid w:val="0017085A"/>
    <w:rsid w:val="00170C5E"/>
    <w:rsid w:val="00171EC4"/>
    <w:rsid w:val="0017281A"/>
    <w:rsid w:val="00172ABE"/>
    <w:rsid w:val="00172FEC"/>
    <w:rsid w:val="001739BB"/>
    <w:rsid w:val="00175579"/>
    <w:rsid w:val="001759F7"/>
    <w:rsid w:val="00175AE3"/>
    <w:rsid w:val="00175E0A"/>
    <w:rsid w:val="00176355"/>
    <w:rsid w:val="00176384"/>
    <w:rsid w:val="001769B9"/>
    <w:rsid w:val="00176B76"/>
    <w:rsid w:val="00177540"/>
    <w:rsid w:val="0018156B"/>
    <w:rsid w:val="00184BC0"/>
    <w:rsid w:val="001857C4"/>
    <w:rsid w:val="00186560"/>
    <w:rsid w:val="0018678A"/>
    <w:rsid w:val="0019089A"/>
    <w:rsid w:val="0019101C"/>
    <w:rsid w:val="00191F06"/>
    <w:rsid w:val="00193A75"/>
    <w:rsid w:val="0019422C"/>
    <w:rsid w:val="00194B5D"/>
    <w:rsid w:val="00194C59"/>
    <w:rsid w:val="0019507A"/>
    <w:rsid w:val="00195771"/>
    <w:rsid w:val="00195F62"/>
    <w:rsid w:val="001A0B19"/>
    <w:rsid w:val="001A1372"/>
    <w:rsid w:val="001A17E6"/>
    <w:rsid w:val="001A1BA7"/>
    <w:rsid w:val="001A22AF"/>
    <w:rsid w:val="001A3F9F"/>
    <w:rsid w:val="001A4970"/>
    <w:rsid w:val="001A5560"/>
    <w:rsid w:val="001A60D2"/>
    <w:rsid w:val="001A7131"/>
    <w:rsid w:val="001A745B"/>
    <w:rsid w:val="001A7629"/>
    <w:rsid w:val="001A769E"/>
    <w:rsid w:val="001A76E2"/>
    <w:rsid w:val="001A7C56"/>
    <w:rsid w:val="001A7D74"/>
    <w:rsid w:val="001A7EEF"/>
    <w:rsid w:val="001B281F"/>
    <w:rsid w:val="001B39C3"/>
    <w:rsid w:val="001B3F12"/>
    <w:rsid w:val="001B47E5"/>
    <w:rsid w:val="001B49FF"/>
    <w:rsid w:val="001B536D"/>
    <w:rsid w:val="001B6436"/>
    <w:rsid w:val="001B6C87"/>
    <w:rsid w:val="001B6DDC"/>
    <w:rsid w:val="001B74AE"/>
    <w:rsid w:val="001B7815"/>
    <w:rsid w:val="001B7CEE"/>
    <w:rsid w:val="001C023B"/>
    <w:rsid w:val="001C17A7"/>
    <w:rsid w:val="001C4082"/>
    <w:rsid w:val="001C5B6B"/>
    <w:rsid w:val="001C67DC"/>
    <w:rsid w:val="001C6B5F"/>
    <w:rsid w:val="001C74ED"/>
    <w:rsid w:val="001C7FBF"/>
    <w:rsid w:val="001D2191"/>
    <w:rsid w:val="001D2F05"/>
    <w:rsid w:val="001D3545"/>
    <w:rsid w:val="001D3D90"/>
    <w:rsid w:val="001D4C58"/>
    <w:rsid w:val="001D6177"/>
    <w:rsid w:val="001D70EC"/>
    <w:rsid w:val="001D7119"/>
    <w:rsid w:val="001D7261"/>
    <w:rsid w:val="001E0097"/>
    <w:rsid w:val="001E06A4"/>
    <w:rsid w:val="001E13DD"/>
    <w:rsid w:val="001E16E4"/>
    <w:rsid w:val="001E1E93"/>
    <w:rsid w:val="001E2887"/>
    <w:rsid w:val="001E2EA1"/>
    <w:rsid w:val="001E3167"/>
    <w:rsid w:val="001E31A6"/>
    <w:rsid w:val="001E3A03"/>
    <w:rsid w:val="001E4413"/>
    <w:rsid w:val="001E4FAF"/>
    <w:rsid w:val="001E51A6"/>
    <w:rsid w:val="001E558F"/>
    <w:rsid w:val="001E6035"/>
    <w:rsid w:val="001E62B9"/>
    <w:rsid w:val="001E6E1F"/>
    <w:rsid w:val="001E7F3C"/>
    <w:rsid w:val="001F1247"/>
    <w:rsid w:val="001F1771"/>
    <w:rsid w:val="001F2110"/>
    <w:rsid w:val="001F23A8"/>
    <w:rsid w:val="001F262D"/>
    <w:rsid w:val="001F31A6"/>
    <w:rsid w:val="001F32A8"/>
    <w:rsid w:val="001F44A6"/>
    <w:rsid w:val="001F58EC"/>
    <w:rsid w:val="001F63AB"/>
    <w:rsid w:val="001F64F0"/>
    <w:rsid w:val="001F7295"/>
    <w:rsid w:val="001F79A5"/>
    <w:rsid w:val="002000F1"/>
    <w:rsid w:val="00200552"/>
    <w:rsid w:val="00200E25"/>
    <w:rsid w:val="00202D4A"/>
    <w:rsid w:val="00203B61"/>
    <w:rsid w:val="0020528B"/>
    <w:rsid w:val="00206C40"/>
    <w:rsid w:val="002102AE"/>
    <w:rsid w:val="002112EA"/>
    <w:rsid w:val="00211497"/>
    <w:rsid w:val="002116D6"/>
    <w:rsid w:val="0021194F"/>
    <w:rsid w:val="002138CE"/>
    <w:rsid w:val="002139C5"/>
    <w:rsid w:val="00213B17"/>
    <w:rsid w:val="002157FD"/>
    <w:rsid w:val="00215965"/>
    <w:rsid w:val="00216146"/>
    <w:rsid w:val="00216AC7"/>
    <w:rsid w:val="002172A5"/>
    <w:rsid w:val="00217970"/>
    <w:rsid w:val="00217CC1"/>
    <w:rsid w:val="00220182"/>
    <w:rsid w:val="00220926"/>
    <w:rsid w:val="00220CEB"/>
    <w:rsid w:val="002212BD"/>
    <w:rsid w:val="002215C4"/>
    <w:rsid w:val="002216AB"/>
    <w:rsid w:val="00222EEE"/>
    <w:rsid w:val="002234B8"/>
    <w:rsid w:val="0022479E"/>
    <w:rsid w:val="00224974"/>
    <w:rsid w:val="002249A9"/>
    <w:rsid w:val="00224D5A"/>
    <w:rsid w:val="0022529B"/>
    <w:rsid w:val="00225468"/>
    <w:rsid w:val="00226283"/>
    <w:rsid w:val="00226482"/>
    <w:rsid w:val="0022736E"/>
    <w:rsid w:val="00227FE1"/>
    <w:rsid w:val="0023253A"/>
    <w:rsid w:val="002333CC"/>
    <w:rsid w:val="00233733"/>
    <w:rsid w:val="00241142"/>
    <w:rsid w:val="00243E38"/>
    <w:rsid w:val="0024461B"/>
    <w:rsid w:val="00244B9D"/>
    <w:rsid w:val="00245F59"/>
    <w:rsid w:val="002467E3"/>
    <w:rsid w:val="00246AD8"/>
    <w:rsid w:val="00247AF5"/>
    <w:rsid w:val="00247BA6"/>
    <w:rsid w:val="00250944"/>
    <w:rsid w:val="00251656"/>
    <w:rsid w:val="0025204A"/>
    <w:rsid w:val="00252404"/>
    <w:rsid w:val="00254399"/>
    <w:rsid w:val="002559E2"/>
    <w:rsid w:val="00255AD7"/>
    <w:rsid w:val="00257446"/>
    <w:rsid w:val="0026094E"/>
    <w:rsid w:val="002613F7"/>
    <w:rsid w:val="002618AD"/>
    <w:rsid w:val="002630C4"/>
    <w:rsid w:val="0026424D"/>
    <w:rsid w:val="0026433C"/>
    <w:rsid w:val="002652B7"/>
    <w:rsid w:val="0026695D"/>
    <w:rsid w:val="00271F9D"/>
    <w:rsid w:val="0027266E"/>
    <w:rsid w:val="00272D3C"/>
    <w:rsid w:val="00272F1C"/>
    <w:rsid w:val="002736DE"/>
    <w:rsid w:val="002737C5"/>
    <w:rsid w:val="002744C9"/>
    <w:rsid w:val="00274627"/>
    <w:rsid w:val="002748B1"/>
    <w:rsid w:val="002749D5"/>
    <w:rsid w:val="002750AC"/>
    <w:rsid w:val="00275ACF"/>
    <w:rsid w:val="002763EE"/>
    <w:rsid w:val="00276ECF"/>
    <w:rsid w:val="0027778F"/>
    <w:rsid w:val="002806BF"/>
    <w:rsid w:val="00281F0C"/>
    <w:rsid w:val="002824A4"/>
    <w:rsid w:val="002829F1"/>
    <w:rsid w:val="00283001"/>
    <w:rsid w:val="00283B1F"/>
    <w:rsid w:val="0028429B"/>
    <w:rsid w:val="00285969"/>
    <w:rsid w:val="00285C27"/>
    <w:rsid w:val="00285CAA"/>
    <w:rsid w:val="002861B9"/>
    <w:rsid w:val="0028689B"/>
    <w:rsid w:val="00286F55"/>
    <w:rsid w:val="00287517"/>
    <w:rsid w:val="00292A26"/>
    <w:rsid w:val="00293408"/>
    <w:rsid w:val="00293B24"/>
    <w:rsid w:val="00293ED3"/>
    <w:rsid w:val="002A0C14"/>
    <w:rsid w:val="002A1475"/>
    <w:rsid w:val="002A1C3D"/>
    <w:rsid w:val="002A22CB"/>
    <w:rsid w:val="002A2589"/>
    <w:rsid w:val="002A360A"/>
    <w:rsid w:val="002A37F0"/>
    <w:rsid w:val="002A3889"/>
    <w:rsid w:val="002A47C1"/>
    <w:rsid w:val="002A4BE4"/>
    <w:rsid w:val="002A6E0E"/>
    <w:rsid w:val="002A7926"/>
    <w:rsid w:val="002B09ED"/>
    <w:rsid w:val="002B0FD8"/>
    <w:rsid w:val="002B102E"/>
    <w:rsid w:val="002B1176"/>
    <w:rsid w:val="002B231A"/>
    <w:rsid w:val="002B23B5"/>
    <w:rsid w:val="002B23BE"/>
    <w:rsid w:val="002B422E"/>
    <w:rsid w:val="002B5F79"/>
    <w:rsid w:val="002B73D7"/>
    <w:rsid w:val="002B7619"/>
    <w:rsid w:val="002C0607"/>
    <w:rsid w:val="002C0EE4"/>
    <w:rsid w:val="002C1637"/>
    <w:rsid w:val="002C254E"/>
    <w:rsid w:val="002C28E7"/>
    <w:rsid w:val="002C4E83"/>
    <w:rsid w:val="002C4FDA"/>
    <w:rsid w:val="002C530E"/>
    <w:rsid w:val="002C6EB0"/>
    <w:rsid w:val="002C7831"/>
    <w:rsid w:val="002D023B"/>
    <w:rsid w:val="002D061A"/>
    <w:rsid w:val="002D0C15"/>
    <w:rsid w:val="002D1A05"/>
    <w:rsid w:val="002D1D6C"/>
    <w:rsid w:val="002D1E74"/>
    <w:rsid w:val="002D263F"/>
    <w:rsid w:val="002D2ABE"/>
    <w:rsid w:val="002D2BD9"/>
    <w:rsid w:val="002D2F77"/>
    <w:rsid w:val="002D364D"/>
    <w:rsid w:val="002D38D2"/>
    <w:rsid w:val="002D41F1"/>
    <w:rsid w:val="002D49AB"/>
    <w:rsid w:val="002D59B6"/>
    <w:rsid w:val="002D6166"/>
    <w:rsid w:val="002E17FD"/>
    <w:rsid w:val="002E339C"/>
    <w:rsid w:val="002E374E"/>
    <w:rsid w:val="002E4425"/>
    <w:rsid w:val="002E49AA"/>
    <w:rsid w:val="002E5DB1"/>
    <w:rsid w:val="002E6820"/>
    <w:rsid w:val="002E693F"/>
    <w:rsid w:val="002E7035"/>
    <w:rsid w:val="002E7205"/>
    <w:rsid w:val="002E77BE"/>
    <w:rsid w:val="002E7D99"/>
    <w:rsid w:val="002F0F37"/>
    <w:rsid w:val="002F1967"/>
    <w:rsid w:val="002F4803"/>
    <w:rsid w:val="002F5226"/>
    <w:rsid w:val="002F53B9"/>
    <w:rsid w:val="002F5E3A"/>
    <w:rsid w:val="002F6275"/>
    <w:rsid w:val="002F6481"/>
    <w:rsid w:val="002F70CC"/>
    <w:rsid w:val="002F7452"/>
    <w:rsid w:val="002F7CFB"/>
    <w:rsid w:val="0030077C"/>
    <w:rsid w:val="00301759"/>
    <w:rsid w:val="00301A13"/>
    <w:rsid w:val="00301ACA"/>
    <w:rsid w:val="00301D2A"/>
    <w:rsid w:val="003036E2"/>
    <w:rsid w:val="00305870"/>
    <w:rsid w:val="00307720"/>
    <w:rsid w:val="00310055"/>
    <w:rsid w:val="00311253"/>
    <w:rsid w:val="0031161E"/>
    <w:rsid w:val="00311796"/>
    <w:rsid w:val="00313A78"/>
    <w:rsid w:val="00313EA9"/>
    <w:rsid w:val="00314234"/>
    <w:rsid w:val="00314AAB"/>
    <w:rsid w:val="00314C6E"/>
    <w:rsid w:val="003150CF"/>
    <w:rsid w:val="003151D9"/>
    <w:rsid w:val="00315474"/>
    <w:rsid w:val="00315599"/>
    <w:rsid w:val="00315822"/>
    <w:rsid w:val="003165EB"/>
    <w:rsid w:val="00316AEC"/>
    <w:rsid w:val="00316E4D"/>
    <w:rsid w:val="00317382"/>
    <w:rsid w:val="00317D1F"/>
    <w:rsid w:val="00320B77"/>
    <w:rsid w:val="00320D47"/>
    <w:rsid w:val="003229F0"/>
    <w:rsid w:val="00322F49"/>
    <w:rsid w:val="0032392A"/>
    <w:rsid w:val="00323C02"/>
    <w:rsid w:val="0032474E"/>
    <w:rsid w:val="00324900"/>
    <w:rsid w:val="003258BA"/>
    <w:rsid w:val="003261DB"/>
    <w:rsid w:val="003265E4"/>
    <w:rsid w:val="00327767"/>
    <w:rsid w:val="00327C8A"/>
    <w:rsid w:val="00330678"/>
    <w:rsid w:val="00330F97"/>
    <w:rsid w:val="0033117A"/>
    <w:rsid w:val="00332132"/>
    <w:rsid w:val="00333749"/>
    <w:rsid w:val="003344F9"/>
    <w:rsid w:val="00334D08"/>
    <w:rsid w:val="003356A7"/>
    <w:rsid w:val="00335728"/>
    <w:rsid w:val="0033575B"/>
    <w:rsid w:val="0033604D"/>
    <w:rsid w:val="00336263"/>
    <w:rsid w:val="0033790B"/>
    <w:rsid w:val="003400C7"/>
    <w:rsid w:val="00340612"/>
    <w:rsid w:val="0034126D"/>
    <w:rsid w:val="003412C2"/>
    <w:rsid w:val="003413C6"/>
    <w:rsid w:val="003416C2"/>
    <w:rsid w:val="00342AC6"/>
    <w:rsid w:val="003436D0"/>
    <w:rsid w:val="00343D9F"/>
    <w:rsid w:val="003440D0"/>
    <w:rsid w:val="00344251"/>
    <w:rsid w:val="00344DBE"/>
    <w:rsid w:val="00345D00"/>
    <w:rsid w:val="00345D53"/>
    <w:rsid w:val="00346B2F"/>
    <w:rsid w:val="00347137"/>
    <w:rsid w:val="0035009D"/>
    <w:rsid w:val="00350D6B"/>
    <w:rsid w:val="00351DAC"/>
    <w:rsid w:val="0035200A"/>
    <w:rsid w:val="00352702"/>
    <w:rsid w:val="0035336D"/>
    <w:rsid w:val="00354F9F"/>
    <w:rsid w:val="003551D5"/>
    <w:rsid w:val="00356450"/>
    <w:rsid w:val="003567BF"/>
    <w:rsid w:val="0035700F"/>
    <w:rsid w:val="00357F7F"/>
    <w:rsid w:val="003605D7"/>
    <w:rsid w:val="003625E6"/>
    <w:rsid w:val="0036314A"/>
    <w:rsid w:val="003640AB"/>
    <w:rsid w:val="00365A44"/>
    <w:rsid w:val="0036619D"/>
    <w:rsid w:val="00366FD3"/>
    <w:rsid w:val="00367975"/>
    <w:rsid w:val="00367A91"/>
    <w:rsid w:val="00367D90"/>
    <w:rsid w:val="00370020"/>
    <w:rsid w:val="00370238"/>
    <w:rsid w:val="00370332"/>
    <w:rsid w:val="003708E7"/>
    <w:rsid w:val="00370D4F"/>
    <w:rsid w:val="00370E25"/>
    <w:rsid w:val="003716C8"/>
    <w:rsid w:val="00372406"/>
    <w:rsid w:val="00373339"/>
    <w:rsid w:val="00373978"/>
    <w:rsid w:val="00373A19"/>
    <w:rsid w:val="00373D54"/>
    <w:rsid w:val="00373FF6"/>
    <w:rsid w:val="0037409D"/>
    <w:rsid w:val="003746EE"/>
    <w:rsid w:val="00375529"/>
    <w:rsid w:val="0037614D"/>
    <w:rsid w:val="00376E95"/>
    <w:rsid w:val="00377ACD"/>
    <w:rsid w:val="003801E7"/>
    <w:rsid w:val="00380999"/>
    <w:rsid w:val="00380D20"/>
    <w:rsid w:val="0038109B"/>
    <w:rsid w:val="003824F6"/>
    <w:rsid w:val="003826FC"/>
    <w:rsid w:val="003837EA"/>
    <w:rsid w:val="003839DD"/>
    <w:rsid w:val="00383C62"/>
    <w:rsid w:val="00383C69"/>
    <w:rsid w:val="003853D2"/>
    <w:rsid w:val="0038542F"/>
    <w:rsid w:val="0038570C"/>
    <w:rsid w:val="00386280"/>
    <w:rsid w:val="00387456"/>
    <w:rsid w:val="00387C0F"/>
    <w:rsid w:val="00390A5A"/>
    <w:rsid w:val="00391124"/>
    <w:rsid w:val="00391CAF"/>
    <w:rsid w:val="003923F9"/>
    <w:rsid w:val="00392793"/>
    <w:rsid w:val="00395970"/>
    <w:rsid w:val="00396153"/>
    <w:rsid w:val="00396626"/>
    <w:rsid w:val="00397C49"/>
    <w:rsid w:val="00397CD6"/>
    <w:rsid w:val="003A1153"/>
    <w:rsid w:val="003A16BD"/>
    <w:rsid w:val="003A2182"/>
    <w:rsid w:val="003A5160"/>
    <w:rsid w:val="003A56B9"/>
    <w:rsid w:val="003A5783"/>
    <w:rsid w:val="003A5E84"/>
    <w:rsid w:val="003A75A8"/>
    <w:rsid w:val="003A7B51"/>
    <w:rsid w:val="003B1192"/>
    <w:rsid w:val="003B1C2D"/>
    <w:rsid w:val="003B1EC4"/>
    <w:rsid w:val="003B256E"/>
    <w:rsid w:val="003B268B"/>
    <w:rsid w:val="003B37B8"/>
    <w:rsid w:val="003B37C7"/>
    <w:rsid w:val="003B497B"/>
    <w:rsid w:val="003B4B38"/>
    <w:rsid w:val="003B672C"/>
    <w:rsid w:val="003C0BEE"/>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E4A"/>
    <w:rsid w:val="003D5672"/>
    <w:rsid w:val="003D640A"/>
    <w:rsid w:val="003D64A9"/>
    <w:rsid w:val="003D7279"/>
    <w:rsid w:val="003D7560"/>
    <w:rsid w:val="003E0184"/>
    <w:rsid w:val="003E1635"/>
    <w:rsid w:val="003E2060"/>
    <w:rsid w:val="003E3133"/>
    <w:rsid w:val="003E3C4F"/>
    <w:rsid w:val="003E539A"/>
    <w:rsid w:val="003E555E"/>
    <w:rsid w:val="003E61CF"/>
    <w:rsid w:val="003E6FE9"/>
    <w:rsid w:val="003E7207"/>
    <w:rsid w:val="003E78CB"/>
    <w:rsid w:val="003F0CE4"/>
    <w:rsid w:val="003F3B55"/>
    <w:rsid w:val="003F7296"/>
    <w:rsid w:val="003F79CD"/>
    <w:rsid w:val="003F7FAB"/>
    <w:rsid w:val="00400A72"/>
    <w:rsid w:val="00400FF5"/>
    <w:rsid w:val="00401133"/>
    <w:rsid w:val="004035C1"/>
    <w:rsid w:val="00403CD2"/>
    <w:rsid w:val="00403F95"/>
    <w:rsid w:val="00404CBE"/>
    <w:rsid w:val="004057A7"/>
    <w:rsid w:val="00406BD4"/>
    <w:rsid w:val="00406DE8"/>
    <w:rsid w:val="004070F5"/>
    <w:rsid w:val="004078E1"/>
    <w:rsid w:val="00407B6D"/>
    <w:rsid w:val="0041062F"/>
    <w:rsid w:val="00412A36"/>
    <w:rsid w:val="00413297"/>
    <w:rsid w:val="0041376F"/>
    <w:rsid w:val="00413BE9"/>
    <w:rsid w:val="00414472"/>
    <w:rsid w:val="00414519"/>
    <w:rsid w:val="004149F8"/>
    <w:rsid w:val="00414E17"/>
    <w:rsid w:val="004159D8"/>
    <w:rsid w:val="00416009"/>
    <w:rsid w:val="0041615B"/>
    <w:rsid w:val="004172EF"/>
    <w:rsid w:val="00417334"/>
    <w:rsid w:val="00420236"/>
    <w:rsid w:val="00420DCB"/>
    <w:rsid w:val="004215A1"/>
    <w:rsid w:val="0042252A"/>
    <w:rsid w:val="00422A4D"/>
    <w:rsid w:val="00423B4C"/>
    <w:rsid w:val="00423E79"/>
    <w:rsid w:val="00424C0C"/>
    <w:rsid w:val="00426B11"/>
    <w:rsid w:val="00426CC3"/>
    <w:rsid w:val="00426DE6"/>
    <w:rsid w:val="00430D1E"/>
    <w:rsid w:val="00431368"/>
    <w:rsid w:val="00431B54"/>
    <w:rsid w:val="00431BC9"/>
    <w:rsid w:val="00432FF7"/>
    <w:rsid w:val="0043359B"/>
    <w:rsid w:val="00433D95"/>
    <w:rsid w:val="00434039"/>
    <w:rsid w:val="00435582"/>
    <w:rsid w:val="004358AC"/>
    <w:rsid w:val="004359E1"/>
    <w:rsid w:val="00435BF4"/>
    <w:rsid w:val="004365B0"/>
    <w:rsid w:val="00436787"/>
    <w:rsid w:val="00436FED"/>
    <w:rsid w:val="00437805"/>
    <w:rsid w:val="00437C90"/>
    <w:rsid w:val="00440A86"/>
    <w:rsid w:val="00440DA2"/>
    <w:rsid w:val="00441B29"/>
    <w:rsid w:val="00442180"/>
    <w:rsid w:val="00442D0E"/>
    <w:rsid w:val="00443023"/>
    <w:rsid w:val="00443573"/>
    <w:rsid w:val="004436A6"/>
    <w:rsid w:val="00443A7A"/>
    <w:rsid w:val="0044418C"/>
    <w:rsid w:val="004451AF"/>
    <w:rsid w:val="00445D24"/>
    <w:rsid w:val="00447297"/>
    <w:rsid w:val="00450852"/>
    <w:rsid w:val="00451601"/>
    <w:rsid w:val="00451655"/>
    <w:rsid w:val="00451E01"/>
    <w:rsid w:val="004536F4"/>
    <w:rsid w:val="00453C66"/>
    <w:rsid w:val="00454799"/>
    <w:rsid w:val="00454E2C"/>
    <w:rsid w:val="004557DD"/>
    <w:rsid w:val="00456A0A"/>
    <w:rsid w:val="00456E1F"/>
    <w:rsid w:val="004578E1"/>
    <w:rsid w:val="00457932"/>
    <w:rsid w:val="00457C0B"/>
    <w:rsid w:val="004604A5"/>
    <w:rsid w:val="00460CBC"/>
    <w:rsid w:val="00461CD6"/>
    <w:rsid w:val="00463120"/>
    <w:rsid w:val="00464D68"/>
    <w:rsid w:val="0046503B"/>
    <w:rsid w:val="0046523E"/>
    <w:rsid w:val="00466748"/>
    <w:rsid w:val="00466DAB"/>
    <w:rsid w:val="00470165"/>
    <w:rsid w:val="00470B90"/>
    <w:rsid w:val="00471488"/>
    <w:rsid w:val="0047220F"/>
    <w:rsid w:val="00472539"/>
    <w:rsid w:val="00472E65"/>
    <w:rsid w:val="0047476F"/>
    <w:rsid w:val="00474A5A"/>
    <w:rsid w:val="00474EDB"/>
    <w:rsid w:val="00474EF4"/>
    <w:rsid w:val="004768AA"/>
    <w:rsid w:val="00476DAC"/>
    <w:rsid w:val="00476DC2"/>
    <w:rsid w:val="00480C55"/>
    <w:rsid w:val="004817B1"/>
    <w:rsid w:val="00481874"/>
    <w:rsid w:val="00482474"/>
    <w:rsid w:val="00482E99"/>
    <w:rsid w:val="00484352"/>
    <w:rsid w:val="00484C30"/>
    <w:rsid w:val="00484C8A"/>
    <w:rsid w:val="004859E7"/>
    <w:rsid w:val="004862E1"/>
    <w:rsid w:val="004863F4"/>
    <w:rsid w:val="004863F9"/>
    <w:rsid w:val="0048654F"/>
    <w:rsid w:val="004908FA"/>
    <w:rsid w:val="00490E20"/>
    <w:rsid w:val="004910CA"/>
    <w:rsid w:val="00491E2C"/>
    <w:rsid w:val="00492094"/>
    <w:rsid w:val="004925F3"/>
    <w:rsid w:val="004939A9"/>
    <w:rsid w:val="0049474C"/>
    <w:rsid w:val="00494C10"/>
    <w:rsid w:val="00495889"/>
    <w:rsid w:val="00495FF7"/>
    <w:rsid w:val="004A0660"/>
    <w:rsid w:val="004A0E86"/>
    <w:rsid w:val="004A19FC"/>
    <w:rsid w:val="004A1CD8"/>
    <w:rsid w:val="004A43AF"/>
    <w:rsid w:val="004A6D44"/>
    <w:rsid w:val="004A71EE"/>
    <w:rsid w:val="004A77F1"/>
    <w:rsid w:val="004A7E5F"/>
    <w:rsid w:val="004B0201"/>
    <w:rsid w:val="004B0236"/>
    <w:rsid w:val="004B0EA5"/>
    <w:rsid w:val="004B1602"/>
    <w:rsid w:val="004B3F9A"/>
    <w:rsid w:val="004B407E"/>
    <w:rsid w:val="004B42E5"/>
    <w:rsid w:val="004B48A3"/>
    <w:rsid w:val="004B4DBE"/>
    <w:rsid w:val="004B575F"/>
    <w:rsid w:val="004B663B"/>
    <w:rsid w:val="004B6D14"/>
    <w:rsid w:val="004B7038"/>
    <w:rsid w:val="004B78F6"/>
    <w:rsid w:val="004C027D"/>
    <w:rsid w:val="004C327E"/>
    <w:rsid w:val="004C32D6"/>
    <w:rsid w:val="004C359F"/>
    <w:rsid w:val="004C48B7"/>
    <w:rsid w:val="004C5800"/>
    <w:rsid w:val="004C661D"/>
    <w:rsid w:val="004C665D"/>
    <w:rsid w:val="004C77A1"/>
    <w:rsid w:val="004C7BD3"/>
    <w:rsid w:val="004C7DFD"/>
    <w:rsid w:val="004D011B"/>
    <w:rsid w:val="004D0286"/>
    <w:rsid w:val="004D13F1"/>
    <w:rsid w:val="004D2400"/>
    <w:rsid w:val="004D3711"/>
    <w:rsid w:val="004D3963"/>
    <w:rsid w:val="004D3DDE"/>
    <w:rsid w:val="004D50FA"/>
    <w:rsid w:val="004D6B4B"/>
    <w:rsid w:val="004D760B"/>
    <w:rsid w:val="004E139E"/>
    <w:rsid w:val="004E1E46"/>
    <w:rsid w:val="004E2721"/>
    <w:rsid w:val="004E2EC4"/>
    <w:rsid w:val="004E4789"/>
    <w:rsid w:val="004E55D8"/>
    <w:rsid w:val="004E572C"/>
    <w:rsid w:val="004E5939"/>
    <w:rsid w:val="004E5EB9"/>
    <w:rsid w:val="004E6CC5"/>
    <w:rsid w:val="004E6F42"/>
    <w:rsid w:val="004E7B7B"/>
    <w:rsid w:val="004F1AD1"/>
    <w:rsid w:val="004F1B0D"/>
    <w:rsid w:val="004F1B51"/>
    <w:rsid w:val="004F1C2E"/>
    <w:rsid w:val="004F1EFC"/>
    <w:rsid w:val="004F25B6"/>
    <w:rsid w:val="004F5F28"/>
    <w:rsid w:val="004F725C"/>
    <w:rsid w:val="004F7652"/>
    <w:rsid w:val="004F7766"/>
    <w:rsid w:val="004F7C14"/>
    <w:rsid w:val="00501A11"/>
    <w:rsid w:val="00502E82"/>
    <w:rsid w:val="005033C4"/>
    <w:rsid w:val="00503B4B"/>
    <w:rsid w:val="005041A2"/>
    <w:rsid w:val="00504274"/>
    <w:rsid w:val="00505647"/>
    <w:rsid w:val="005066E1"/>
    <w:rsid w:val="00506825"/>
    <w:rsid w:val="00506F96"/>
    <w:rsid w:val="00507B2B"/>
    <w:rsid w:val="00512630"/>
    <w:rsid w:val="005127A8"/>
    <w:rsid w:val="00514256"/>
    <w:rsid w:val="00514C7E"/>
    <w:rsid w:val="00515060"/>
    <w:rsid w:val="005152CD"/>
    <w:rsid w:val="00515347"/>
    <w:rsid w:val="00515D1D"/>
    <w:rsid w:val="00517B78"/>
    <w:rsid w:val="005202D6"/>
    <w:rsid w:val="00520943"/>
    <w:rsid w:val="00521DFC"/>
    <w:rsid w:val="0052367E"/>
    <w:rsid w:val="00524568"/>
    <w:rsid w:val="005256C8"/>
    <w:rsid w:val="00525C7D"/>
    <w:rsid w:val="0052600D"/>
    <w:rsid w:val="005266E9"/>
    <w:rsid w:val="00526B02"/>
    <w:rsid w:val="00527F96"/>
    <w:rsid w:val="00527FD5"/>
    <w:rsid w:val="00530113"/>
    <w:rsid w:val="005311FA"/>
    <w:rsid w:val="0053158A"/>
    <w:rsid w:val="00531E45"/>
    <w:rsid w:val="0053339B"/>
    <w:rsid w:val="0053347D"/>
    <w:rsid w:val="005344F5"/>
    <w:rsid w:val="005348BA"/>
    <w:rsid w:val="00535994"/>
    <w:rsid w:val="005376A4"/>
    <w:rsid w:val="005410DB"/>
    <w:rsid w:val="00541E19"/>
    <w:rsid w:val="00542980"/>
    <w:rsid w:val="005429B9"/>
    <w:rsid w:val="0054377A"/>
    <w:rsid w:val="00544820"/>
    <w:rsid w:val="0054482A"/>
    <w:rsid w:val="00544ECC"/>
    <w:rsid w:val="0054501C"/>
    <w:rsid w:val="005450BE"/>
    <w:rsid w:val="00545CB6"/>
    <w:rsid w:val="00546641"/>
    <w:rsid w:val="00546830"/>
    <w:rsid w:val="005468F1"/>
    <w:rsid w:val="00547537"/>
    <w:rsid w:val="005476DA"/>
    <w:rsid w:val="00550397"/>
    <w:rsid w:val="00550AA9"/>
    <w:rsid w:val="00551BDC"/>
    <w:rsid w:val="0055295A"/>
    <w:rsid w:val="0055348C"/>
    <w:rsid w:val="00553890"/>
    <w:rsid w:val="00553F3B"/>
    <w:rsid w:val="0055410C"/>
    <w:rsid w:val="00554DFC"/>
    <w:rsid w:val="00554F54"/>
    <w:rsid w:val="005554AF"/>
    <w:rsid w:val="00556199"/>
    <w:rsid w:val="00556518"/>
    <w:rsid w:val="0055667B"/>
    <w:rsid w:val="00556DC2"/>
    <w:rsid w:val="005573EA"/>
    <w:rsid w:val="00557F72"/>
    <w:rsid w:val="00560423"/>
    <w:rsid w:val="005607F2"/>
    <w:rsid w:val="0056276D"/>
    <w:rsid w:val="00563801"/>
    <w:rsid w:val="00565039"/>
    <w:rsid w:val="00566311"/>
    <w:rsid w:val="0056782F"/>
    <w:rsid w:val="00567FB2"/>
    <w:rsid w:val="00570F79"/>
    <w:rsid w:val="00572C07"/>
    <w:rsid w:val="005735DC"/>
    <w:rsid w:val="005743EE"/>
    <w:rsid w:val="00576CBD"/>
    <w:rsid w:val="005805C9"/>
    <w:rsid w:val="005805D7"/>
    <w:rsid w:val="005808A8"/>
    <w:rsid w:val="0058149C"/>
    <w:rsid w:val="00582AE0"/>
    <w:rsid w:val="005830D0"/>
    <w:rsid w:val="005830E7"/>
    <w:rsid w:val="005831B5"/>
    <w:rsid w:val="0058485E"/>
    <w:rsid w:val="00585BC4"/>
    <w:rsid w:val="00586C76"/>
    <w:rsid w:val="00586D70"/>
    <w:rsid w:val="005904B3"/>
    <w:rsid w:val="005908BE"/>
    <w:rsid w:val="005908D2"/>
    <w:rsid w:val="0059157C"/>
    <w:rsid w:val="005915B4"/>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7E82"/>
    <w:rsid w:val="00597F44"/>
    <w:rsid w:val="005A00ED"/>
    <w:rsid w:val="005A1DC8"/>
    <w:rsid w:val="005A2302"/>
    <w:rsid w:val="005A33B8"/>
    <w:rsid w:val="005A3773"/>
    <w:rsid w:val="005A4367"/>
    <w:rsid w:val="005A4C09"/>
    <w:rsid w:val="005A4F82"/>
    <w:rsid w:val="005A5FAE"/>
    <w:rsid w:val="005A60BB"/>
    <w:rsid w:val="005A793D"/>
    <w:rsid w:val="005B0030"/>
    <w:rsid w:val="005B0095"/>
    <w:rsid w:val="005B0F36"/>
    <w:rsid w:val="005B2EF3"/>
    <w:rsid w:val="005B3136"/>
    <w:rsid w:val="005B35A7"/>
    <w:rsid w:val="005B3C6E"/>
    <w:rsid w:val="005B45DC"/>
    <w:rsid w:val="005B52D1"/>
    <w:rsid w:val="005B5B2E"/>
    <w:rsid w:val="005B615D"/>
    <w:rsid w:val="005B6F16"/>
    <w:rsid w:val="005B728D"/>
    <w:rsid w:val="005B7AFA"/>
    <w:rsid w:val="005B7ECC"/>
    <w:rsid w:val="005B7FD2"/>
    <w:rsid w:val="005C00F9"/>
    <w:rsid w:val="005C1700"/>
    <w:rsid w:val="005C1A2B"/>
    <w:rsid w:val="005C4C05"/>
    <w:rsid w:val="005C508E"/>
    <w:rsid w:val="005C5787"/>
    <w:rsid w:val="005C5F22"/>
    <w:rsid w:val="005C62DC"/>
    <w:rsid w:val="005C6B21"/>
    <w:rsid w:val="005D1047"/>
    <w:rsid w:val="005D1605"/>
    <w:rsid w:val="005D175C"/>
    <w:rsid w:val="005D1F76"/>
    <w:rsid w:val="005D2A2B"/>
    <w:rsid w:val="005D303B"/>
    <w:rsid w:val="005D3703"/>
    <w:rsid w:val="005D4171"/>
    <w:rsid w:val="005D4EC0"/>
    <w:rsid w:val="005D53ED"/>
    <w:rsid w:val="005D5F61"/>
    <w:rsid w:val="005D679A"/>
    <w:rsid w:val="005D735C"/>
    <w:rsid w:val="005E0EF3"/>
    <w:rsid w:val="005E0EF8"/>
    <w:rsid w:val="005E156D"/>
    <w:rsid w:val="005E19D2"/>
    <w:rsid w:val="005E2286"/>
    <w:rsid w:val="005E279D"/>
    <w:rsid w:val="005E3A87"/>
    <w:rsid w:val="005E4145"/>
    <w:rsid w:val="005E4F11"/>
    <w:rsid w:val="005E5BE3"/>
    <w:rsid w:val="005E5D19"/>
    <w:rsid w:val="005E69C7"/>
    <w:rsid w:val="005E7844"/>
    <w:rsid w:val="005F0B95"/>
    <w:rsid w:val="005F0F2C"/>
    <w:rsid w:val="005F199E"/>
    <w:rsid w:val="005F2C85"/>
    <w:rsid w:val="005F4F5C"/>
    <w:rsid w:val="005F5698"/>
    <w:rsid w:val="005F6953"/>
    <w:rsid w:val="005F742D"/>
    <w:rsid w:val="00600966"/>
    <w:rsid w:val="00601194"/>
    <w:rsid w:val="006011F5"/>
    <w:rsid w:val="006012E3"/>
    <w:rsid w:val="00603049"/>
    <w:rsid w:val="0060335D"/>
    <w:rsid w:val="0060663B"/>
    <w:rsid w:val="00606B7F"/>
    <w:rsid w:val="006073D9"/>
    <w:rsid w:val="006073F3"/>
    <w:rsid w:val="006074A3"/>
    <w:rsid w:val="00607B32"/>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65A6"/>
    <w:rsid w:val="00626A5F"/>
    <w:rsid w:val="00630167"/>
    <w:rsid w:val="006315A2"/>
    <w:rsid w:val="006331C4"/>
    <w:rsid w:val="00634285"/>
    <w:rsid w:val="00635653"/>
    <w:rsid w:val="00636779"/>
    <w:rsid w:val="00636801"/>
    <w:rsid w:val="00636F0A"/>
    <w:rsid w:val="006374ED"/>
    <w:rsid w:val="0064003C"/>
    <w:rsid w:val="00640C8E"/>
    <w:rsid w:val="00641376"/>
    <w:rsid w:val="00642F5B"/>
    <w:rsid w:val="0064396C"/>
    <w:rsid w:val="00644612"/>
    <w:rsid w:val="00644A07"/>
    <w:rsid w:val="00645B47"/>
    <w:rsid w:val="00646A12"/>
    <w:rsid w:val="00646ECA"/>
    <w:rsid w:val="0064745D"/>
    <w:rsid w:val="006476E8"/>
    <w:rsid w:val="006510FB"/>
    <w:rsid w:val="00654062"/>
    <w:rsid w:val="00655857"/>
    <w:rsid w:val="00656A4B"/>
    <w:rsid w:val="00657840"/>
    <w:rsid w:val="006579F3"/>
    <w:rsid w:val="00657DE2"/>
    <w:rsid w:val="006606E7"/>
    <w:rsid w:val="00661636"/>
    <w:rsid w:val="00662AEC"/>
    <w:rsid w:val="006636DD"/>
    <w:rsid w:val="00664775"/>
    <w:rsid w:val="00665F0C"/>
    <w:rsid w:val="00665F38"/>
    <w:rsid w:val="00666795"/>
    <w:rsid w:val="00666AF2"/>
    <w:rsid w:val="00670D24"/>
    <w:rsid w:val="00671139"/>
    <w:rsid w:val="0067132F"/>
    <w:rsid w:val="00674554"/>
    <w:rsid w:val="00674D7D"/>
    <w:rsid w:val="006751AF"/>
    <w:rsid w:val="006755A9"/>
    <w:rsid w:val="0067574E"/>
    <w:rsid w:val="00676962"/>
    <w:rsid w:val="00677F2A"/>
    <w:rsid w:val="0068088A"/>
    <w:rsid w:val="006809AF"/>
    <w:rsid w:val="00680B86"/>
    <w:rsid w:val="006820B9"/>
    <w:rsid w:val="00683A2A"/>
    <w:rsid w:val="006841E0"/>
    <w:rsid w:val="00684427"/>
    <w:rsid w:val="0068470E"/>
    <w:rsid w:val="006851AB"/>
    <w:rsid w:val="00685279"/>
    <w:rsid w:val="0068555F"/>
    <w:rsid w:val="00685822"/>
    <w:rsid w:val="006868CF"/>
    <w:rsid w:val="00687158"/>
    <w:rsid w:val="0068794A"/>
    <w:rsid w:val="00687AE5"/>
    <w:rsid w:val="0069025A"/>
    <w:rsid w:val="00690DCF"/>
    <w:rsid w:val="00690FEA"/>
    <w:rsid w:val="00691968"/>
    <w:rsid w:val="00691A76"/>
    <w:rsid w:val="00691ECF"/>
    <w:rsid w:val="00692E25"/>
    <w:rsid w:val="00693BED"/>
    <w:rsid w:val="00694618"/>
    <w:rsid w:val="006956ED"/>
    <w:rsid w:val="00695C93"/>
    <w:rsid w:val="0069643B"/>
    <w:rsid w:val="00696C61"/>
    <w:rsid w:val="00696E7E"/>
    <w:rsid w:val="00697746"/>
    <w:rsid w:val="00697872"/>
    <w:rsid w:val="006A0401"/>
    <w:rsid w:val="006A0C8F"/>
    <w:rsid w:val="006A10D7"/>
    <w:rsid w:val="006A17D4"/>
    <w:rsid w:val="006A1DB9"/>
    <w:rsid w:val="006A2B5F"/>
    <w:rsid w:val="006A2C1A"/>
    <w:rsid w:val="006A2FAA"/>
    <w:rsid w:val="006A3B6E"/>
    <w:rsid w:val="006A4E27"/>
    <w:rsid w:val="006A6378"/>
    <w:rsid w:val="006A67E5"/>
    <w:rsid w:val="006A6D24"/>
    <w:rsid w:val="006A7554"/>
    <w:rsid w:val="006A79C6"/>
    <w:rsid w:val="006B093E"/>
    <w:rsid w:val="006B1409"/>
    <w:rsid w:val="006B2854"/>
    <w:rsid w:val="006B4ECA"/>
    <w:rsid w:val="006B5895"/>
    <w:rsid w:val="006B6412"/>
    <w:rsid w:val="006C0D04"/>
    <w:rsid w:val="006C1607"/>
    <w:rsid w:val="006C19AA"/>
    <w:rsid w:val="006C241B"/>
    <w:rsid w:val="006C3501"/>
    <w:rsid w:val="006C3D56"/>
    <w:rsid w:val="006C4157"/>
    <w:rsid w:val="006C4B21"/>
    <w:rsid w:val="006C4EBA"/>
    <w:rsid w:val="006C5EA0"/>
    <w:rsid w:val="006C67B1"/>
    <w:rsid w:val="006C797F"/>
    <w:rsid w:val="006D0464"/>
    <w:rsid w:val="006D17B4"/>
    <w:rsid w:val="006D30F5"/>
    <w:rsid w:val="006D4AE4"/>
    <w:rsid w:val="006D4E23"/>
    <w:rsid w:val="006D6C26"/>
    <w:rsid w:val="006D6C73"/>
    <w:rsid w:val="006E0926"/>
    <w:rsid w:val="006E0F82"/>
    <w:rsid w:val="006E1573"/>
    <w:rsid w:val="006E2589"/>
    <w:rsid w:val="006E26C9"/>
    <w:rsid w:val="006E2709"/>
    <w:rsid w:val="006E2AB0"/>
    <w:rsid w:val="006E2F3E"/>
    <w:rsid w:val="006E2FA6"/>
    <w:rsid w:val="006E3430"/>
    <w:rsid w:val="006E3987"/>
    <w:rsid w:val="006E3E52"/>
    <w:rsid w:val="006E426A"/>
    <w:rsid w:val="006E4BF5"/>
    <w:rsid w:val="006E577B"/>
    <w:rsid w:val="006E5794"/>
    <w:rsid w:val="006E6B11"/>
    <w:rsid w:val="006E72B2"/>
    <w:rsid w:val="006F075B"/>
    <w:rsid w:val="006F2438"/>
    <w:rsid w:val="006F2AF9"/>
    <w:rsid w:val="006F3162"/>
    <w:rsid w:val="006F360A"/>
    <w:rsid w:val="006F3EA7"/>
    <w:rsid w:val="006F3F5F"/>
    <w:rsid w:val="006F5154"/>
    <w:rsid w:val="006F54B2"/>
    <w:rsid w:val="006F5BAE"/>
    <w:rsid w:val="006F5C0C"/>
    <w:rsid w:val="006F5C41"/>
    <w:rsid w:val="006F62B0"/>
    <w:rsid w:val="006F78C3"/>
    <w:rsid w:val="00700779"/>
    <w:rsid w:val="0070089E"/>
    <w:rsid w:val="0070113A"/>
    <w:rsid w:val="00702635"/>
    <w:rsid w:val="007026F9"/>
    <w:rsid w:val="00704E98"/>
    <w:rsid w:val="007050A1"/>
    <w:rsid w:val="007057F3"/>
    <w:rsid w:val="007079F4"/>
    <w:rsid w:val="00707FCC"/>
    <w:rsid w:val="00710093"/>
    <w:rsid w:val="00710580"/>
    <w:rsid w:val="00710795"/>
    <w:rsid w:val="007113F8"/>
    <w:rsid w:val="00711652"/>
    <w:rsid w:val="00711932"/>
    <w:rsid w:val="00711D40"/>
    <w:rsid w:val="007127E0"/>
    <w:rsid w:val="00713842"/>
    <w:rsid w:val="007146BE"/>
    <w:rsid w:val="007149E3"/>
    <w:rsid w:val="007149FD"/>
    <w:rsid w:val="0071598E"/>
    <w:rsid w:val="00716D46"/>
    <w:rsid w:val="0071742A"/>
    <w:rsid w:val="007175C5"/>
    <w:rsid w:val="0072150B"/>
    <w:rsid w:val="00727951"/>
    <w:rsid w:val="00730107"/>
    <w:rsid w:val="00730A38"/>
    <w:rsid w:val="007337E6"/>
    <w:rsid w:val="00733D32"/>
    <w:rsid w:val="0073485C"/>
    <w:rsid w:val="00734A6A"/>
    <w:rsid w:val="00734AA3"/>
    <w:rsid w:val="00734C53"/>
    <w:rsid w:val="00735018"/>
    <w:rsid w:val="007356C2"/>
    <w:rsid w:val="007357E7"/>
    <w:rsid w:val="00735F69"/>
    <w:rsid w:val="0073788D"/>
    <w:rsid w:val="007424AF"/>
    <w:rsid w:val="00742B2A"/>
    <w:rsid w:val="00742C5B"/>
    <w:rsid w:val="007435EB"/>
    <w:rsid w:val="00747084"/>
    <w:rsid w:val="00747B9B"/>
    <w:rsid w:val="007503C3"/>
    <w:rsid w:val="007514BE"/>
    <w:rsid w:val="00752BF3"/>
    <w:rsid w:val="00752C2F"/>
    <w:rsid w:val="0075363A"/>
    <w:rsid w:val="007536C9"/>
    <w:rsid w:val="00753A09"/>
    <w:rsid w:val="0075516B"/>
    <w:rsid w:val="0075518D"/>
    <w:rsid w:val="007555A9"/>
    <w:rsid w:val="007562E2"/>
    <w:rsid w:val="00756C5C"/>
    <w:rsid w:val="00756D34"/>
    <w:rsid w:val="0075764C"/>
    <w:rsid w:val="00757D6C"/>
    <w:rsid w:val="007600D7"/>
    <w:rsid w:val="00761468"/>
    <w:rsid w:val="007618F6"/>
    <w:rsid w:val="00761ED2"/>
    <w:rsid w:val="00762374"/>
    <w:rsid w:val="00762509"/>
    <w:rsid w:val="00762B39"/>
    <w:rsid w:val="00762D0E"/>
    <w:rsid w:val="00763B00"/>
    <w:rsid w:val="00764BA8"/>
    <w:rsid w:val="007655DC"/>
    <w:rsid w:val="007656BA"/>
    <w:rsid w:val="007656FB"/>
    <w:rsid w:val="0076647C"/>
    <w:rsid w:val="0076684E"/>
    <w:rsid w:val="0076698F"/>
    <w:rsid w:val="00767692"/>
    <w:rsid w:val="00767781"/>
    <w:rsid w:val="00770D00"/>
    <w:rsid w:val="00773563"/>
    <w:rsid w:val="00774F80"/>
    <w:rsid w:val="00775C34"/>
    <w:rsid w:val="00775DFE"/>
    <w:rsid w:val="00775FBA"/>
    <w:rsid w:val="0077780C"/>
    <w:rsid w:val="00777E17"/>
    <w:rsid w:val="007818AF"/>
    <w:rsid w:val="00781904"/>
    <w:rsid w:val="00781ED3"/>
    <w:rsid w:val="0078200C"/>
    <w:rsid w:val="00782029"/>
    <w:rsid w:val="00782348"/>
    <w:rsid w:val="007827DF"/>
    <w:rsid w:val="00783574"/>
    <w:rsid w:val="00783ADD"/>
    <w:rsid w:val="00784DCA"/>
    <w:rsid w:val="0078635A"/>
    <w:rsid w:val="00786D67"/>
    <w:rsid w:val="007911CE"/>
    <w:rsid w:val="007914A7"/>
    <w:rsid w:val="00791FBA"/>
    <w:rsid w:val="00793292"/>
    <w:rsid w:val="0079333A"/>
    <w:rsid w:val="007938FC"/>
    <w:rsid w:val="00793C38"/>
    <w:rsid w:val="007940DA"/>
    <w:rsid w:val="0079431E"/>
    <w:rsid w:val="00796193"/>
    <w:rsid w:val="0079758B"/>
    <w:rsid w:val="007A1153"/>
    <w:rsid w:val="007A1272"/>
    <w:rsid w:val="007A1551"/>
    <w:rsid w:val="007A178C"/>
    <w:rsid w:val="007A1EF4"/>
    <w:rsid w:val="007A24A6"/>
    <w:rsid w:val="007A3B76"/>
    <w:rsid w:val="007A518A"/>
    <w:rsid w:val="007A54B1"/>
    <w:rsid w:val="007A5BA8"/>
    <w:rsid w:val="007A7262"/>
    <w:rsid w:val="007A7491"/>
    <w:rsid w:val="007A786A"/>
    <w:rsid w:val="007A7B23"/>
    <w:rsid w:val="007B0858"/>
    <w:rsid w:val="007B24EF"/>
    <w:rsid w:val="007B2B4F"/>
    <w:rsid w:val="007B31F5"/>
    <w:rsid w:val="007B3203"/>
    <w:rsid w:val="007B33E2"/>
    <w:rsid w:val="007B36E4"/>
    <w:rsid w:val="007B3DAD"/>
    <w:rsid w:val="007B44C3"/>
    <w:rsid w:val="007B5FA6"/>
    <w:rsid w:val="007B64B3"/>
    <w:rsid w:val="007B66B7"/>
    <w:rsid w:val="007B68B4"/>
    <w:rsid w:val="007B69B1"/>
    <w:rsid w:val="007B7732"/>
    <w:rsid w:val="007B7AEF"/>
    <w:rsid w:val="007B7E60"/>
    <w:rsid w:val="007C0670"/>
    <w:rsid w:val="007C420E"/>
    <w:rsid w:val="007C537E"/>
    <w:rsid w:val="007C5E54"/>
    <w:rsid w:val="007C695D"/>
    <w:rsid w:val="007C7340"/>
    <w:rsid w:val="007C7789"/>
    <w:rsid w:val="007C7960"/>
    <w:rsid w:val="007D05C9"/>
    <w:rsid w:val="007D2492"/>
    <w:rsid w:val="007D24A5"/>
    <w:rsid w:val="007D3111"/>
    <w:rsid w:val="007D42DC"/>
    <w:rsid w:val="007D4DDA"/>
    <w:rsid w:val="007D50C2"/>
    <w:rsid w:val="007D535C"/>
    <w:rsid w:val="007D54B9"/>
    <w:rsid w:val="007D6334"/>
    <w:rsid w:val="007D6D78"/>
    <w:rsid w:val="007D7954"/>
    <w:rsid w:val="007D7EE6"/>
    <w:rsid w:val="007E0815"/>
    <w:rsid w:val="007E0AC2"/>
    <w:rsid w:val="007E14B9"/>
    <w:rsid w:val="007E1BE6"/>
    <w:rsid w:val="007E363A"/>
    <w:rsid w:val="007E3B0B"/>
    <w:rsid w:val="007E4C9C"/>
    <w:rsid w:val="007E5CA3"/>
    <w:rsid w:val="007E68F0"/>
    <w:rsid w:val="007E7725"/>
    <w:rsid w:val="007E7D15"/>
    <w:rsid w:val="007F14BB"/>
    <w:rsid w:val="007F1724"/>
    <w:rsid w:val="007F1A59"/>
    <w:rsid w:val="007F1BDD"/>
    <w:rsid w:val="007F262D"/>
    <w:rsid w:val="007F2C1F"/>
    <w:rsid w:val="007F3289"/>
    <w:rsid w:val="007F3B22"/>
    <w:rsid w:val="007F54B0"/>
    <w:rsid w:val="007F5B23"/>
    <w:rsid w:val="007F7CBB"/>
    <w:rsid w:val="008005C1"/>
    <w:rsid w:val="00801EED"/>
    <w:rsid w:val="00802D0F"/>
    <w:rsid w:val="00802DAE"/>
    <w:rsid w:val="00802DC7"/>
    <w:rsid w:val="00803A59"/>
    <w:rsid w:val="00804CA7"/>
    <w:rsid w:val="00804D75"/>
    <w:rsid w:val="00805BE5"/>
    <w:rsid w:val="00810F3A"/>
    <w:rsid w:val="008113B0"/>
    <w:rsid w:val="00811840"/>
    <w:rsid w:val="00811D41"/>
    <w:rsid w:val="00811DB4"/>
    <w:rsid w:val="008123D2"/>
    <w:rsid w:val="00812ED1"/>
    <w:rsid w:val="0081383B"/>
    <w:rsid w:val="00814E7E"/>
    <w:rsid w:val="0081518D"/>
    <w:rsid w:val="00815762"/>
    <w:rsid w:val="008158AD"/>
    <w:rsid w:val="00816210"/>
    <w:rsid w:val="00820F70"/>
    <w:rsid w:val="008211A1"/>
    <w:rsid w:val="0082137E"/>
    <w:rsid w:val="00821CD0"/>
    <w:rsid w:val="00822599"/>
    <w:rsid w:val="00822E1C"/>
    <w:rsid w:val="0082421C"/>
    <w:rsid w:val="0082550A"/>
    <w:rsid w:val="00825F92"/>
    <w:rsid w:val="00826135"/>
    <w:rsid w:val="00826190"/>
    <w:rsid w:val="00830239"/>
    <w:rsid w:val="00830560"/>
    <w:rsid w:val="00830CB6"/>
    <w:rsid w:val="008321F1"/>
    <w:rsid w:val="00834064"/>
    <w:rsid w:val="00836063"/>
    <w:rsid w:val="0083613D"/>
    <w:rsid w:val="0083656A"/>
    <w:rsid w:val="008374CF"/>
    <w:rsid w:val="0083798E"/>
    <w:rsid w:val="00841A36"/>
    <w:rsid w:val="00842360"/>
    <w:rsid w:val="00842516"/>
    <w:rsid w:val="008426E2"/>
    <w:rsid w:val="00842B5C"/>
    <w:rsid w:val="00843845"/>
    <w:rsid w:val="008439A3"/>
    <w:rsid w:val="00844F24"/>
    <w:rsid w:val="00845D4A"/>
    <w:rsid w:val="00845F4B"/>
    <w:rsid w:val="008471BF"/>
    <w:rsid w:val="008479B7"/>
    <w:rsid w:val="008479CF"/>
    <w:rsid w:val="008503DB"/>
    <w:rsid w:val="00850834"/>
    <w:rsid w:val="0085230E"/>
    <w:rsid w:val="0085367D"/>
    <w:rsid w:val="008544BA"/>
    <w:rsid w:val="008545A4"/>
    <w:rsid w:val="00854865"/>
    <w:rsid w:val="0085514F"/>
    <w:rsid w:val="0085593A"/>
    <w:rsid w:val="008564B2"/>
    <w:rsid w:val="008565E8"/>
    <w:rsid w:val="00857457"/>
    <w:rsid w:val="008607BE"/>
    <w:rsid w:val="00860F7F"/>
    <w:rsid w:val="00861AEC"/>
    <w:rsid w:val="0086271A"/>
    <w:rsid w:val="008629B0"/>
    <w:rsid w:val="008636B3"/>
    <w:rsid w:val="00864D80"/>
    <w:rsid w:val="0086509C"/>
    <w:rsid w:val="00865190"/>
    <w:rsid w:val="00865C19"/>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7422"/>
    <w:rsid w:val="008776C5"/>
    <w:rsid w:val="008802D5"/>
    <w:rsid w:val="008803E9"/>
    <w:rsid w:val="00880AD1"/>
    <w:rsid w:val="008813C5"/>
    <w:rsid w:val="00881446"/>
    <w:rsid w:val="00882870"/>
    <w:rsid w:val="00883683"/>
    <w:rsid w:val="00885F2B"/>
    <w:rsid w:val="00886A50"/>
    <w:rsid w:val="0088776B"/>
    <w:rsid w:val="00887D37"/>
    <w:rsid w:val="008910FB"/>
    <w:rsid w:val="00891704"/>
    <w:rsid w:val="008921A4"/>
    <w:rsid w:val="00892473"/>
    <w:rsid w:val="00892DFA"/>
    <w:rsid w:val="00893292"/>
    <w:rsid w:val="00893515"/>
    <w:rsid w:val="0089546A"/>
    <w:rsid w:val="008954B6"/>
    <w:rsid w:val="008958F1"/>
    <w:rsid w:val="00895E74"/>
    <w:rsid w:val="00896131"/>
    <w:rsid w:val="00897240"/>
    <w:rsid w:val="008975FD"/>
    <w:rsid w:val="008977D0"/>
    <w:rsid w:val="008A0520"/>
    <w:rsid w:val="008A1937"/>
    <w:rsid w:val="008A5E0F"/>
    <w:rsid w:val="008A6117"/>
    <w:rsid w:val="008A629C"/>
    <w:rsid w:val="008A6358"/>
    <w:rsid w:val="008B2187"/>
    <w:rsid w:val="008B3539"/>
    <w:rsid w:val="008B35D7"/>
    <w:rsid w:val="008B43EA"/>
    <w:rsid w:val="008B4ED5"/>
    <w:rsid w:val="008B51CB"/>
    <w:rsid w:val="008B5603"/>
    <w:rsid w:val="008B5AF1"/>
    <w:rsid w:val="008B5B24"/>
    <w:rsid w:val="008B6DFD"/>
    <w:rsid w:val="008B7C12"/>
    <w:rsid w:val="008C1712"/>
    <w:rsid w:val="008C1951"/>
    <w:rsid w:val="008C2F9A"/>
    <w:rsid w:val="008C3422"/>
    <w:rsid w:val="008C35D1"/>
    <w:rsid w:val="008C44E7"/>
    <w:rsid w:val="008C5342"/>
    <w:rsid w:val="008C5562"/>
    <w:rsid w:val="008C7A1B"/>
    <w:rsid w:val="008D04F5"/>
    <w:rsid w:val="008D0C08"/>
    <w:rsid w:val="008D0F73"/>
    <w:rsid w:val="008D180A"/>
    <w:rsid w:val="008D1C1C"/>
    <w:rsid w:val="008D2832"/>
    <w:rsid w:val="008D28FF"/>
    <w:rsid w:val="008D299A"/>
    <w:rsid w:val="008D3988"/>
    <w:rsid w:val="008D4498"/>
    <w:rsid w:val="008D4B80"/>
    <w:rsid w:val="008D521E"/>
    <w:rsid w:val="008D5545"/>
    <w:rsid w:val="008D5CC4"/>
    <w:rsid w:val="008D5DF7"/>
    <w:rsid w:val="008D6A0A"/>
    <w:rsid w:val="008D7C75"/>
    <w:rsid w:val="008E0E58"/>
    <w:rsid w:val="008E12B8"/>
    <w:rsid w:val="008E15C7"/>
    <w:rsid w:val="008E1EBC"/>
    <w:rsid w:val="008E1EFE"/>
    <w:rsid w:val="008E2C89"/>
    <w:rsid w:val="008E3420"/>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F3D"/>
    <w:rsid w:val="008F510B"/>
    <w:rsid w:val="008F5159"/>
    <w:rsid w:val="008F57C9"/>
    <w:rsid w:val="008F5ACE"/>
    <w:rsid w:val="008F66BF"/>
    <w:rsid w:val="008F7182"/>
    <w:rsid w:val="008F7BDA"/>
    <w:rsid w:val="0090104E"/>
    <w:rsid w:val="009014A2"/>
    <w:rsid w:val="00901AAE"/>
    <w:rsid w:val="0090286E"/>
    <w:rsid w:val="009031BD"/>
    <w:rsid w:val="0090331D"/>
    <w:rsid w:val="009034ED"/>
    <w:rsid w:val="0090356D"/>
    <w:rsid w:val="00903E4B"/>
    <w:rsid w:val="009051F6"/>
    <w:rsid w:val="009053F0"/>
    <w:rsid w:val="009057F3"/>
    <w:rsid w:val="00907476"/>
    <w:rsid w:val="009074C4"/>
    <w:rsid w:val="00907DB1"/>
    <w:rsid w:val="0091187B"/>
    <w:rsid w:val="00911F88"/>
    <w:rsid w:val="00912978"/>
    <w:rsid w:val="009138F6"/>
    <w:rsid w:val="009141BD"/>
    <w:rsid w:val="00915683"/>
    <w:rsid w:val="00915ADD"/>
    <w:rsid w:val="00917197"/>
    <w:rsid w:val="009177F3"/>
    <w:rsid w:val="00917E99"/>
    <w:rsid w:val="00920352"/>
    <w:rsid w:val="00920522"/>
    <w:rsid w:val="009206A5"/>
    <w:rsid w:val="009207D9"/>
    <w:rsid w:val="00920B25"/>
    <w:rsid w:val="00920DB9"/>
    <w:rsid w:val="00922CAD"/>
    <w:rsid w:val="00922FAA"/>
    <w:rsid w:val="00924646"/>
    <w:rsid w:val="00925159"/>
    <w:rsid w:val="00925287"/>
    <w:rsid w:val="00925CD4"/>
    <w:rsid w:val="0092744F"/>
    <w:rsid w:val="00927830"/>
    <w:rsid w:val="009306E8"/>
    <w:rsid w:val="0093081F"/>
    <w:rsid w:val="00930DFC"/>
    <w:rsid w:val="0093247A"/>
    <w:rsid w:val="0093328A"/>
    <w:rsid w:val="00934F7E"/>
    <w:rsid w:val="00936F37"/>
    <w:rsid w:val="0093738A"/>
    <w:rsid w:val="00937E0B"/>
    <w:rsid w:val="0094095B"/>
    <w:rsid w:val="009411C0"/>
    <w:rsid w:val="00941FAE"/>
    <w:rsid w:val="00944903"/>
    <w:rsid w:val="00944D97"/>
    <w:rsid w:val="009453D3"/>
    <w:rsid w:val="00945A98"/>
    <w:rsid w:val="0094625E"/>
    <w:rsid w:val="009462FD"/>
    <w:rsid w:val="009479D6"/>
    <w:rsid w:val="00947C7D"/>
    <w:rsid w:val="00947D14"/>
    <w:rsid w:val="009512F9"/>
    <w:rsid w:val="00951FFE"/>
    <w:rsid w:val="009521E2"/>
    <w:rsid w:val="00952A06"/>
    <w:rsid w:val="00953122"/>
    <w:rsid w:val="00953492"/>
    <w:rsid w:val="00954378"/>
    <w:rsid w:val="009547DC"/>
    <w:rsid w:val="00954E72"/>
    <w:rsid w:val="009550AE"/>
    <w:rsid w:val="00955416"/>
    <w:rsid w:val="009557A6"/>
    <w:rsid w:val="00955AF1"/>
    <w:rsid w:val="00955CCE"/>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A28"/>
    <w:rsid w:val="00962EE2"/>
    <w:rsid w:val="00963C77"/>
    <w:rsid w:val="009642AD"/>
    <w:rsid w:val="0096487C"/>
    <w:rsid w:val="00966633"/>
    <w:rsid w:val="00966660"/>
    <w:rsid w:val="00966738"/>
    <w:rsid w:val="00966E44"/>
    <w:rsid w:val="0097146D"/>
    <w:rsid w:val="009719AC"/>
    <w:rsid w:val="009734A6"/>
    <w:rsid w:val="00974635"/>
    <w:rsid w:val="00974AED"/>
    <w:rsid w:val="009751B8"/>
    <w:rsid w:val="009752AA"/>
    <w:rsid w:val="0097536A"/>
    <w:rsid w:val="009754E4"/>
    <w:rsid w:val="00975564"/>
    <w:rsid w:val="00975B58"/>
    <w:rsid w:val="00975F81"/>
    <w:rsid w:val="00976D9F"/>
    <w:rsid w:val="00980C9F"/>
    <w:rsid w:val="00980CC4"/>
    <w:rsid w:val="0098159F"/>
    <w:rsid w:val="00981A23"/>
    <w:rsid w:val="00982ADA"/>
    <w:rsid w:val="00984E0D"/>
    <w:rsid w:val="009877BE"/>
    <w:rsid w:val="00987AA4"/>
    <w:rsid w:val="00991146"/>
    <w:rsid w:val="00991EA5"/>
    <w:rsid w:val="0099326A"/>
    <w:rsid w:val="0099481E"/>
    <w:rsid w:val="00994D9F"/>
    <w:rsid w:val="00994E96"/>
    <w:rsid w:val="009959D6"/>
    <w:rsid w:val="00995B27"/>
    <w:rsid w:val="00996380"/>
    <w:rsid w:val="009963D3"/>
    <w:rsid w:val="0099640B"/>
    <w:rsid w:val="009975A4"/>
    <w:rsid w:val="009975D3"/>
    <w:rsid w:val="0099777B"/>
    <w:rsid w:val="009A0A17"/>
    <w:rsid w:val="009A0A30"/>
    <w:rsid w:val="009A0DE7"/>
    <w:rsid w:val="009A179B"/>
    <w:rsid w:val="009A2114"/>
    <w:rsid w:val="009A3317"/>
    <w:rsid w:val="009A3409"/>
    <w:rsid w:val="009A422A"/>
    <w:rsid w:val="009A5817"/>
    <w:rsid w:val="009A6E81"/>
    <w:rsid w:val="009A7E89"/>
    <w:rsid w:val="009B052D"/>
    <w:rsid w:val="009B15D0"/>
    <w:rsid w:val="009B1D24"/>
    <w:rsid w:val="009B3144"/>
    <w:rsid w:val="009B31E9"/>
    <w:rsid w:val="009B4CC4"/>
    <w:rsid w:val="009B4ED4"/>
    <w:rsid w:val="009B5A93"/>
    <w:rsid w:val="009B5DD0"/>
    <w:rsid w:val="009B625F"/>
    <w:rsid w:val="009B6475"/>
    <w:rsid w:val="009B6B31"/>
    <w:rsid w:val="009C0AB0"/>
    <w:rsid w:val="009C130D"/>
    <w:rsid w:val="009C18D9"/>
    <w:rsid w:val="009C22DA"/>
    <w:rsid w:val="009C2919"/>
    <w:rsid w:val="009C35DC"/>
    <w:rsid w:val="009C3905"/>
    <w:rsid w:val="009C3A6B"/>
    <w:rsid w:val="009C3C90"/>
    <w:rsid w:val="009C49A3"/>
    <w:rsid w:val="009C4C10"/>
    <w:rsid w:val="009C5665"/>
    <w:rsid w:val="009C576B"/>
    <w:rsid w:val="009C6537"/>
    <w:rsid w:val="009C6B36"/>
    <w:rsid w:val="009D0383"/>
    <w:rsid w:val="009D09A8"/>
    <w:rsid w:val="009D1A43"/>
    <w:rsid w:val="009D1AFE"/>
    <w:rsid w:val="009D5124"/>
    <w:rsid w:val="009D5BE9"/>
    <w:rsid w:val="009D7676"/>
    <w:rsid w:val="009E11A7"/>
    <w:rsid w:val="009E1579"/>
    <w:rsid w:val="009E1F3C"/>
    <w:rsid w:val="009E2359"/>
    <w:rsid w:val="009E35B6"/>
    <w:rsid w:val="009E3975"/>
    <w:rsid w:val="009E3F0E"/>
    <w:rsid w:val="009E3F1C"/>
    <w:rsid w:val="009E434F"/>
    <w:rsid w:val="009E60D9"/>
    <w:rsid w:val="009E6322"/>
    <w:rsid w:val="009E6457"/>
    <w:rsid w:val="009E6D66"/>
    <w:rsid w:val="009E795A"/>
    <w:rsid w:val="009F020C"/>
    <w:rsid w:val="009F0C80"/>
    <w:rsid w:val="009F2F65"/>
    <w:rsid w:val="009F3B8C"/>
    <w:rsid w:val="009F4B89"/>
    <w:rsid w:val="009F55A7"/>
    <w:rsid w:val="009F5A55"/>
    <w:rsid w:val="009F642D"/>
    <w:rsid w:val="009F6551"/>
    <w:rsid w:val="009F7BB2"/>
    <w:rsid w:val="009F7C98"/>
    <w:rsid w:val="00A033CB"/>
    <w:rsid w:val="00A041F8"/>
    <w:rsid w:val="00A048F9"/>
    <w:rsid w:val="00A057D6"/>
    <w:rsid w:val="00A061AF"/>
    <w:rsid w:val="00A073A7"/>
    <w:rsid w:val="00A07741"/>
    <w:rsid w:val="00A07CA7"/>
    <w:rsid w:val="00A102DB"/>
    <w:rsid w:val="00A10E25"/>
    <w:rsid w:val="00A12529"/>
    <w:rsid w:val="00A1257F"/>
    <w:rsid w:val="00A13371"/>
    <w:rsid w:val="00A14616"/>
    <w:rsid w:val="00A14E5D"/>
    <w:rsid w:val="00A15D22"/>
    <w:rsid w:val="00A162D6"/>
    <w:rsid w:val="00A16411"/>
    <w:rsid w:val="00A164D6"/>
    <w:rsid w:val="00A20088"/>
    <w:rsid w:val="00A2050F"/>
    <w:rsid w:val="00A219B0"/>
    <w:rsid w:val="00A22520"/>
    <w:rsid w:val="00A23517"/>
    <w:rsid w:val="00A24AC2"/>
    <w:rsid w:val="00A25E56"/>
    <w:rsid w:val="00A266D8"/>
    <w:rsid w:val="00A27FF3"/>
    <w:rsid w:val="00A30514"/>
    <w:rsid w:val="00A30F51"/>
    <w:rsid w:val="00A3139F"/>
    <w:rsid w:val="00A3142A"/>
    <w:rsid w:val="00A31B95"/>
    <w:rsid w:val="00A32E56"/>
    <w:rsid w:val="00A3333A"/>
    <w:rsid w:val="00A33ED9"/>
    <w:rsid w:val="00A33F46"/>
    <w:rsid w:val="00A34935"/>
    <w:rsid w:val="00A34BFB"/>
    <w:rsid w:val="00A35967"/>
    <w:rsid w:val="00A35DFA"/>
    <w:rsid w:val="00A3624E"/>
    <w:rsid w:val="00A363F5"/>
    <w:rsid w:val="00A365A7"/>
    <w:rsid w:val="00A37176"/>
    <w:rsid w:val="00A3790D"/>
    <w:rsid w:val="00A40061"/>
    <w:rsid w:val="00A412F1"/>
    <w:rsid w:val="00A41670"/>
    <w:rsid w:val="00A41CCB"/>
    <w:rsid w:val="00A41E59"/>
    <w:rsid w:val="00A42543"/>
    <w:rsid w:val="00A4263B"/>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16C"/>
    <w:rsid w:val="00A54F5C"/>
    <w:rsid w:val="00A54F62"/>
    <w:rsid w:val="00A54F94"/>
    <w:rsid w:val="00A566D9"/>
    <w:rsid w:val="00A61470"/>
    <w:rsid w:val="00A61644"/>
    <w:rsid w:val="00A628D8"/>
    <w:rsid w:val="00A628EB"/>
    <w:rsid w:val="00A62B67"/>
    <w:rsid w:val="00A62DCD"/>
    <w:rsid w:val="00A63517"/>
    <w:rsid w:val="00A63D17"/>
    <w:rsid w:val="00A6416E"/>
    <w:rsid w:val="00A6483C"/>
    <w:rsid w:val="00A64923"/>
    <w:rsid w:val="00A6506D"/>
    <w:rsid w:val="00A65992"/>
    <w:rsid w:val="00A66181"/>
    <w:rsid w:val="00A66F86"/>
    <w:rsid w:val="00A67321"/>
    <w:rsid w:val="00A673FC"/>
    <w:rsid w:val="00A676A5"/>
    <w:rsid w:val="00A72449"/>
    <w:rsid w:val="00A724F7"/>
    <w:rsid w:val="00A724FD"/>
    <w:rsid w:val="00A72AE7"/>
    <w:rsid w:val="00A72BC2"/>
    <w:rsid w:val="00A732C1"/>
    <w:rsid w:val="00A73509"/>
    <w:rsid w:val="00A75F20"/>
    <w:rsid w:val="00A77330"/>
    <w:rsid w:val="00A77E1A"/>
    <w:rsid w:val="00A80CC2"/>
    <w:rsid w:val="00A80F10"/>
    <w:rsid w:val="00A815CE"/>
    <w:rsid w:val="00A81934"/>
    <w:rsid w:val="00A81D02"/>
    <w:rsid w:val="00A822A0"/>
    <w:rsid w:val="00A82F18"/>
    <w:rsid w:val="00A831DB"/>
    <w:rsid w:val="00A83D16"/>
    <w:rsid w:val="00A84BB9"/>
    <w:rsid w:val="00A85842"/>
    <w:rsid w:val="00A860AB"/>
    <w:rsid w:val="00A866ED"/>
    <w:rsid w:val="00A871CC"/>
    <w:rsid w:val="00A90332"/>
    <w:rsid w:val="00A909AD"/>
    <w:rsid w:val="00A90C0E"/>
    <w:rsid w:val="00A91264"/>
    <w:rsid w:val="00A91FFC"/>
    <w:rsid w:val="00A92C5C"/>
    <w:rsid w:val="00A9524F"/>
    <w:rsid w:val="00A95974"/>
    <w:rsid w:val="00A95D10"/>
    <w:rsid w:val="00A95E45"/>
    <w:rsid w:val="00A96313"/>
    <w:rsid w:val="00AA031D"/>
    <w:rsid w:val="00AA1469"/>
    <w:rsid w:val="00AA40E5"/>
    <w:rsid w:val="00AA4DF7"/>
    <w:rsid w:val="00AA575C"/>
    <w:rsid w:val="00AA655B"/>
    <w:rsid w:val="00AA7CD8"/>
    <w:rsid w:val="00AA7ECA"/>
    <w:rsid w:val="00AA7EE4"/>
    <w:rsid w:val="00AA7FAA"/>
    <w:rsid w:val="00AB1404"/>
    <w:rsid w:val="00AB17CC"/>
    <w:rsid w:val="00AB1BB8"/>
    <w:rsid w:val="00AB2EC8"/>
    <w:rsid w:val="00AB2EEF"/>
    <w:rsid w:val="00AB306B"/>
    <w:rsid w:val="00AB47E0"/>
    <w:rsid w:val="00AB4A57"/>
    <w:rsid w:val="00AB5295"/>
    <w:rsid w:val="00AB5321"/>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EF0"/>
    <w:rsid w:val="00AC6F5C"/>
    <w:rsid w:val="00AC7E02"/>
    <w:rsid w:val="00AC7FB2"/>
    <w:rsid w:val="00AD008B"/>
    <w:rsid w:val="00AD011B"/>
    <w:rsid w:val="00AD02F2"/>
    <w:rsid w:val="00AD07B5"/>
    <w:rsid w:val="00AD08BF"/>
    <w:rsid w:val="00AD0C76"/>
    <w:rsid w:val="00AD2167"/>
    <w:rsid w:val="00AD323C"/>
    <w:rsid w:val="00AD342A"/>
    <w:rsid w:val="00AD51F9"/>
    <w:rsid w:val="00AD6B16"/>
    <w:rsid w:val="00AD6CFB"/>
    <w:rsid w:val="00AD7531"/>
    <w:rsid w:val="00AE0828"/>
    <w:rsid w:val="00AE1AA2"/>
    <w:rsid w:val="00AE25D8"/>
    <w:rsid w:val="00AE2794"/>
    <w:rsid w:val="00AE3BC1"/>
    <w:rsid w:val="00AE3BE0"/>
    <w:rsid w:val="00AE3F8B"/>
    <w:rsid w:val="00AE6213"/>
    <w:rsid w:val="00AE6D09"/>
    <w:rsid w:val="00AE7048"/>
    <w:rsid w:val="00AE779D"/>
    <w:rsid w:val="00AE7B4D"/>
    <w:rsid w:val="00AE7F19"/>
    <w:rsid w:val="00AF0DB2"/>
    <w:rsid w:val="00AF0DEF"/>
    <w:rsid w:val="00AF1032"/>
    <w:rsid w:val="00AF1AE2"/>
    <w:rsid w:val="00AF439F"/>
    <w:rsid w:val="00AF43B7"/>
    <w:rsid w:val="00AF5E89"/>
    <w:rsid w:val="00AF699E"/>
    <w:rsid w:val="00AF749C"/>
    <w:rsid w:val="00AF7EC1"/>
    <w:rsid w:val="00B003F1"/>
    <w:rsid w:val="00B01630"/>
    <w:rsid w:val="00B01A1E"/>
    <w:rsid w:val="00B02613"/>
    <w:rsid w:val="00B02E45"/>
    <w:rsid w:val="00B0360B"/>
    <w:rsid w:val="00B04CEF"/>
    <w:rsid w:val="00B0603C"/>
    <w:rsid w:val="00B07A23"/>
    <w:rsid w:val="00B10446"/>
    <w:rsid w:val="00B104D4"/>
    <w:rsid w:val="00B11823"/>
    <w:rsid w:val="00B12DAA"/>
    <w:rsid w:val="00B15B29"/>
    <w:rsid w:val="00B15C46"/>
    <w:rsid w:val="00B160B8"/>
    <w:rsid w:val="00B167F6"/>
    <w:rsid w:val="00B16B91"/>
    <w:rsid w:val="00B2078B"/>
    <w:rsid w:val="00B20DB2"/>
    <w:rsid w:val="00B2196A"/>
    <w:rsid w:val="00B2273B"/>
    <w:rsid w:val="00B23168"/>
    <w:rsid w:val="00B233EE"/>
    <w:rsid w:val="00B235E8"/>
    <w:rsid w:val="00B238D8"/>
    <w:rsid w:val="00B2390E"/>
    <w:rsid w:val="00B2510C"/>
    <w:rsid w:val="00B26FB4"/>
    <w:rsid w:val="00B27630"/>
    <w:rsid w:val="00B2764E"/>
    <w:rsid w:val="00B278C8"/>
    <w:rsid w:val="00B279BF"/>
    <w:rsid w:val="00B27B8E"/>
    <w:rsid w:val="00B30595"/>
    <w:rsid w:val="00B3119F"/>
    <w:rsid w:val="00B31473"/>
    <w:rsid w:val="00B314AE"/>
    <w:rsid w:val="00B3164A"/>
    <w:rsid w:val="00B31E46"/>
    <w:rsid w:val="00B32858"/>
    <w:rsid w:val="00B33AC9"/>
    <w:rsid w:val="00B33D2A"/>
    <w:rsid w:val="00B343EB"/>
    <w:rsid w:val="00B34B3A"/>
    <w:rsid w:val="00B358AA"/>
    <w:rsid w:val="00B35E52"/>
    <w:rsid w:val="00B35EE9"/>
    <w:rsid w:val="00B3635F"/>
    <w:rsid w:val="00B370D8"/>
    <w:rsid w:val="00B40002"/>
    <w:rsid w:val="00B4094E"/>
    <w:rsid w:val="00B4105E"/>
    <w:rsid w:val="00B411F6"/>
    <w:rsid w:val="00B41246"/>
    <w:rsid w:val="00B423C6"/>
    <w:rsid w:val="00B42B92"/>
    <w:rsid w:val="00B42E16"/>
    <w:rsid w:val="00B42FB9"/>
    <w:rsid w:val="00B43D89"/>
    <w:rsid w:val="00B44146"/>
    <w:rsid w:val="00B44577"/>
    <w:rsid w:val="00B455E7"/>
    <w:rsid w:val="00B47A0F"/>
    <w:rsid w:val="00B50A59"/>
    <w:rsid w:val="00B50C0D"/>
    <w:rsid w:val="00B50F66"/>
    <w:rsid w:val="00B51671"/>
    <w:rsid w:val="00B521A4"/>
    <w:rsid w:val="00B52AF4"/>
    <w:rsid w:val="00B53462"/>
    <w:rsid w:val="00B55028"/>
    <w:rsid w:val="00B558EF"/>
    <w:rsid w:val="00B6093F"/>
    <w:rsid w:val="00B60E19"/>
    <w:rsid w:val="00B617F8"/>
    <w:rsid w:val="00B61DC4"/>
    <w:rsid w:val="00B61F3A"/>
    <w:rsid w:val="00B62676"/>
    <w:rsid w:val="00B63FE8"/>
    <w:rsid w:val="00B64A2E"/>
    <w:rsid w:val="00B64B0F"/>
    <w:rsid w:val="00B64CF9"/>
    <w:rsid w:val="00B65146"/>
    <w:rsid w:val="00B659B8"/>
    <w:rsid w:val="00B65D31"/>
    <w:rsid w:val="00B6619E"/>
    <w:rsid w:val="00B6710D"/>
    <w:rsid w:val="00B671C8"/>
    <w:rsid w:val="00B6784C"/>
    <w:rsid w:val="00B67E03"/>
    <w:rsid w:val="00B703B4"/>
    <w:rsid w:val="00B7122D"/>
    <w:rsid w:val="00B7199A"/>
    <w:rsid w:val="00B72468"/>
    <w:rsid w:val="00B72646"/>
    <w:rsid w:val="00B7365F"/>
    <w:rsid w:val="00B7379E"/>
    <w:rsid w:val="00B739DF"/>
    <w:rsid w:val="00B74937"/>
    <w:rsid w:val="00B74AC0"/>
    <w:rsid w:val="00B75A84"/>
    <w:rsid w:val="00B8057E"/>
    <w:rsid w:val="00B8096A"/>
    <w:rsid w:val="00B80A38"/>
    <w:rsid w:val="00B81725"/>
    <w:rsid w:val="00B82187"/>
    <w:rsid w:val="00B82BA4"/>
    <w:rsid w:val="00B83C07"/>
    <w:rsid w:val="00B84888"/>
    <w:rsid w:val="00B87419"/>
    <w:rsid w:val="00B8778C"/>
    <w:rsid w:val="00B90A29"/>
    <w:rsid w:val="00B9397D"/>
    <w:rsid w:val="00B9436B"/>
    <w:rsid w:val="00B95673"/>
    <w:rsid w:val="00B958A4"/>
    <w:rsid w:val="00B95AF1"/>
    <w:rsid w:val="00B9686E"/>
    <w:rsid w:val="00B96B11"/>
    <w:rsid w:val="00B9721F"/>
    <w:rsid w:val="00B97757"/>
    <w:rsid w:val="00BA01F1"/>
    <w:rsid w:val="00BA2434"/>
    <w:rsid w:val="00BA252D"/>
    <w:rsid w:val="00BA4777"/>
    <w:rsid w:val="00BA47D1"/>
    <w:rsid w:val="00BA5DE7"/>
    <w:rsid w:val="00BA6804"/>
    <w:rsid w:val="00BB04F3"/>
    <w:rsid w:val="00BB14ED"/>
    <w:rsid w:val="00BB1551"/>
    <w:rsid w:val="00BB1BCB"/>
    <w:rsid w:val="00BB227F"/>
    <w:rsid w:val="00BB2838"/>
    <w:rsid w:val="00BB2BDC"/>
    <w:rsid w:val="00BB33E4"/>
    <w:rsid w:val="00BB380C"/>
    <w:rsid w:val="00BB3BB7"/>
    <w:rsid w:val="00BB448F"/>
    <w:rsid w:val="00BB4AB0"/>
    <w:rsid w:val="00BB51B1"/>
    <w:rsid w:val="00BB57B9"/>
    <w:rsid w:val="00BB5E1D"/>
    <w:rsid w:val="00BB662F"/>
    <w:rsid w:val="00BB74C7"/>
    <w:rsid w:val="00BB7633"/>
    <w:rsid w:val="00BC3785"/>
    <w:rsid w:val="00BC405A"/>
    <w:rsid w:val="00BC50FF"/>
    <w:rsid w:val="00BC733C"/>
    <w:rsid w:val="00BC77AE"/>
    <w:rsid w:val="00BD03EB"/>
    <w:rsid w:val="00BD09BD"/>
    <w:rsid w:val="00BD1042"/>
    <w:rsid w:val="00BD1218"/>
    <w:rsid w:val="00BD236F"/>
    <w:rsid w:val="00BD2F3F"/>
    <w:rsid w:val="00BD3DEA"/>
    <w:rsid w:val="00BD3F91"/>
    <w:rsid w:val="00BD48A6"/>
    <w:rsid w:val="00BD555C"/>
    <w:rsid w:val="00BD6420"/>
    <w:rsid w:val="00BD7237"/>
    <w:rsid w:val="00BD765B"/>
    <w:rsid w:val="00BE01F5"/>
    <w:rsid w:val="00BE0A09"/>
    <w:rsid w:val="00BE1115"/>
    <w:rsid w:val="00BE1C02"/>
    <w:rsid w:val="00BE2491"/>
    <w:rsid w:val="00BE2768"/>
    <w:rsid w:val="00BE2CFA"/>
    <w:rsid w:val="00BE30BF"/>
    <w:rsid w:val="00BE32CA"/>
    <w:rsid w:val="00BE44C6"/>
    <w:rsid w:val="00BE4CBA"/>
    <w:rsid w:val="00BE60A0"/>
    <w:rsid w:val="00BE658C"/>
    <w:rsid w:val="00BE6CA4"/>
    <w:rsid w:val="00BE6F80"/>
    <w:rsid w:val="00BF4000"/>
    <w:rsid w:val="00BF68C7"/>
    <w:rsid w:val="00C01B22"/>
    <w:rsid w:val="00C01C51"/>
    <w:rsid w:val="00C02928"/>
    <w:rsid w:val="00C03750"/>
    <w:rsid w:val="00C03E2F"/>
    <w:rsid w:val="00C043D3"/>
    <w:rsid w:val="00C04DB5"/>
    <w:rsid w:val="00C073F3"/>
    <w:rsid w:val="00C07B04"/>
    <w:rsid w:val="00C07B86"/>
    <w:rsid w:val="00C1022D"/>
    <w:rsid w:val="00C104CB"/>
    <w:rsid w:val="00C1219C"/>
    <w:rsid w:val="00C127A6"/>
    <w:rsid w:val="00C12EA4"/>
    <w:rsid w:val="00C134A8"/>
    <w:rsid w:val="00C13558"/>
    <w:rsid w:val="00C15586"/>
    <w:rsid w:val="00C162C4"/>
    <w:rsid w:val="00C16DA4"/>
    <w:rsid w:val="00C172E9"/>
    <w:rsid w:val="00C17F64"/>
    <w:rsid w:val="00C213A9"/>
    <w:rsid w:val="00C2199A"/>
    <w:rsid w:val="00C21E8E"/>
    <w:rsid w:val="00C21F2A"/>
    <w:rsid w:val="00C221BD"/>
    <w:rsid w:val="00C235C3"/>
    <w:rsid w:val="00C23E29"/>
    <w:rsid w:val="00C24191"/>
    <w:rsid w:val="00C25426"/>
    <w:rsid w:val="00C255DC"/>
    <w:rsid w:val="00C25D60"/>
    <w:rsid w:val="00C26BEE"/>
    <w:rsid w:val="00C27090"/>
    <w:rsid w:val="00C27651"/>
    <w:rsid w:val="00C27D54"/>
    <w:rsid w:val="00C300BD"/>
    <w:rsid w:val="00C30E97"/>
    <w:rsid w:val="00C3115C"/>
    <w:rsid w:val="00C322E7"/>
    <w:rsid w:val="00C32F0F"/>
    <w:rsid w:val="00C32F2B"/>
    <w:rsid w:val="00C34078"/>
    <w:rsid w:val="00C350E2"/>
    <w:rsid w:val="00C35195"/>
    <w:rsid w:val="00C37D4A"/>
    <w:rsid w:val="00C40F9E"/>
    <w:rsid w:val="00C41168"/>
    <w:rsid w:val="00C41687"/>
    <w:rsid w:val="00C417BF"/>
    <w:rsid w:val="00C42941"/>
    <w:rsid w:val="00C44294"/>
    <w:rsid w:val="00C44A10"/>
    <w:rsid w:val="00C44FC7"/>
    <w:rsid w:val="00C466B2"/>
    <w:rsid w:val="00C46761"/>
    <w:rsid w:val="00C469E2"/>
    <w:rsid w:val="00C472F4"/>
    <w:rsid w:val="00C47E50"/>
    <w:rsid w:val="00C5073A"/>
    <w:rsid w:val="00C507E6"/>
    <w:rsid w:val="00C50AF0"/>
    <w:rsid w:val="00C50D41"/>
    <w:rsid w:val="00C51963"/>
    <w:rsid w:val="00C5196B"/>
    <w:rsid w:val="00C51E8F"/>
    <w:rsid w:val="00C52377"/>
    <w:rsid w:val="00C542E6"/>
    <w:rsid w:val="00C54377"/>
    <w:rsid w:val="00C54543"/>
    <w:rsid w:val="00C55718"/>
    <w:rsid w:val="00C5691A"/>
    <w:rsid w:val="00C56973"/>
    <w:rsid w:val="00C56F60"/>
    <w:rsid w:val="00C570F7"/>
    <w:rsid w:val="00C5737F"/>
    <w:rsid w:val="00C573CF"/>
    <w:rsid w:val="00C60308"/>
    <w:rsid w:val="00C61CDF"/>
    <w:rsid w:val="00C61E6D"/>
    <w:rsid w:val="00C62039"/>
    <w:rsid w:val="00C63331"/>
    <w:rsid w:val="00C63475"/>
    <w:rsid w:val="00C64535"/>
    <w:rsid w:val="00C64651"/>
    <w:rsid w:val="00C678E3"/>
    <w:rsid w:val="00C71295"/>
    <w:rsid w:val="00C7181B"/>
    <w:rsid w:val="00C72D45"/>
    <w:rsid w:val="00C73B14"/>
    <w:rsid w:val="00C74506"/>
    <w:rsid w:val="00C75EB8"/>
    <w:rsid w:val="00C76041"/>
    <w:rsid w:val="00C76455"/>
    <w:rsid w:val="00C7712D"/>
    <w:rsid w:val="00C80D10"/>
    <w:rsid w:val="00C825A7"/>
    <w:rsid w:val="00C82690"/>
    <w:rsid w:val="00C8281C"/>
    <w:rsid w:val="00C82907"/>
    <w:rsid w:val="00C84D30"/>
    <w:rsid w:val="00C84D52"/>
    <w:rsid w:val="00C84D5B"/>
    <w:rsid w:val="00C84D74"/>
    <w:rsid w:val="00C84EC0"/>
    <w:rsid w:val="00C85752"/>
    <w:rsid w:val="00C864C6"/>
    <w:rsid w:val="00C86841"/>
    <w:rsid w:val="00C869B4"/>
    <w:rsid w:val="00C86D6E"/>
    <w:rsid w:val="00C902E1"/>
    <w:rsid w:val="00C90487"/>
    <w:rsid w:val="00C9060B"/>
    <w:rsid w:val="00C90856"/>
    <w:rsid w:val="00C9200D"/>
    <w:rsid w:val="00C9258C"/>
    <w:rsid w:val="00C92FBD"/>
    <w:rsid w:val="00C940C1"/>
    <w:rsid w:val="00C942DA"/>
    <w:rsid w:val="00C95FD3"/>
    <w:rsid w:val="00C964EC"/>
    <w:rsid w:val="00C96725"/>
    <w:rsid w:val="00C970DF"/>
    <w:rsid w:val="00C97835"/>
    <w:rsid w:val="00C97B6F"/>
    <w:rsid w:val="00CA1543"/>
    <w:rsid w:val="00CA1765"/>
    <w:rsid w:val="00CA2787"/>
    <w:rsid w:val="00CA28B9"/>
    <w:rsid w:val="00CA3EB7"/>
    <w:rsid w:val="00CA5D90"/>
    <w:rsid w:val="00CA6102"/>
    <w:rsid w:val="00CA621E"/>
    <w:rsid w:val="00CA6DA5"/>
    <w:rsid w:val="00CA72E3"/>
    <w:rsid w:val="00CB2023"/>
    <w:rsid w:val="00CB20DA"/>
    <w:rsid w:val="00CB26CC"/>
    <w:rsid w:val="00CB2C28"/>
    <w:rsid w:val="00CB2D21"/>
    <w:rsid w:val="00CB4201"/>
    <w:rsid w:val="00CB4209"/>
    <w:rsid w:val="00CB47F1"/>
    <w:rsid w:val="00CB4B21"/>
    <w:rsid w:val="00CB4B7E"/>
    <w:rsid w:val="00CB657F"/>
    <w:rsid w:val="00CB6ACB"/>
    <w:rsid w:val="00CB72A1"/>
    <w:rsid w:val="00CB7368"/>
    <w:rsid w:val="00CB762E"/>
    <w:rsid w:val="00CB782A"/>
    <w:rsid w:val="00CC18A6"/>
    <w:rsid w:val="00CC2816"/>
    <w:rsid w:val="00CC308C"/>
    <w:rsid w:val="00CC44AB"/>
    <w:rsid w:val="00CC54E3"/>
    <w:rsid w:val="00CC5671"/>
    <w:rsid w:val="00CC581D"/>
    <w:rsid w:val="00CC69E3"/>
    <w:rsid w:val="00CC7053"/>
    <w:rsid w:val="00CD0B24"/>
    <w:rsid w:val="00CD1BD7"/>
    <w:rsid w:val="00CD1F3C"/>
    <w:rsid w:val="00CD20B2"/>
    <w:rsid w:val="00CD3001"/>
    <w:rsid w:val="00CD3916"/>
    <w:rsid w:val="00CD3CA0"/>
    <w:rsid w:val="00CD4BD9"/>
    <w:rsid w:val="00CD5033"/>
    <w:rsid w:val="00CD5D5C"/>
    <w:rsid w:val="00CD6437"/>
    <w:rsid w:val="00CD7340"/>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3324"/>
    <w:rsid w:val="00CF3BDB"/>
    <w:rsid w:val="00CF40D1"/>
    <w:rsid w:val="00CF4D48"/>
    <w:rsid w:val="00CF5700"/>
    <w:rsid w:val="00CF5E43"/>
    <w:rsid w:val="00D0005B"/>
    <w:rsid w:val="00D0059D"/>
    <w:rsid w:val="00D00A4A"/>
    <w:rsid w:val="00D0205E"/>
    <w:rsid w:val="00D02BBC"/>
    <w:rsid w:val="00D03D9D"/>
    <w:rsid w:val="00D04550"/>
    <w:rsid w:val="00D047BE"/>
    <w:rsid w:val="00D05469"/>
    <w:rsid w:val="00D05C24"/>
    <w:rsid w:val="00D05DCB"/>
    <w:rsid w:val="00D06D88"/>
    <w:rsid w:val="00D072E5"/>
    <w:rsid w:val="00D07AFE"/>
    <w:rsid w:val="00D100AD"/>
    <w:rsid w:val="00D10C82"/>
    <w:rsid w:val="00D11980"/>
    <w:rsid w:val="00D130FF"/>
    <w:rsid w:val="00D1468F"/>
    <w:rsid w:val="00D14D8D"/>
    <w:rsid w:val="00D152B4"/>
    <w:rsid w:val="00D160E9"/>
    <w:rsid w:val="00D16254"/>
    <w:rsid w:val="00D16364"/>
    <w:rsid w:val="00D163EB"/>
    <w:rsid w:val="00D16755"/>
    <w:rsid w:val="00D16A0B"/>
    <w:rsid w:val="00D16FBA"/>
    <w:rsid w:val="00D204C9"/>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E34"/>
    <w:rsid w:val="00D35627"/>
    <w:rsid w:val="00D3683D"/>
    <w:rsid w:val="00D36D3D"/>
    <w:rsid w:val="00D41B10"/>
    <w:rsid w:val="00D42501"/>
    <w:rsid w:val="00D42588"/>
    <w:rsid w:val="00D429C3"/>
    <w:rsid w:val="00D42AD1"/>
    <w:rsid w:val="00D42C87"/>
    <w:rsid w:val="00D42EFE"/>
    <w:rsid w:val="00D430A0"/>
    <w:rsid w:val="00D4353C"/>
    <w:rsid w:val="00D435CC"/>
    <w:rsid w:val="00D43881"/>
    <w:rsid w:val="00D43950"/>
    <w:rsid w:val="00D446DD"/>
    <w:rsid w:val="00D44AEE"/>
    <w:rsid w:val="00D44B3C"/>
    <w:rsid w:val="00D44F2C"/>
    <w:rsid w:val="00D45DD7"/>
    <w:rsid w:val="00D4741B"/>
    <w:rsid w:val="00D47BEF"/>
    <w:rsid w:val="00D5144E"/>
    <w:rsid w:val="00D51561"/>
    <w:rsid w:val="00D51640"/>
    <w:rsid w:val="00D5299C"/>
    <w:rsid w:val="00D52CD9"/>
    <w:rsid w:val="00D538AF"/>
    <w:rsid w:val="00D53CF2"/>
    <w:rsid w:val="00D554F7"/>
    <w:rsid w:val="00D5552B"/>
    <w:rsid w:val="00D56497"/>
    <w:rsid w:val="00D56B4E"/>
    <w:rsid w:val="00D56DFC"/>
    <w:rsid w:val="00D57501"/>
    <w:rsid w:val="00D577DD"/>
    <w:rsid w:val="00D611F0"/>
    <w:rsid w:val="00D61581"/>
    <w:rsid w:val="00D616DA"/>
    <w:rsid w:val="00D61CA5"/>
    <w:rsid w:val="00D63A2C"/>
    <w:rsid w:val="00D644B3"/>
    <w:rsid w:val="00D64A47"/>
    <w:rsid w:val="00D65720"/>
    <w:rsid w:val="00D661AC"/>
    <w:rsid w:val="00D70941"/>
    <w:rsid w:val="00D7266F"/>
    <w:rsid w:val="00D72CBB"/>
    <w:rsid w:val="00D73572"/>
    <w:rsid w:val="00D736FE"/>
    <w:rsid w:val="00D739F3"/>
    <w:rsid w:val="00D73D67"/>
    <w:rsid w:val="00D74F25"/>
    <w:rsid w:val="00D76087"/>
    <w:rsid w:val="00D76CB9"/>
    <w:rsid w:val="00D77354"/>
    <w:rsid w:val="00D80313"/>
    <w:rsid w:val="00D808A4"/>
    <w:rsid w:val="00D8155F"/>
    <w:rsid w:val="00D8178F"/>
    <w:rsid w:val="00D82361"/>
    <w:rsid w:val="00D8459A"/>
    <w:rsid w:val="00D85A5B"/>
    <w:rsid w:val="00D87C4D"/>
    <w:rsid w:val="00D90C2B"/>
    <w:rsid w:val="00D90EAD"/>
    <w:rsid w:val="00D919FC"/>
    <w:rsid w:val="00D91F6F"/>
    <w:rsid w:val="00D93402"/>
    <w:rsid w:val="00D9354B"/>
    <w:rsid w:val="00D93F22"/>
    <w:rsid w:val="00D94A7A"/>
    <w:rsid w:val="00D95388"/>
    <w:rsid w:val="00DA1B90"/>
    <w:rsid w:val="00DA2526"/>
    <w:rsid w:val="00DA3A12"/>
    <w:rsid w:val="00DA3CDE"/>
    <w:rsid w:val="00DA48F0"/>
    <w:rsid w:val="00DA6A9B"/>
    <w:rsid w:val="00DA6EC3"/>
    <w:rsid w:val="00DA7178"/>
    <w:rsid w:val="00DA75F9"/>
    <w:rsid w:val="00DB065E"/>
    <w:rsid w:val="00DB1278"/>
    <w:rsid w:val="00DB201A"/>
    <w:rsid w:val="00DB26BA"/>
    <w:rsid w:val="00DB4513"/>
    <w:rsid w:val="00DB467D"/>
    <w:rsid w:val="00DB4A3E"/>
    <w:rsid w:val="00DB4DF4"/>
    <w:rsid w:val="00DB4F94"/>
    <w:rsid w:val="00DB688A"/>
    <w:rsid w:val="00DB6EA9"/>
    <w:rsid w:val="00DB6EB6"/>
    <w:rsid w:val="00DC0BA9"/>
    <w:rsid w:val="00DC38D6"/>
    <w:rsid w:val="00DC3B52"/>
    <w:rsid w:val="00DC5C64"/>
    <w:rsid w:val="00DC5EF0"/>
    <w:rsid w:val="00DC63FB"/>
    <w:rsid w:val="00DC69E7"/>
    <w:rsid w:val="00DD08DF"/>
    <w:rsid w:val="00DD0D2A"/>
    <w:rsid w:val="00DD0EAA"/>
    <w:rsid w:val="00DD1265"/>
    <w:rsid w:val="00DD1387"/>
    <w:rsid w:val="00DD24F9"/>
    <w:rsid w:val="00DD26D0"/>
    <w:rsid w:val="00DD2BE9"/>
    <w:rsid w:val="00DD3A38"/>
    <w:rsid w:val="00DD5969"/>
    <w:rsid w:val="00DD6468"/>
    <w:rsid w:val="00DD7E0D"/>
    <w:rsid w:val="00DE01BA"/>
    <w:rsid w:val="00DE0B3C"/>
    <w:rsid w:val="00DE0CA8"/>
    <w:rsid w:val="00DE0D30"/>
    <w:rsid w:val="00DE1384"/>
    <w:rsid w:val="00DE1AF4"/>
    <w:rsid w:val="00DE2D82"/>
    <w:rsid w:val="00DE2F41"/>
    <w:rsid w:val="00DE2FA5"/>
    <w:rsid w:val="00DE32A9"/>
    <w:rsid w:val="00DE3665"/>
    <w:rsid w:val="00DE36CB"/>
    <w:rsid w:val="00DE497C"/>
    <w:rsid w:val="00DE5C27"/>
    <w:rsid w:val="00DE63DB"/>
    <w:rsid w:val="00DE6A9B"/>
    <w:rsid w:val="00DE7C37"/>
    <w:rsid w:val="00DF0FCE"/>
    <w:rsid w:val="00DF13E1"/>
    <w:rsid w:val="00DF1FAD"/>
    <w:rsid w:val="00DF3CA7"/>
    <w:rsid w:val="00DF4F43"/>
    <w:rsid w:val="00DF7214"/>
    <w:rsid w:val="00DF7818"/>
    <w:rsid w:val="00E0165D"/>
    <w:rsid w:val="00E01EA3"/>
    <w:rsid w:val="00E021FA"/>
    <w:rsid w:val="00E02654"/>
    <w:rsid w:val="00E0294C"/>
    <w:rsid w:val="00E03A8F"/>
    <w:rsid w:val="00E056BE"/>
    <w:rsid w:val="00E06188"/>
    <w:rsid w:val="00E06EA1"/>
    <w:rsid w:val="00E0762B"/>
    <w:rsid w:val="00E07CF6"/>
    <w:rsid w:val="00E10913"/>
    <w:rsid w:val="00E10C08"/>
    <w:rsid w:val="00E10DF2"/>
    <w:rsid w:val="00E11552"/>
    <w:rsid w:val="00E11D41"/>
    <w:rsid w:val="00E12E01"/>
    <w:rsid w:val="00E141EE"/>
    <w:rsid w:val="00E143EB"/>
    <w:rsid w:val="00E14752"/>
    <w:rsid w:val="00E15F03"/>
    <w:rsid w:val="00E17B96"/>
    <w:rsid w:val="00E20047"/>
    <w:rsid w:val="00E202BD"/>
    <w:rsid w:val="00E20B6C"/>
    <w:rsid w:val="00E2286E"/>
    <w:rsid w:val="00E234DD"/>
    <w:rsid w:val="00E24B55"/>
    <w:rsid w:val="00E252F3"/>
    <w:rsid w:val="00E2584E"/>
    <w:rsid w:val="00E2774B"/>
    <w:rsid w:val="00E27A81"/>
    <w:rsid w:val="00E30220"/>
    <w:rsid w:val="00E3274C"/>
    <w:rsid w:val="00E3277D"/>
    <w:rsid w:val="00E32C31"/>
    <w:rsid w:val="00E3300C"/>
    <w:rsid w:val="00E33AEB"/>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223E"/>
    <w:rsid w:val="00E5231D"/>
    <w:rsid w:val="00E52980"/>
    <w:rsid w:val="00E5442E"/>
    <w:rsid w:val="00E54A19"/>
    <w:rsid w:val="00E557C9"/>
    <w:rsid w:val="00E55FEA"/>
    <w:rsid w:val="00E565F1"/>
    <w:rsid w:val="00E57439"/>
    <w:rsid w:val="00E57A74"/>
    <w:rsid w:val="00E57FB3"/>
    <w:rsid w:val="00E601D3"/>
    <w:rsid w:val="00E61987"/>
    <w:rsid w:val="00E631A3"/>
    <w:rsid w:val="00E63BD3"/>
    <w:rsid w:val="00E64A92"/>
    <w:rsid w:val="00E64D82"/>
    <w:rsid w:val="00E657C6"/>
    <w:rsid w:val="00E661E2"/>
    <w:rsid w:val="00E66262"/>
    <w:rsid w:val="00E674C6"/>
    <w:rsid w:val="00E67726"/>
    <w:rsid w:val="00E713C3"/>
    <w:rsid w:val="00E718A7"/>
    <w:rsid w:val="00E718BB"/>
    <w:rsid w:val="00E71C30"/>
    <w:rsid w:val="00E7377D"/>
    <w:rsid w:val="00E737BD"/>
    <w:rsid w:val="00E73E4F"/>
    <w:rsid w:val="00E74B1D"/>
    <w:rsid w:val="00E74D1A"/>
    <w:rsid w:val="00E74FAF"/>
    <w:rsid w:val="00E75B54"/>
    <w:rsid w:val="00E75EF6"/>
    <w:rsid w:val="00E76B62"/>
    <w:rsid w:val="00E77EE1"/>
    <w:rsid w:val="00E805ED"/>
    <w:rsid w:val="00E80A6C"/>
    <w:rsid w:val="00E82C47"/>
    <w:rsid w:val="00E82ECA"/>
    <w:rsid w:val="00E834FA"/>
    <w:rsid w:val="00E83B46"/>
    <w:rsid w:val="00E84FA1"/>
    <w:rsid w:val="00E8552F"/>
    <w:rsid w:val="00E86DDF"/>
    <w:rsid w:val="00E8702D"/>
    <w:rsid w:val="00E871CA"/>
    <w:rsid w:val="00E874D0"/>
    <w:rsid w:val="00E87977"/>
    <w:rsid w:val="00E907C3"/>
    <w:rsid w:val="00E90DDA"/>
    <w:rsid w:val="00E91531"/>
    <w:rsid w:val="00E91BC9"/>
    <w:rsid w:val="00E92525"/>
    <w:rsid w:val="00E9258D"/>
    <w:rsid w:val="00E926E4"/>
    <w:rsid w:val="00E92B6D"/>
    <w:rsid w:val="00E93CAF"/>
    <w:rsid w:val="00E940DD"/>
    <w:rsid w:val="00E947BD"/>
    <w:rsid w:val="00E94D69"/>
    <w:rsid w:val="00E95373"/>
    <w:rsid w:val="00E97FF1"/>
    <w:rsid w:val="00EA0231"/>
    <w:rsid w:val="00EA1447"/>
    <w:rsid w:val="00EA1844"/>
    <w:rsid w:val="00EA2F90"/>
    <w:rsid w:val="00EA3449"/>
    <w:rsid w:val="00EA4278"/>
    <w:rsid w:val="00EA5299"/>
    <w:rsid w:val="00EA5A5F"/>
    <w:rsid w:val="00EA5F48"/>
    <w:rsid w:val="00EA70F3"/>
    <w:rsid w:val="00EB05A6"/>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0DA9"/>
    <w:rsid w:val="00EC1E69"/>
    <w:rsid w:val="00EC2FAB"/>
    <w:rsid w:val="00EC2FE4"/>
    <w:rsid w:val="00EC3E31"/>
    <w:rsid w:val="00EC4780"/>
    <w:rsid w:val="00EC5DC5"/>
    <w:rsid w:val="00EC6EB8"/>
    <w:rsid w:val="00EC6F5F"/>
    <w:rsid w:val="00EC6F8F"/>
    <w:rsid w:val="00EC70BB"/>
    <w:rsid w:val="00EC76B2"/>
    <w:rsid w:val="00EC7E69"/>
    <w:rsid w:val="00ED0720"/>
    <w:rsid w:val="00ED0F87"/>
    <w:rsid w:val="00ED1609"/>
    <w:rsid w:val="00ED21EF"/>
    <w:rsid w:val="00ED2F1D"/>
    <w:rsid w:val="00ED3658"/>
    <w:rsid w:val="00ED5FE1"/>
    <w:rsid w:val="00ED630A"/>
    <w:rsid w:val="00ED6464"/>
    <w:rsid w:val="00ED679A"/>
    <w:rsid w:val="00ED6923"/>
    <w:rsid w:val="00EE0F75"/>
    <w:rsid w:val="00EE116F"/>
    <w:rsid w:val="00EE1990"/>
    <w:rsid w:val="00EE24A4"/>
    <w:rsid w:val="00EE2725"/>
    <w:rsid w:val="00EE2EB0"/>
    <w:rsid w:val="00EE2F06"/>
    <w:rsid w:val="00EE3FF3"/>
    <w:rsid w:val="00EE44F3"/>
    <w:rsid w:val="00EE4606"/>
    <w:rsid w:val="00EE4E91"/>
    <w:rsid w:val="00EE5F21"/>
    <w:rsid w:val="00EE720B"/>
    <w:rsid w:val="00EE7345"/>
    <w:rsid w:val="00EE7734"/>
    <w:rsid w:val="00EF1FCA"/>
    <w:rsid w:val="00EF2D73"/>
    <w:rsid w:val="00EF3A39"/>
    <w:rsid w:val="00EF42FE"/>
    <w:rsid w:val="00EF5FF7"/>
    <w:rsid w:val="00EF6BEB"/>
    <w:rsid w:val="00EF6E4E"/>
    <w:rsid w:val="00EF7BBB"/>
    <w:rsid w:val="00F00472"/>
    <w:rsid w:val="00F00588"/>
    <w:rsid w:val="00F00B14"/>
    <w:rsid w:val="00F00D91"/>
    <w:rsid w:val="00F02BA2"/>
    <w:rsid w:val="00F0320F"/>
    <w:rsid w:val="00F0326A"/>
    <w:rsid w:val="00F03302"/>
    <w:rsid w:val="00F04E1C"/>
    <w:rsid w:val="00F0529E"/>
    <w:rsid w:val="00F064EE"/>
    <w:rsid w:val="00F068EA"/>
    <w:rsid w:val="00F06E39"/>
    <w:rsid w:val="00F073F5"/>
    <w:rsid w:val="00F104C1"/>
    <w:rsid w:val="00F108F2"/>
    <w:rsid w:val="00F10A96"/>
    <w:rsid w:val="00F11263"/>
    <w:rsid w:val="00F12009"/>
    <w:rsid w:val="00F12B56"/>
    <w:rsid w:val="00F131C8"/>
    <w:rsid w:val="00F1329A"/>
    <w:rsid w:val="00F138E0"/>
    <w:rsid w:val="00F15A0E"/>
    <w:rsid w:val="00F165A5"/>
    <w:rsid w:val="00F20150"/>
    <w:rsid w:val="00F22207"/>
    <w:rsid w:val="00F229A7"/>
    <w:rsid w:val="00F2346E"/>
    <w:rsid w:val="00F2451E"/>
    <w:rsid w:val="00F2495A"/>
    <w:rsid w:val="00F25116"/>
    <w:rsid w:val="00F2604B"/>
    <w:rsid w:val="00F2630B"/>
    <w:rsid w:val="00F26487"/>
    <w:rsid w:val="00F26BD3"/>
    <w:rsid w:val="00F31FF2"/>
    <w:rsid w:val="00F321BE"/>
    <w:rsid w:val="00F341DC"/>
    <w:rsid w:val="00F3516F"/>
    <w:rsid w:val="00F37EA0"/>
    <w:rsid w:val="00F40C27"/>
    <w:rsid w:val="00F41D15"/>
    <w:rsid w:val="00F420AE"/>
    <w:rsid w:val="00F427A5"/>
    <w:rsid w:val="00F42B82"/>
    <w:rsid w:val="00F4303B"/>
    <w:rsid w:val="00F43494"/>
    <w:rsid w:val="00F44D61"/>
    <w:rsid w:val="00F46682"/>
    <w:rsid w:val="00F475C6"/>
    <w:rsid w:val="00F50727"/>
    <w:rsid w:val="00F50AA5"/>
    <w:rsid w:val="00F5243E"/>
    <w:rsid w:val="00F536D4"/>
    <w:rsid w:val="00F54285"/>
    <w:rsid w:val="00F54648"/>
    <w:rsid w:val="00F54ABA"/>
    <w:rsid w:val="00F5609A"/>
    <w:rsid w:val="00F56754"/>
    <w:rsid w:val="00F57547"/>
    <w:rsid w:val="00F57D39"/>
    <w:rsid w:val="00F60FD5"/>
    <w:rsid w:val="00F61DFA"/>
    <w:rsid w:val="00F63B08"/>
    <w:rsid w:val="00F643E3"/>
    <w:rsid w:val="00F643F9"/>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D26"/>
    <w:rsid w:val="00F77F77"/>
    <w:rsid w:val="00F8006C"/>
    <w:rsid w:val="00F808E1"/>
    <w:rsid w:val="00F81762"/>
    <w:rsid w:val="00F82BDF"/>
    <w:rsid w:val="00F82EF8"/>
    <w:rsid w:val="00F83680"/>
    <w:rsid w:val="00F84A99"/>
    <w:rsid w:val="00F85F96"/>
    <w:rsid w:val="00F86C4F"/>
    <w:rsid w:val="00F90615"/>
    <w:rsid w:val="00F90BC0"/>
    <w:rsid w:val="00F922F8"/>
    <w:rsid w:val="00F931F0"/>
    <w:rsid w:val="00F9366E"/>
    <w:rsid w:val="00F936AB"/>
    <w:rsid w:val="00F94A1E"/>
    <w:rsid w:val="00F973FE"/>
    <w:rsid w:val="00FA06D2"/>
    <w:rsid w:val="00FA0F2F"/>
    <w:rsid w:val="00FA151E"/>
    <w:rsid w:val="00FA179C"/>
    <w:rsid w:val="00FA1C47"/>
    <w:rsid w:val="00FA2120"/>
    <w:rsid w:val="00FA2563"/>
    <w:rsid w:val="00FA2712"/>
    <w:rsid w:val="00FA3E3D"/>
    <w:rsid w:val="00FA595D"/>
    <w:rsid w:val="00FA630F"/>
    <w:rsid w:val="00FB05D2"/>
    <w:rsid w:val="00FB06FF"/>
    <w:rsid w:val="00FB0D3C"/>
    <w:rsid w:val="00FB0FD0"/>
    <w:rsid w:val="00FB100C"/>
    <w:rsid w:val="00FB1399"/>
    <w:rsid w:val="00FB175A"/>
    <w:rsid w:val="00FB2465"/>
    <w:rsid w:val="00FB2824"/>
    <w:rsid w:val="00FB48A9"/>
    <w:rsid w:val="00FB4BE9"/>
    <w:rsid w:val="00FB633C"/>
    <w:rsid w:val="00FB6DB9"/>
    <w:rsid w:val="00FB6E6F"/>
    <w:rsid w:val="00FB6F1B"/>
    <w:rsid w:val="00FB7125"/>
    <w:rsid w:val="00FB7C03"/>
    <w:rsid w:val="00FB7EA9"/>
    <w:rsid w:val="00FB7FEE"/>
    <w:rsid w:val="00FC0594"/>
    <w:rsid w:val="00FC0A0A"/>
    <w:rsid w:val="00FC0C68"/>
    <w:rsid w:val="00FC2C35"/>
    <w:rsid w:val="00FC346F"/>
    <w:rsid w:val="00FC364B"/>
    <w:rsid w:val="00FC5D3A"/>
    <w:rsid w:val="00FC661B"/>
    <w:rsid w:val="00FC6843"/>
    <w:rsid w:val="00FC6D4A"/>
    <w:rsid w:val="00FD079C"/>
    <w:rsid w:val="00FD0B92"/>
    <w:rsid w:val="00FD0BEE"/>
    <w:rsid w:val="00FD1912"/>
    <w:rsid w:val="00FD1C15"/>
    <w:rsid w:val="00FD2630"/>
    <w:rsid w:val="00FD2B14"/>
    <w:rsid w:val="00FD4C80"/>
    <w:rsid w:val="00FD69B5"/>
    <w:rsid w:val="00FD6A61"/>
    <w:rsid w:val="00FD6EDC"/>
    <w:rsid w:val="00FD7171"/>
    <w:rsid w:val="00FE0136"/>
    <w:rsid w:val="00FE03B0"/>
    <w:rsid w:val="00FE13E0"/>
    <w:rsid w:val="00FE1578"/>
    <w:rsid w:val="00FE170E"/>
    <w:rsid w:val="00FE2D37"/>
    <w:rsid w:val="00FE3818"/>
    <w:rsid w:val="00FE3C20"/>
    <w:rsid w:val="00FE53FC"/>
    <w:rsid w:val="00FE63B0"/>
    <w:rsid w:val="00FE77E8"/>
    <w:rsid w:val="00FE7EE4"/>
    <w:rsid w:val="00FF0E59"/>
    <w:rsid w:val="00FF1D34"/>
    <w:rsid w:val="00FF2E38"/>
    <w:rsid w:val="00FF30FB"/>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067A1B"/>
    <w:pPr>
      <w:ind w:leftChars="400" w:left="840"/>
    </w:pPr>
  </w:style>
  <w:style w:type="paragraph" w:styleId="af9">
    <w:name w:val="Plain Text"/>
    <w:basedOn w:val="a"/>
    <w:link w:val="afa"/>
    <w:uiPriority w:val="99"/>
    <w:unhideWhenUsed/>
    <w:rsid w:val="00C12EA4"/>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C12EA4"/>
    <w:rPr>
      <w:rFonts w:ascii="ＭＳ ゴシック" w:eastAsia="ＭＳ ゴシック" w:hAnsi="Courier New" w:cs="Courier New"/>
      <w:kern w:val="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semiHidden="0" w:unhideWhenUsed="0" w:qFormat="1"/>
    <w:lsdException w:name="heading 3" w:locked="1" w:semiHidden="0" w:unhideWhenUsed="0" w:qFormat="1"/>
    <w:lsdException w:name="heading 4" w:locked="1" w:semiHidden="0" w:unhideWhenUsed="0" w:qFormat="1"/>
    <w:lsdException w:name="heading 5" w:locked="1" w:semiHidden="0" w:unhideWhenUsed="0" w:qFormat="1"/>
    <w:lsdException w:name="heading 6" w:locked="1" w:semiHidden="0" w:unhideWhenUsed="0" w:qFormat="1"/>
    <w:lsdException w:name="heading 7" w:locked="1" w:qFormat="1"/>
    <w:lsdException w:name="heading 8" w:locked="1" w:qFormat="1"/>
    <w:lsdException w:name="heading 9" w:locked="1" w:qFormat="1"/>
    <w:lsdException w:name="toc 1" w:locked="1" w:uiPriority="39"/>
    <w:lsdException w:name="toc 2" w:locked="1" w:uiPriority="39"/>
    <w:lsdException w:name="toc 3" w:locked="1" w:uiPriority="39"/>
    <w:lsdException w:name="footer" w:locked="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Hyperlink" w:locked="1" w:uiPriority="99"/>
    <w:lsdException w:name="Strong" w:locked="1" w:semiHidden="0" w:unhideWhenUsed="0" w:qFormat="1"/>
    <w:lsdException w:name="Emphasis" w:locked="1" w:semiHidden="0" w:unhideWhenUsed="0" w:qFormat="1"/>
    <w:lsdException w:name="Plai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2491"/>
    <w:pPr>
      <w:widowControl w:val="0"/>
      <w:jc w:val="both"/>
    </w:pPr>
    <w:rPr>
      <w:rFonts w:ascii="Times New Roman" w:hAnsi="Times New Roman"/>
      <w:kern w:val="2"/>
      <w:sz w:val="22"/>
      <w:szCs w:val="24"/>
    </w:rPr>
  </w:style>
  <w:style w:type="paragraph" w:styleId="10">
    <w:name w:val="heading 1"/>
    <w:basedOn w:val="a"/>
    <w:next w:val="a"/>
    <w:qFormat/>
    <w:rsid w:val="00937E0B"/>
    <w:pPr>
      <w:keepNext/>
      <w:outlineLvl w:val="0"/>
    </w:pPr>
    <w:rPr>
      <w:rFonts w:ascii="Arial" w:eastAsia="ＭＳ ゴシック" w:hAnsi="Arial"/>
      <w:sz w:val="24"/>
    </w:rPr>
  </w:style>
  <w:style w:type="paragraph" w:styleId="2">
    <w:name w:val="heading 2"/>
    <w:basedOn w:val="a"/>
    <w:next w:val="a"/>
    <w:qFormat/>
    <w:rsid w:val="00937E0B"/>
    <w:pPr>
      <w:keepNext/>
      <w:outlineLvl w:val="1"/>
    </w:pPr>
    <w:rPr>
      <w:rFonts w:ascii="Arial" w:eastAsia="ＭＳ ゴシック" w:hAnsi="Arial"/>
      <w:sz w:val="24"/>
    </w:rPr>
  </w:style>
  <w:style w:type="paragraph" w:styleId="30">
    <w:name w:val="heading 3"/>
    <w:basedOn w:val="a"/>
    <w:next w:val="a"/>
    <w:qFormat/>
    <w:rsid w:val="005D1605"/>
    <w:pPr>
      <w:keepNext/>
      <w:ind w:leftChars="400" w:left="400"/>
      <w:outlineLvl w:val="2"/>
    </w:pPr>
    <w:rPr>
      <w:rFonts w:ascii="Arial" w:eastAsia="ＭＳ ゴシック" w:hAnsi="Arial"/>
      <w:sz w:val="24"/>
    </w:rPr>
  </w:style>
  <w:style w:type="paragraph" w:styleId="40">
    <w:name w:val="heading 4"/>
    <w:basedOn w:val="a"/>
    <w:next w:val="a"/>
    <w:qFormat/>
    <w:rsid w:val="008545A4"/>
    <w:pPr>
      <w:keepNext/>
      <w:ind w:leftChars="400" w:left="400"/>
      <w:outlineLvl w:val="3"/>
    </w:pPr>
    <w:rPr>
      <w:b/>
      <w:bCs/>
      <w:sz w:val="24"/>
    </w:rPr>
  </w:style>
  <w:style w:type="paragraph" w:styleId="5">
    <w:name w:val="heading 5"/>
    <w:basedOn w:val="a"/>
    <w:next w:val="a"/>
    <w:link w:val="50"/>
    <w:qFormat/>
    <w:locked/>
    <w:rsid w:val="00B90A29"/>
    <w:pPr>
      <w:keepNext/>
      <w:ind w:leftChars="800" w:left="800"/>
      <w:outlineLvl w:val="4"/>
    </w:pPr>
    <w:rPr>
      <w:rFonts w:ascii="Arial" w:eastAsia="ＭＳ ゴシック" w:hAnsi="Arial"/>
    </w:rPr>
  </w:style>
  <w:style w:type="paragraph" w:styleId="6">
    <w:name w:val="heading 6"/>
    <w:basedOn w:val="a"/>
    <w:next w:val="a"/>
    <w:link w:val="60"/>
    <w:qFormat/>
    <w:locked/>
    <w:rsid w:val="00B90A29"/>
    <w:pPr>
      <w:keepNext/>
      <w:ind w:leftChars="800" w:left="800"/>
      <w:outlineLvl w:val="5"/>
    </w:pPr>
    <w:rPr>
      <w:rFonts w:ascii="Century" w:hAnsi="Century"/>
      <w:b/>
      <w:bCs/>
    </w:rPr>
  </w:style>
  <w:style w:type="paragraph" w:styleId="7">
    <w:name w:val="heading 7"/>
    <w:basedOn w:val="a"/>
    <w:next w:val="a"/>
    <w:link w:val="70"/>
    <w:qFormat/>
    <w:locked/>
    <w:rsid w:val="00B90A29"/>
    <w:pPr>
      <w:keepNext/>
      <w:ind w:leftChars="800" w:left="800"/>
      <w:outlineLvl w:val="6"/>
    </w:pPr>
    <w:rPr>
      <w:rFonts w:ascii="Century" w:hAnsi="Century"/>
    </w:rPr>
  </w:style>
  <w:style w:type="paragraph" w:styleId="8">
    <w:name w:val="heading 8"/>
    <w:basedOn w:val="a"/>
    <w:next w:val="a"/>
    <w:link w:val="80"/>
    <w:qFormat/>
    <w:locked/>
    <w:rsid w:val="00B90A29"/>
    <w:pPr>
      <w:keepNext/>
      <w:ind w:leftChars="1200" w:left="1200"/>
      <w:outlineLvl w:val="7"/>
    </w:pPr>
    <w:rPr>
      <w:rFonts w:ascii="Century" w:hAnsi="Century"/>
    </w:rPr>
  </w:style>
  <w:style w:type="paragraph" w:styleId="9">
    <w:name w:val="heading 9"/>
    <w:basedOn w:val="a"/>
    <w:next w:val="a"/>
    <w:link w:val="90"/>
    <w:qFormat/>
    <w:locked/>
    <w:rsid w:val="00B90A29"/>
    <w:pPr>
      <w:keepNext/>
      <w:ind w:leftChars="1200" w:left="1200"/>
      <w:outlineLvl w:val="8"/>
    </w:pPr>
    <w:rPr>
      <w:rFonts w:ascii="Century"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リスト段落1"/>
    <w:basedOn w:val="a"/>
    <w:rsid w:val="00351DAC"/>
    <w:pPr>
      <w:ind w:left="840"/>
    </w:pPr>
  </w:style>
  <w:style w:type="paragraph" w:styleId="a3">
    <w:name w:val="header"/>
    <w:basedOn w:val="a"/>
    <w:link w:val="a4"/>
    <w:rsid w:val="00B64A2E"/>
    <w:pPr>
      <w:tabs>
        <w:tab w:val="center" w:pos="4252"/>
        <w:tab w:val="right" w:pos="8504"/>
      </w:tabs>
      <w:snapToGrid w:val="0"/>
    </w:pPr>
    <w:rPr>
      <w:sz w:val="24"/>
    </w:rPr>
  </w:style>
  <w:style w:type="character" w:customStyle="1" w:styleId="a4">
    <w:name w:val="ヘッダー (文字)"/>
    <w:link w:val="a3"/>
    <w:locked/>
    <w:rsid w:val="00B64A2E"/>
    <w:rPr>
      <w:rFonts w:ascii="Times New Roman" w:hAnsi="Times New Roman" w:cs="Times New Roman"/>
      <w:kern w:val="2"/>
      <w:sz w:val="24"/>
      <w:szCs w:val="24"/>
    </w:rPr>
  </w:style>
  <w:style w:type="paragraph" w:styleId="a5">
    <w:name w:val="footer"/>
    <w:basedOn w:val="a"/>
    <w:link w:val="a6"/>
    <w:rsid w:val="00B64A2E"/>
    <w:pPr>
      <w:tabs>
        <w:tab w:val="center" w:pos="4252"/>
        <w:tab w:val="right" w:pos="8504"/>
      </w:tabs>
      <w:snapToGrid w:val="0"/>
    </w:pPr>
    <w:rPr>
      <w:sz w:val="24"/>
    </w:rPr>
  </w:style>
  <w:style w:type="character" w:customStyle="1" w:styleId="a6">
    <w:name w:val="フッター (文字)"/>
    <w:link w:val="a5"/>
    <w:locked/>
    <w:rsid w:val="00B64A2E"/>
    <w:rPr>
      <w:rFonts w:ascii="Times New Roman" w:hAnsi="Times New Roman" w:cs="Times New Roman"/>
      <w:kern w:val="2"/>
      <w:sz w:val="24"/>
      <w:szCs w:val="24"/>
    </w:rPr>
  </w:style>
  <w:style w:type="character" w:styleId="a7">
    <w:name w:val="annotation reference"/>
    <w:semiHidden/>
    <w:rsid w:val="00C30E97"/>
    <w:rPr>
      <w:rFonts w:cs="Times New Roman"/>
      <w:sz w:val="18"/>
      <w:szCs w:val="18"/>
    </w:rPr>
  </w:style>
  <w:style w:type="paragraph" w:styleId="a8">
    <w:name w:val="annotation text"/>
    <w:basedOn w:val="a"/>
    <w:link w:val="a9"/>
    <w:semiHidden/>
    <w:rsid w:val="00C30E97"/>
    <w:pPr>
      <w:jc w:val="left"/>
    </w:pPr>
    <w:rPr>
      <w:sz w:val="24"/>
    </w:rPr>
  </w:style>
  <w:style w:type="character" w:customStyle="1" w:styleId="a9">
    <w:name w:val="コメント文字列 (文字)"/>
    <w:link w:val="a8"/>
    <w:locked/>
    <w:rsid w:val="00C30E97"/>
    <w:rPr>
      <w:rFonts w:ascii="Times New Roman" w:hAnsi="Times New Roman" w:cs="Times New Roman"/>
      <w:kern w:val="2"/>
      <w:sz w:val="24"/>
      <w:szCs w:val="24"/>
    </w:rPr>
  </w:style>
  <w:style w:type="paragraph" w:styleId="aa">
    <w:name w:val="annotation subject"/>
    <w:basedOn w:val="a8"/>
    <w:next w:val="a8"/>
    <w:link w:val="ab"/>
    <w:semiHidden/>
    <w:rsid w:val="00C30E97"/>
    <w:rPr>
      <w:b/>
      <w:bCs/>
    </w:rPr>
  </w:style>
  <w:style w:type="character" w:customStyle="1" w:styleId="ab">
    <w:name w:val="コメント内容 (文字)"/>
    <w:link w:val="aa"/>
    <w:locked/>
    <w:rsid w:val="00C30E97"/>
    <w:rPr>
      <w:rFonts w:ascii="Times New Roman" w:hAnsi="Times New Roman" w:cs="Times New Roman"/>
      <w:b/>
      <w:bCs/>
      <w:kern w:val="2"/>
      <w:sz w:val="24"/>
      <w:szCs w:val="24"/>
    </w:rPr>
  </w:style>
  <w:style w:type="paragraph" w:styleId="ac">
    <w:name w:val="Balloon Text"/>
    <w:basedOn w:val="a"/>
    <w:link w:val="ad"/>
    <w:semiHidden/>
    <w:rsid w:val="00C30E97"/>
    <w:rPr>
      <w:rFonts w:ascii="Arial" w:eastAsia="ＭＳ ゴシック" w:hAnsi="Arial"/>
      <w:sz w:val="18"/>
      <w:szCs w:val="18"/>
    </w:rPr>
  </w:style>
  <w:style w:type="character" w:customStyle="1" w:styleId="ad">
    <w:name w:val="吹き出し (文字)"/>
    <w:link w:val="ac"/>
    <w:locked/>
    <w:rsid w:val="00C30E97"/>
    <w:rPr>
      <w:rFonts w:ascii="Arial" w:eastAsia="ＭＳ ゴシック" w:hAnsi="Arial" w:cs="Times New Roman"/>
      <w:kern w:val="2"/>
      <w:sz w:val="18"/>
      <w:szCs w:val="18"/>
    </w:rPr>
  </w:style>
  <w:style w:type="paragraph" w:customStyle="1" w:styleId="Default">
    <w:name w:val="Default"/>
    <w:rsid w:val="00C30E97"/>
    <w:pPr>
      <w:widowControl w:val="0"/>
      <w:autoSpaceDE w:val="0"/>
      <w:autoSpaceDN w:val="0"/>
      <w:adjustRightInd w:val="0"/>
    </w:pPr>
    <w:rPr>
      <w:rFonts w:ascii="Times New Roman" w:hAnsi="Times New Roman"/>
      <w:color w:val="000000"/>
      <w:sz w:val="24"/>
      <w:szCs w:val="24"/>
    </w:rPr>
  </w:style>
  <w:style w:type="paragraph" w:styleId="ae">
    <w:name w:val="Date"/>
    <w:basedOn w:val="a"/>
    <w:next w:val="a"/>
    <w:link w:val="af"/>
    <w:rsid w:val="005450BE"/>
    <w:rPr>
      <w:sz w:val="24"/>
    </w:rPr>
  </w:style>
  <w:style w:type="character" w:customStyle="1" w:styleId="af">
    <w:name w:val="日付 (文字)"/>
    <w:link w:val="ae"/>
    <w:locked/>
    <w:rsid w:val="005450BE"/>
    <w:rPr>
      <w:rFonts w:ascii="Times New Roman" w:hAnsi="Times New Roman" w:cs="Times New Roman"/>
      <w:kern w:val="2"/>
      <w:sz w:val="24"/>
      <w:szCs w:val="24"/>
    </w:rPr>
  </w:style>
  <w:style w:type="paragraph" w:styleId="af0">
    <w:name w:val="Document Map"/>
    <w:basedOn w:val="a"/>
    <w:link w:val="af1"/>
    <w:semiHidden/>
    <w:rsid w:val="00937E0B"/>
    <w:rPr>
      <w:rFonts w:ascii="MS UI Gothic" w:eastAsia="MS UI Gothic"/>
      <w:sz w:val="18"/>
      <w:szCs w:val="18"/>
    </w:rPr>
  </w:style>
  <w:style w:type="character" w:customStyle="1" w:styleId="af1">
    <w:name w:val="見出しマップ (文字)"/>
    <w:link w:val="af0"/>
    <w:locked/>
    <w:rsid w:val="00937E0B"/>
    <w:rPr>
      <w:rFonts w:ascii="MS UI Gothic" w:eastAsia="MS UI Gothic" w:hAnsi="Times New Roman" w:cs="Times New Roman"/>
      <w:kern w:val="2"/>
      <w:sz w:val="18"/>
      <w:szCs w:val="18"/>
    </w:rPr>
  </w:style>
  <w:style w:type="paragraph" w:customStyle="1" w:styleId="12">
    <w:name w:val="段落1"/>
    <w:basedOn w:val="10"/>
    <w:link w:val="13"/>
    <w:rsid w:val="00937E0B"/>
    <w:pPr>
      <w:tabs>
        <w:tab w:val="left" w:pos="397"/>
      </w:tabs>
      <w:ind w:left="397" w:hanging="397"/>
    </w:pPr>
    <w:rPr>
      <w:rFonts w:ascii="Century" w:eastAsia="ＭＳ 明朝"/>
      <w:b/>
    </w:rPr>
  </w:style>
  <w:style w:type="character" w:customStyle="1" w:styleId="60">
    <w:name w:val="見出し 6 (文字)"/>
    <w:link w:val="6"/>
    <w:semiHidden/>
    <w:locked/>
    <w:rsid w:val="00B80A38"/>
    <w:rPr>
      <w:rFonts w:eastAsia="ＭＳ 明朝"/>
      <w:b/>
      <w:bCs/>
      <w:kern w:val="2"/>
      <w:sz w:val="22"/>
      <w:szCs w:val="24"/>
      <w:lang w:val="en-US" w:eastAsia="ja-JP" w:bidi="ar-SA"/>
    </w:rPr>
  </w:style>
  <w:style w:type="paragraph" w:customStyle="1" w:styleId="20">
    <w:name w:val="段落2"/>
    <w:basedOn w:val="2"/>
    <w:link w:val="21"/>
    <w:qFormat/>
    <w:rsid w:val="00AB306B"/>
    <w:pPr>
      <w:tabs>
        <w:tab w:val="left" w:pos="567"/>
      </w:tabs>
    </w:pPr>
    <w:rPr>
      <w:rFonts w:ascii="Century" w:eastAsia="ＭＳ 明朝" w:hAnsi="Century"/>
      <w:b/>
      <w:bCs/>
      <w:szCs w:val="22"/>
    </w:rPr>
  </w:style>
  <w:style w:type="character" w:customStyle="1" w:styleId="70">
    <w:name w:val="見出し 7 (文字)"/>
    <w:link w:val="7"/>
    <w:semiHidden/>
    <w:locked/>
    <w:rsid w:val="00B80A38"/>
    <w:rPr>
      <w:rFonts w:eastAsia="ＭＳ 明朝"/>
      <w:kern w:val="2"/>
      <w:sz w:val="22"/>
      <w:szCs w:val="24"/>
      <w:lang w:val="en-US" w:eastAsia="ja-JP" w:bidi="ar-SA"/>
    </w:rPr>
  </w:style>
  <w:style w:type="paragraph" w:customStyle="1" w:styleId="1">
    <w:name w:val="文章1"/>
    <w:basedOn w:val="Default"/>
    <w:qFormat/>
    <w:rsid w:val="005B7FD2"/>
    <w:pPr>
      <w:numPr>
        <w:numId w:val="1"/>
      </w:numPr>
      <w:tabs>
        <w:tab w:val="left" w:pos="680"/>
      </w:tabs>
      <w:jc w:val="both"/>
    </w:pPr>
    <w:rPr>
      <w:sz w:val="22"/>
      <w:szCs w:val="22"/>
    </w:rPr>
  </w:style>
  <w:style w:type="paragraph" w:customStyle="1" w:styleId="3">
    <w:name w:val="段落3"/>
    <w:basedOn w:val="30"/>
    <w:rsid w:val="005D1605"/>
    <w:pPr>
      <w:numPr>
        <w:ilvl w:val="2"/>
        <w:numId w:val="1"/>
      </w:numPr>
      <w:tabs>
        <w:tab w:val="left" w:pos="709"/>
      </w:tabs>
      <w:ind w:leftChars="0" w:left="0"/>
    </w:pPr>
    <w:rPr>
      <w:rFonts w:ascii="Times New Roman" w:eastAsia="ＭＳ 明朝" w:hAnsi="Times New Roman"/>
      <w:b/>
      <w:bCs/>
      <w:szCs w:val="22"/>
    </w:rPr>
  </w:style>
  <w:style w:type="character" w:customStyle="1" w:styleId="80">
    <w:name w:val="見出し 8 (文字)"/>
    <w:link w:val="8"/>
    <w:semiHidden/>
    <w:locked/>
    <w:rsid w:val="00B80A38"/>
    <w:rPr>
      <w:rFonts w:eastAsia="ＭＳ 明朝"/>
      <w:kern w:val="2"/>
      <w:sz w:val="22"/>
      <w:szCs w:val="24"/>
      <w:lang w:val="en-US" w:eastAsia="ja-JP" w:bidi="ar-SA"/>
    </w:rPr>
  </w:style>
  <w:style w:type="paragraph" w:customStyle="1" w:styleId="4">
    <w:name w:val="段落4"/>
    <w:basedOn w:val="40"/>
    <w:rsid w:val="008545A4"/>
    <w:pPr>
      <w:numPr>
        <w:ilvl w:val="3"/>
        <w:numId w:val="2"/>
      </w:numPr>
      <w:tabs>
        <w:tab w:val="left" w:pos="851"/>
      </w:tabs>
      <w:ind w:leftChars="0" w:left="0"/>
    </w:pPr>
    <w:rPr>
      <w:b w:val="0"/>
      <w:szCs w:val="22"/>
      <w:u w:val="single"/>
    </w:rPr>
  </w:style>
  <w:style w:type="character" w:customStyle="1" w:styleId="90">
    <w:name w:val="見出し 9 (文字)"/>
    <w:link w:val="9"/>
    <w:semiHidden/>
    <w:locked/>
    <w:rsid w:val="00B80A38"/>
    <w:rPr>
      <w:rFonts w:eastAsia="ＭＳ 明朝"/>
      <w:kern w:val="2"/>
      <w:sz w:val="22"/>
      <w:szCs w:val="24"/>
      <w:lang w:val="en-US" w:eastAsia="ja-JP" w:bidi="ar-SA"/>
    </w:rPr>
  </w:style>
  <w:style w:type="paragraph" w:customStyle="1" w:styleId="14">
    <w:name w:val="目次の見出し1"/>
    <w:basedOn w:val="10"/>
    <w:next w:val="a"/>
    <w:semiHidden/>
    <w:rsid w:val="007A518A"/>
    <w:pPr>
      <w:keepLines/>
      <w:widowControl/>
      <w:spacing w:before="480" w:line="276" w:lineRule="auto"/>
      <w:jc w:val="left"/>
      <w:outlineLvl w:val="9"/>
    </w:pPr>
    <w:rPr>
      <w:b/>
      <w:bCs/>
      <w:color w:val="365F91"/>
      <w:kern w:val="0"/>
      <w:sz w:val="28"/>
      <w:szCs w:val="28"/>
    </w:rPr>
  </w:style>
  <w:style w:type="paragraph" w:styleId="15">
    <w:name w:val="toc 1"/>
    <w:basedOn w:val="a"/>
    <w:next w:val="a"/>
    <w:autoRedefine/>
    <w:uiPriority w:val="39"/>
    <w:rsid w:val="007A518A"/>
  </w:style>
  <w:style w:type="paragraph" w:styleId="22">
    <w:name w:val="toc 2"/>
    <w:basedOn w:val="a"/>
    <w:next w:val="a"/>
    <w:autoRedefine/>
    <w:uiPriority w:val="39"/>
    <w:rsid w:val="00954E72"/>
    <w:pPr>
      <w:tabs>
        <w:tab w:val="left" w:pos="840"/>
        <w:tab w:val="right" w:leader="dot" w:pos="8494"/>
      </w:tabs>
      <w:ind w:leftChars="100" w:left="220"/>
    </w:pPr>
  </w:style>
  <w:style w:type="paragraph" w:styleId="31">
    <w:name w:val="toc 3"/>
    <w:basedOn w:val="a"/>
    <w:next w:val="a"/>
    <w:autoRedefine/>
    <w:uiPriority w:val="39"/>
    <w:rsid w:val="007A518A"/>
    <w:pPr>
      <w:ind w:leftChars="200" w:left="440"/>
    </w:pPr>
  </w:style>
  <w:style w:type="character" w:styleId="af2">
    <w:name w:val="Hyperlink"/>
    <w:uiPriority w:val="99"/>
    <w:rsid w:val="007A518A"/>
    <w:rPr>
      <w:rFonts w:cs="Times New Roman"/>
      <w:color w:val="0000FF"/>
      <w:u w:val="single"/>
    </w:rPr>
  </w:style>
  <w:style w:type="paragraph" w:customStyle="1" w:styleId="32">
    <w:name w:val="スタイル 段落3 + 太字 (なし)"/>
    <w:basedOn w:val="3"/>
    <w:rsid w:val="007A518A"/>
    <w:rPr>
      <w:b w:val="0"/>
      <w:bCs w:val="0"/>
    </w:rPr>
  </w:style>
  <w:style w:type="paragraph" w:customStyle="1" w:styleId="16">
    <w:name w:val="変更箇所1"/>
    <w:hidden/>
    <w:semiHidden/>
    <w:rsid w:val="0030077C"/>
    <w:rPr>
      <w:rFonts w:ascii="Times New Roman" w:hAnsi="Times New Roman"/>
      <w:kern w:val="2"/>
      <w:sz w:val="22"/>
      <w:szCs w:val="24"/>
    </w:rPr>
  </w:style>
  <w:style w:type="paragraph" w:styleId="af3">
    <w:name w:val="Revision"/>
    <w:hidden/>
    <w:uiPriority w:val="99"/>
    <w:semiHidden/>
    <w:rsid w:val="001F58EC"/>
    <w:rPr>
      <w:rFonts w:ascii="Times New Roman" w:hAnsi="Times New Roman"/>
      <w:kern w:val="2"/>
      <w:sz w:val="22"/>
      <w:szCs w:val="24"/>
    </w:rPr>
  </w:style>
  <w:style w:type="paragraph" w:styleId="af4">
    <w:name w:val="footnote text"/>
    <w:basedOn w:val="a"/>
    <w:semiHidden/>
    <w:rsid w:val="00AB652F"/>
    <w:pPr>
      <w:snapToGrid w:val="0"/>
      <w:jc w:val="left"/>
    </w:pPr>
  </w:style>
  <w:style w:type="character" w:styleId="af5">
    <w:name w:val="footnote reference"/>
    <w:semiHidden/>
    <w:rsid w:val="00AB652F"/>
    <w:rPr>
      <w:vertAlign w:val="superscript"/>
    </w:rPr>
  </w:style>
  <w:style w:type="table" w:customStyle="1" w:styleId="kytable">
    <w:name w:val="ky table"/>
    <w:basedOn w:val="a1"/>
    <w:rsid w:val="00D44F2C"/>
    <w:pPr>
      <w:spacing w:line="0" w:lineRule="atLeast"/>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left w:w="28" w:type="dxa"/>
        <w:right w:w="28" w:type="dxa"/>
      </w:tcMar>
    </w:tcPr>
  </w:style>
  <w:style w:type="table" w:styleId="af6">
    <w:name w:val="Table Grid"/>
    <w:basedOn w:val="a1"/>
    <w:uiPriority w:val="59"/>
    <w:rsid w:val="006B4EC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qFormat/>
    <w:rsid w:val="005A33B8"/>
    <w:pPr>
      <w:ind w:left="1560" w:hanging="1276"/>
    </w:pPr>
  </w:style>
  <w:style w:type="character" w:customStyle="1" w:styleId="CommentTextChar">
    <w:name w:val="Comment Text Char"/>
    <w:semiHidden/>
    <w:locked/>
    <w:rsid w:val="00F20150"/>
    <w:rPr>
      <w:rFonts w:ascii="Century" w:eastAsia="ＭＳ 明朝" w:hAnsi="Century" w:cs="Century"/>
      <w:kern w:val="2"/>
      <w:sz w:val="21"/>
      <w:szCs w:val="21"/>
      <w:lang w:val="en-US" w:eastAsia="ja-JP" w:bidi="ar-SA"/>
    </w:rPr>
  </w:style>
  <w:style w:type="character" w:customStyle="1" w:styleId="HeaderChar">
    <w:name w:val="Header Char"/>
    <w:basedOn w:val="a0"/>
    <w:locked/>
    <w:rsid w:val="009B4CC4"/>
    <w:rPr>
      <w:rFonts w:eastAsia="ＭＳ 明朝"/>
      <w:kern w:val="2"/>
      <w:sz w:val="24"/>
      <w:szCs w:val="24"/>
      <w:lang w:val="en-US" w:eastAsia="ja-JP" w:bidi="ar-SA"/>
    </w:rPr>
  </w:style>
  <w:style w:type="character" w:customStyle="1" w:styleId="150">
    <w:name w:val="(文字) (文字)15"/>
    <w:locked/>
    <w:rsid w:val="00B90A29"/>
    <w:rPr>
      <w:rFonts w:ascii="Arial" w:eastAsia="ＭＳ ゴシック" w:hAnsi="Arial" w:cs="Times New Roman"/>
      <w:kern w:val="2"/>
      <w:sz w:val="24"/>
      <w:szCs w:val="24"/>
    </w:rPr>
  </w:style>
  <w:style w:type="character" w:customStyle="1" w:styleId="140">
    <w:name w:val="(文字) (文字)14"/>
    <w:semiHidden/>
    <w:locked/>
    <w:rsid w:val="00B90A29"/>
    <w:rPr>
      <w:rFonts w:ascii="Arial" w:eastAsia="ＭＳ ゴシック" w:hAnsi="Arial" w:cs="Times New Roman"/>
      <w:kern w:val="2"/>
      <w:sz w:val="24"/>
      <w:szCs w:val="24"/>
    </w:rPr>
  </w:style>
  <w:style w:type="character" w:customStyle="1" w:styleId="130">
    <w:name w:val="(文字) (文字)13"/>
    <w:semiHidden/>
    <w:locked/>
    <w:rsid w:val="00B90A29"/>
    <w:rPr>
      <w:rFonts w:ascii="Arial" w:eastAsia="ＭＳ ゴシック" w:hAnsi="Arial" w:cs="Times New Roman"/>
      <w:kern w:val="2"/>
      <w:sz w:val="24"/>
      <w:szCs w:val="24"/>
    </w:rPr>
  </w:style>
  <w:style w:type="character" w:customStyle="1" w:styleId="120">
    <w:name w:val="(文字) (文字)12"/>
    <w:semiHidden/>
    <w:locked/>
    <w:rsid w:val="00B90A29"/>
    <w:rPr>
      <w:rFonts w:ascii="Times New Roman" w:hAnsi="Times New Roman" w:cs="Times New Roman"/>
      <w:b/>
      <w:bCs/>
      <w:kern w:val="2"/>
      <w:sz w:val="24"/>
      <w:szCs w:val="24"/>
    </w:rPr>
  </w:style>
  <w:style w:type="character" w:customStyle="1" w:styleId="21">
    <w:name w:val="段落2 (文字)"/>
    <w:link w:val="20"/>
    <w:locked/>
    <w:rsid w:val="00B90A29"/>
    <w:rPr>
      <w:rFonts w:eastAsia="ＭＳ 明朝"/>
      <w:b/>
      <w:bCs/>
      <w:kern w:val="2"/>
      <w:sz w:val="24"/>
      <w:szCs w:val="22"/>
      <w:lang w:bidi="ar-SA"/>
    </w:rPr>
  </w:style>
  <w:style w:type="paragraph" w:styleId="af7">
    <w:name w:val="TOC Heading"/>
    <w:basedOn w:val="10"/>
    <w:next w:val="a"/>
    <w:qFormat/>
    <w:rsid w:val="00B90A29"/>
    <w:pPr>
      <w:keepLines/>
      <w:widowControl/>
      <w:spacing w:before="480" w:line="276" w:lineRule="auto"/>
      <w:jc w:val="left"/>
      <w:outlineLvl w:val="9"/>
    </w:pPr>
    <w:rPr>
      <w:b/>
      <w:bCs/>
      <w:color w:val="365F91"/>
      <w:kern w:val="0"/>
      <w:sz w:val="28"/>
      <w:szCs w:val="28"/>
    </w:rPr>
  </w:style>
  <w:style w:type="character" w:customStyle="1" w:styleId="13">
    <w:name w:val="段落1 (文字)"/>
    <w:link w:val="12"/>
    <w:locked/>
    <w:rsid w:val="00B90A29"/>
    <w:rPr>
      <w:rFonts w:hAnsi="Arial"/>
      <w:b/>
      <w:kern w:val="2"/>
      <w:sz w:val="24"/>
      <w:szCs w:val="24"/>
      <w:lang w:bidi="ar-SA"/>
    </w:rPr>
  </w:style>
  <w:style w:type="character" w:customStyle="1" w:styleId="50">
    <w:name w:val="見出し 5 (文字)"/>
    <w:link w:val="5"/>
    <w:semiHidden/>
    <w:rsid w:val="00B90A29"/>
    <w:rPr>
      <w:rFonts w:ascii="Arial" w:eastAsia="ＭＳ ゴシック" w:hAnsi="Arial"/>
      <w:kern w:val="2"/>
      <w:sz w:val="22"/>
      <w:szCs w:val="24"/>
      <w:lang w:val="en-US" w:eastAsia="ja-JP" w:bidi="ar-SA"/>
    </w:rPr>
  </w:style>
  <w:style w:type="paragraph" w:styleId="af8">
    <w:name w:val="List Paragraph"/>
    <w:basedOn w:val="a"/>
    <w:uiPriority w:val="34"/>
    <w:qFormat/>
    <w:rsid w:val="00067A1B"/>
    <w:pPr>
      <w:ind w:leftChars="400" w:left="840"/>
    </w:pPr>
  </w:style>
  <w:style w:type="paragraph" w:styleId="af9">
    <w:name w:val="Plain Text"/>
    <w:basedOn w:val="a"/>
    <w:link w:val="afa"/>
    <w:uiPriority w:val="99"/>
    <w:unhideWhenUsed/>
    <w:rsid w:val="00C12EA4"/>
    <w:pPr>
      <w:jc w:val="left"/>
    </w:pPr>
    <w:rPr>
      <w:rFonts w:ascii="ＭＳ ゴシック" w:eastAsia="ＭＳ ゴシック" w:hAnsi="Courier New" w:cs="Courier New"/>
      <w:sz w:val="20"/>
      <w:szCs w:val="21"/>
    </w:rPr>
  </w:style>
  <w:style w:type="character" w:customStyle="1" w:styleId="afa">
    <w:name w:val="書式なし (文字)"/>
    <w:basedOn w:val="a0"/>
    <w:link w:val="af9"/>
    <w:uiPriority w:val="99"/>
    <w:rsid w:val="00C12EA4"/>
    <w:rPr>
      <w:rFonts w:ascii="ＭＳ ゴシック" w:eastAsia="ＭＳ ゴシック" w:hAnsi="Courier New" w:cs="Courier New"/>
      <w:kern w:val="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62603650">
      <w:bodyDiv w:val="1"/>
      <w:marLeft w:val="0"/>
      <w:marRight w:val="0"/>
      <w:marTop w:val="0"/>
      <w:marBottom w:val="0"/>
      <w:divBdr>
        <w:top w:val="none" w:sz="0" w:space="0" w:color="auto"/>
        <w:left w:val="none" w:sz="0" w:space="0" w:color="auto"/>
        <w:bottom w:val="none" w:sz="0" w:space="0" w:color="auto"/>
        <w:right w:val="none" w:sz="0" w:space="0" w:color="auto"/>
      </w:divBdr>
    </w:div>
    <w:div w:id="115829253">
      <w:bodyDiv w:val="1"/>
      <w:marLeft w:val="0"/>
      <w:marRight w:val="0"/>
      <w:marTop w:val="0"/>
      <w:marBottom w:val="0"/>
      <w:divBdr>
        <w:top w:val="none" w:sz="0" w:space="0" w:color="auto"/>
        <w:left w:val="none" w:sz="0" w:space="0" w:color="auto"/>
        <w:bottom w:val="none" w:sz="0" w:space="0" w:color="auto"/>
        <w:right w:val="none" w:sz="0" w:space="0" w:color="auto"/>
      </w:divBdr>
    </w:div>
    <w:div w:id="299194140">
      <w:bodyDiv w:val="1"/>
      <w:marLeft w:val="0"/>
      <w:marRight w:val="0"/>
      <w:marTop w:val="0"/>
      <w:marBottom w:val="0"/>
      <w:divBdr>
        <w:top w:val="none" w:sz="0" w:space="0" w:color="auto"/>
        <w:left w:val="none" w:sz="0" w:space="0" w:color="auto"/>
        <w:bottom w:val="none" w:sz="0" w:space="0" w:color="auto"/>
        <w:right w:val="none" w:sz="0" w:space="0" w:color="auto"/>
      </w:divBdr>
    </w:div>
    <w:div w:id="601380322">
      <w:bodyDiv w:val="1"/>
      <w:marLeft w:val="0"/>
      <w:marRight w:val="0"/>
      <w:marTop w:val="0"/>
      <w:marBottom w:val="0"/>
      <w:divBdr>
        <w:top w:val="none" w:sz="0" w:space="0" w:color="auto"/>
        <w:left w:val="none" w:sz="0" w:space="0" w:color="auto"/>
        <w:bottom w:val="none" w:sz="0" w:space="0" w:color="auto"/>
        <w:right w:val="none" w:sz="0" w:space="0" w:color="auto"/>
      </w:divBdr>
    </w:div>
    <w:div w:id="1019090240">
      <w:bodyDiv w:val="1"/>
      <w:marLeft w:val="0"/>
      <w:marRight w:val="0"/>
      <w:marTop w:val="0"/>
      <w:marBottom w:val="0"/>
      <w:divBdr>
        <w:top w:val="none" w:sz="0" w:space="0" w:color="auto"/>
        <w:left w:val="none" w:sz="0" w:space="0" w:color="auto"/>
        <w:bottom w:val="none" w:sz="0" w:space="0" w:color="auto"/>
        <w:right w:val="none" w:sz="0" w:space="0" w:color="auto"/>
      </w:divBdr>
    </w:div>
    <w:div w:id="1208948947">
      <w:bodyDiv w:val="1"/>
      <w:marLeft w:val="0"/>
      <w:marRight w:val="0"/>
      <w:marTop w:val="0"/>
      <w:marBottom w:val="0"/>
      <w:divBdr>
        <w:top w:val="none" w:sz="0" w:space="0" w:color="auto"/>
        <w:left w:val="none" w:sz="0" w:space="0" w:color="auto"/>
        <w:bottom w:val="none" w:sz="0" w:space="0" w:color="auto"/>
        <w:right w:val="none" w:sz="0" w:space="0" w:color="auto"/>
      </w:divBdr>
    </w:div>
    <w:div w:id="1400056982">
      <w:bodyDiv w:val="1"/>
      <w:marLeft w:val="0"/>
      <w:marRight w:val="0"/>
      <w:marTop w:val="0"/>
      <w:marBottom w:val="0"/>
      <w:divBdr>
        <w:top w:val="none" w:sz="0" w:space="0" w:color="auto"/>
        <w:left w:val="none" w:sz="0" w:space="0" w:color="auto"/>
        <w:bottom w:val="none" w:sz="0" w:space="0" w:color="auto"/>
        <w:right w:val="none" w:sz="0" w:space="0" w:color="auto"/>
      </w:divBdr>
    </w:div>
    <w:div w:id="1646860131">
      <w:bodyDiv w:val="1"/>
      <w:marLeft w:val="0"/>
      <w:marRight w:val="0"/>
      <w:marTop w:val="0"/>
      <w:marBottom w:val="0"/>
      <w:divBdr>
        <w:top w:val="none" w:sz="0" w:space="0" w:color="auto"/>
        <w:left w:val="none" w:sz="0" w:space="0" w:color="auto"/>
        <w:bottom w:val="none" w:sz="0" w:space="0" w:color="auto"/>
        <w:right w:val="none" w:sz="0" w:space="0" w:color="auto"/>
      </w:divBdr>
      <w:divsChild>
        <w:div w:id="1102915646">
          <w:marLeft w:val="0"/>
          <w:marRight w:val="0"/>
          <w:marTop w:val="0"/>
          <w:marBottom w:val="0"/>
          <w:divBdr>
            <w:top w:val="none" w:sz="0" w:space="0" w:color="auto"/>
            <w:left w:val="none" w:sz="0" w:space="0" w:color="auto"/>
            <w:bottom w:val="none" w:sz="0" w:space="0" w:color="auto"/>
            <w:right w:val="none" w:sz="0" w:space="0" w:color="auto"/>
          </w:divBdr>
        </w:div>
      </w:divsChild>
    </w:div>
    <w:div w:id="1829976867">
      <w:bodyDiv w:val="1"/>
      <w:marLeft w:val="0"/>
      <w:marRight w:val="0"/>
      <w:marTop w:val="0"/>
      <w:marBottom w:val="0"/>
      <w:divBdr>
        <w:top w:val="none" w:sz="0" w:space="0" w:color="auto"/>
        <w:left w:val="none" w:sz="0" w:space="0" w:color="auto"/>
        <w:bottom w:val="none" w:sz="0" w:space="0" w:color="auto"/>
        <w:right w:val="none" w:sz="0" w:space="0" w:color="auto"/>
      </w:divBdr>
    </w:div>
    <w:div w:id="1959220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0899EF-7E79-47B4-AD90-62FF212F1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2253</Words>
  <Characters>12846</Characters>
  <Application>Microsoft Office Word</Application>
  <DocSecurity>0</DocSecurity>
  <Lines>107</Lines>
  <Paragraphs>30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15069</CharactersWithSpaces>
  <SharedDoc>false</SharedDoc>
  <HLinks>
    <vt:vector size="54" baseType="variant">
      <vt:variant>
        <vt:i4>1703985</vt:i4>
      </vt:variant>
      <vt:variant>
        <vt:i4>50</vt:i4>
      </vt:variant>
      <vt:variant>
        <vt:i4>0</vt:i4>
      </vt:variant>
      <vt:variant>
        <vt:i4>5</vt:i4>
      </vt:variant>
      <vt:variant>
        <vt:lpwstr/>
      </vt:variant>
      <vt:variant>
        <vt:lpwstr>_Toc365903718</vt:lpwstr>
      </vt:variant>
      <vt:variant>
        <vt:i4>1703985</vt:i4>
      </vt:variant>
      <vt:variant>
        <vt:i4>44</vt:i4>
      </vt:variant>
      <vt:variant>
        <vt:i4>0</vt:i4>
      </vt:variant>
      <vt:variant>
        <vt:i4>5</vt:i4>
      </vt:variant>
      <vt:variant>
        <vt:lpwstr/>
      </vt:variant>
      <vt:variant>
        <vt:lpwstr>_Toc365903717</vt:lpwstr>
      </vt:variant>
      <vt:variant>
        <vt:i4>1703985</vt:i4>
      </vt:variant>
      <vt:variant>
        <vt:i4>38</vt:i4>
      </vt:variant>
      <vt:variant>
        <vt:i4>0</vt:i4>
      </vt:variant>
      <vt:variant>
        <vt:i4>5</vt:i4>
      </vt:variant>
      <vt:variant>
        <vt:lpwstr/>
      </vt:variant>
      <vt:variant>
        <vt:lpwstr>_Toc365903716</vt:lpwstr>
      </vt:variant>
      <vt:variant>
        <vt:i4>1703985</vt:i4>
      </vt:variant>
      <vt:variant>
        <vt:i4>32</vt:i4>
      </vt:variant>
      <vt:variant>
        <vt:i4>0</vt:i4>
      </vt:variant>
      <vt:variant>
        <vt:i4>5</vt:i4>
      </vt:variant>
      <vt:variant>
        <vt:lpwstr/>
      </vt:variant>
      <vt:variant>
        <vt:lpwstr>_Toc365903715</vt:lpwstr>
      </vt:variant>
      <vt:variant>
        <vt:i4>1703985</vt:i4>
      </vt:variant>
      <vt:variant>
        <vt:i4>26</vt:i4>
      </vt:variant>
      <vt:variant>
        <vt:i4>0</vt:i4>
      </vt:variant>
      <vt:variant>
        <vt:i4>5</vt:i4>
      </vt:variant>
      <vt:variant>
        <vt:lpwstr/>
      </vt:variant>
      <vt:variant>
        <vt:lpwstr>_Toc365903714</vt:lpwstr>
      </vt:variant>
      <vt:variant>
        <vt:i4>1703985</vt:i4>
      </vt:variant>
      <vt:variant>
        <vt:i4>20</vt:i4>
      </vt:variant>
      <vt:variant>
        <vt:i4>0</vt:i4>
      </vt:variant>
      <vt:variant>
        <vt:i4>5</vt:i4>
      </vt:variant>
      <vt:variant>
        <vt:lpwstr/>
      </vt:variant>
      <vt:variant>
        <vt:lpwstr>_Toc365903713</vt:lpwstr>
      </vt:variant>
      <vt:variant>
        <vt:i4>1703985</vt:i4>
      </vt:variant>
      <vt:variant>
        <vt:i4>14</vt:i4>
      </vt:variant>
      <vt:variant>
        <vt:i4>0</vt:i4>
      </vt:variant>
      <vt:variant>
        <vt:i4>5</vt:i4>
      </vt:variant>
      <vt:variant>
        <vt:lpwstr/>
      </vt:variant>
      <vt:variant>
        <vt:lpwstr>_Toc365903712</vt:lpwstr>
      </vt:variant>
      <vt:variant>
        <vt:i4>1703985</vt:i4>
      </vt:variant>
      <vt:variant>
        <vt:i4>8</vt:i4>
      </vt:variant>
      <vt:variant>
        <vt:i4>0</vt:i4>
      </vt:variant>
      <vt:variant>
        <vt:i4>5</vt:i4>
      </vt:variant>
      <vt:variant>
        <vt:lpwstr/>
      </vt:variant>
      <vt:variant>
        <vt:lpwstr>_Toc365903711</vt:lpwstr>
      </vt:variant>
      <vt:variant>
        <vt:i4>1703985</vt:i4>
      </vt:variant>
      <vt:variant>
        <vt:i4>2</vt:i4>
      </vt:variant>
      <vt:variant>
        <vt:i4>0</vt:i4>
      </vt:variant>
      <vt:variant>
        <vt:i4>5</vt:i4>
      </vt:variant>
      <vt:variant>
        <vt:lpwstr/>
      </vt:variant>
      <vt:variant>
        <vt:lpwstr>_Toc365903710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2014-03-03T15:14:00Z</cp:lastPrinted>
  <dcterms:created xsi:type="dcterms:W3CDTF">2017-08-02T09:33:00Z</dcterms:created>
  <dcterms:modified xsi:type="dcterms:W3CDTF">2017-08-28T09:24:00Z</dcterms:modified>
</cp:coreProperties>
</file>