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B8F2F" w14:textId="069EB9FF" w:rsidR="00033DEA" w:rsidRDefault="00DD3A38" w:rsidP="00956633">
      <w:pPr>
        <w:jc w:val="center"/>
        <w:rPr>
          <w:b/>
        </w:rPr>
      </w:pPr>
      <w:bookmarkStart w:id="0" w:name="_GoBack"/>
      <w:bookmarkEnd w:id="0"/>
      <w:r w:rsidRPr="00BE2491">
        <w:rPr>
          <w:b/>
        </w:rPr>
        <w:t>J</w:t>
      </w:r>
      <w:r w:rsidR="00811E57">
        <w:rPr>
          <w:rFonts w:hint="eastAsia"/>
          <w:b/>
        </w:rPr>
        <w:t xml:space="preserve">oint </w:t>
      </w:r>
      <w:r w:rsidRPr="00BE2491">
        <w:rPr>
          <w:b/>
        </w:rPr>
        <w:t>C</w:t>
      </w:r>
      <w:r w:rsidR="00811E57">
        <w:rPr>
          <w:rFonts w:hint="eastAsia"/>
          <w:b/>
        </w:rPr>
        <w:t xml:space="preserve">rediting </w:t>
      </w:r>
      <w:r w:rsidRPr="00BE2491">
        <w:rPr>
          <w:b/>
        </w:rPr>
        <w:t>M</w:t>
      </w:r>
      <w:r w:rsidR="00811E57">
        <w:rPr>
          <w:rFonts w:hint="eastAsia"/>
          <w:b/>
        </w:rPr>
        <w:t>echanism</w:t>
      </w:r>
      <w:r w:rsidR="00114953" w:rsidRPr="00BE2491">
        <w:rPr>
          <w:b/>
        </w:rPr>
        <w:t xml:space="preserve"> </w:t>
      </w:r>
      <w:r w:rsidR="00811E57">
        <w:rPr>
          <w:rFonts w:hint="eastAsia"/>
          <w:b/>
        </w:rPr>
        <w:t xml:space="preserve">Approved </w:t>
      </w:r>
      <w:r w:rsidR="00DB201A" w:rsidRPr="00BE2491">
        <w:rPr>
          <w:b/>
        </w:rPr>
        <w:t>Methodology</w:t>
      </w:r>
      <w:r w:rsidR="00976697">
        <w:rPr>
          <w:rFonts w:hint="eastAsia"/>
          <w:b/>
        </w:rPr>
        <w:t xml:space="preserve"> </w:t>
      </w:r>
      <w:r w:rsidR="00811E57">
        <w:rPr>
          <w:rFonts w:hint="eastAsia"/>
          <w:b/>
        </w:rPr>
        <w:t>MM_AM001</w:t>
      </w:r>
    </w:p>
    <w:p w14:paraId="6198852B" w14:textId="5AB1BB06" w:rsidR="00811E57" w:rsidRPr="00BE2491" w:rsidRDefault="00811E57" w:rsidP="00956633">
      <w:pPr>
        <w:jc w:val="center"/>
      </w:pPr>
      <w:r>
        <w:rPr>
          <w:b/>
        </w:rPr>
        <w:t>“</w:t>
      </w:r>
      <w:r w:rsidRPr="00811E57">
        <w:rPr>
          <w:b/>
        </w:rPr>
        <w:t>Power generation and avoidance of landfill gas emissions through combustion of municipal solid waste (MSW)</w:t>
      </w:r>
      <w:r>
        <w:rPr>
          <w:b/>
        </w:rPr>
        <w:t>”</w:t>
      </w:r>
    </w:p>
    <w:p w14:paraId="5BA0B080" w14:textId="77777777" w:rsidR="002139C5" w:rsidRPr="00070511" w:rsidRDefault="002139C5" w:rsidP="007127E0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432D7A0" w14:textId="77777777"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070511" w14:paraId="6EC371CB" w14:textId="77777777">
        <w:tc>
          <w:tcPr>
            <w:tcW w:w="8702" w:type="dxa"/>
            <w:shd w:val="clear" w:color="auto" w:fill="17365D"/>
          </w:tcPr>
          <w:p w14:paraId="6D86FDCC" w14:textId="77777777" w:rsidR="006B4ECA" w:rsidRPr="00070511" w:rsidRDefault="006B4EC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14:paraId="5AF16E28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76697" w:rsidRPr="00D00B46" w14:paraId="786C3A47" w14:textId="77777777" w:rsidTr="009011D5">
        <w:tc>
          <w:tcPr>
            <w:tcW w:w="8702" w:type="dxa"/>
          </w:tcPr>
          <w:p w14:paraId="7B1BE6A5" w14:textId="77777777" w:rsidR="00976697" w:rsidRPr="00D00B46" w:rsidRDefault="00044325" w:rsidP="009011D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Power generation and avoidance of landfill gas emissions through combustion of municipal solid waste (MSW)</w:t>
            </w:r>
            <w:r w:rsidR="009011D5">
              <w:rPr>
                <w:rFonts w:hint="eastAsia"/>
              </w:rPr>
              <w:t>, ver. 01.0</w:t>
            </w:r>
          </w:p>
        </w:tc>
      </w:tr>
    </w:tbl>
    <w:p w14:paraId="6B04BD30" w14:textId="77777777" w:rsidR="006B4ECA" w:rsidRPr="00070511" w:rsidRDefault="006B4ECA" w:rsidP="00756C5C">
      <w:pPr>
        <w:pStyle w:val="1"/>
        <w:numPr>
          <w:ilvl w:val="0"/>
          <w:numId w:val="0"/>
        </w:numPr>
        <w:ind w:left="425" w:hanging="425"/>
      </w:pPr>
    </w:p>
    <w:p w14:paraId="2FDABCF8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070511" w14:paraId="3B885ECF" w14:textId="77777777">
        <w:tc>
          <w:tcPr>
            <w:tcW w:w="8702" w:type="dxa"/>
            <w:shd w:val="clear" w:color="auto" w:fill="17365D"/>
          </w:tcPr>
          <w:p w14:paraId="75904A89" w14:textId="77777777" w:rsidR="002112EA" w:rsidRPr="00070511" w:rsidRDefault="002112E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79A9FA8C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 w14:paraId="5BF70826" w14:textId="77777777">
        <w:tc>
          <w:tcPr>
            <w:tcW w:w="3085" w:type="dxa"/>
            <w:shd w:val="clear" w:color="auto" w:fill="C6D9F1"/>
          </w:tcPr>
          <w:p w14:paraId="08FDB46A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07FEFB30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976697" w14:paraId="05A03F57" w14:textId="77777777">
        <w:tc>
          <w:tcPr>
            <w:tcW w:w="3085" w:type="dxa"/>
            <w:shd w:val="clear" w:color="auto" w:fill="auto"/>
          </w:tcPr>
          <w:p w14:paraId="2F007DFC" w14:textId="77777777" w:rsidR="00976697" w:rsidRPr="00976697" w:rsidRDefault="00044325" w:rsidP="00020613">
            <w:r>
              <w:rPr>
                <w:rFonts w:hint="eastAsia"/>
              </w:rPr>
              <w:t>Municipal solid waste (MSW)</w:t>
            </w:r>
          </w:p>
        </w:tc>
        <w:tc>
          <w:tcPr>
            <w:tcW w:w="5670" w:type="dxa"/>
            <w:shd w:val="clear" w:color="auto" w:fill="auto"/>
          </w:tcPr>
          <w:p w14:paraId="40EE00C4" w14:textId="77777777" w:rsidR="002112EA" w:rsidRPr="00976697" w:rsidRDefault="00044325" w:rsidP="00020613">
            <w:r>
              <w:rPr>
                <w:rFonts w:hint="eastAsia"/>
              </w:rPr>
              <w:t xml:space="preserve">A heterogeneous mix of different solid waste types, usually collected by </w:t>
            </w:r>
            <w:r>
              <w:t>municipalities</w:t>
            </w:r>
            <w:r>
              <w:rPr>
                <w:rFonts w:hint="eastAsia"/>
              </w:rPr>
              <w:t xml:space="preserve"> or other local authorities. MSW includes household waste, garden/park waste and commercial/institutional waste.</w:t>
            </w:r>
          </w:p>
        </w:tc>
      </w:tr>
      <w:tr w:rsidR="00044325" w:rsidRPr="00976697" w14:paraId="3BFA41EC" w14:textId="77777777" w:rsidTr="0004432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A1CD" w14:textId="77777777" w:rsidR="00044325" w:rsidRPr="00976697" w:rsidRDefault="00044325" w:rsidP="00020613">
            <w:r>
              <w:rPr>
                <w:rFonts w:hint="eastAsia"/>
              </w:rPr>
              <w:t>Solid waste disposal site (SWDS)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3455" w14:textId="77777777" w:rsidR="00044325" w:rsidRPr="00044325" w:rsidRDefault="00044325" w:rsidP="00020613">
            <w:r>
              <w:rPr>
                <w:rFonts w:hint="eastAsia"/>
              </w:rPr>
              <w:t>Designated areas intended as the final storage place for solid waste.</w:t>
            </w:r>
          </w:p>
        </w:tc>
      </w:tr>
    </w:tbl>
    <w:p w14:paraId="0ABFD88D" w14:textId="77777777" w:rsidR="002112EA" w:rsidRPr="00166B11" w:rsidRDefault="002112EA" w:rsidP="002112EA">
      <w:pPr>
        <w:pStyle w:val="1"/>
        <w:numPr>
          <w:ilvl w:val="0"/>
          <w:numId w:val="0"/>
        </w:numPr>
        <w:ind w:left="425" w:hanging="425"/>
      </w:pPr>
    </w:p>
    <w:p w14:paraId="7CE343DA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070511" w14:paraId="18041D52" w14:textId="77777777">
        <w:tc>
          <w:tcPr>
            <w:tcW w:w="8702" w:type="dxa"/>
            <w:shd w:val="clear" w:color="auto" w:fill="17365D"/>
          </w:tcPr>
          <w:p w14:paraId="35AF0FF6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0E59B2B" w14:textId="77777777"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070511" w14:paraId="4DC8435F" w14:textId="77777777" w:rsidTr="00C41A29">
        <w:tc>
          <w:tcPr>
            <w:tcW w:w="2836" w:type="dxa"/>
            <w:shd w:val="clear" w:color="auto" w:fill="C6D9F1" w:themeFill="text2" w:themeFillTint="33"/>
          </w:tcPr>
          <w:p w14:paraId="337EAC4B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14:paraId="1DA493D6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9011D5" w:rsidRPr="00070511" w14:paraId="4AE6A759" w14:textId="77777777">
        <w:tc>
          <w:tcPr>
            <w:tcW w:w="2836" w:type="dxa"/>
            <w:shd w:val="clear" w:color="auto" w:fill="auto"/>
          </w:tcPr>
          <w:p w14:paraId="16CD6A0F" w14:textId="77777777" w:rsidR="009011D5" w:rsidRPr="00070511" w:rsidRDefault="009011D5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616A6D0E" w14:textId="77777777" w:rsidR="009011D5" w:rsidRPr="00B617BF" w:rsidRDefault="009011D5" w:rsidP="000D7C9E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0"/>
              </w:tabs>
              <w:rPr>
                <w:color w:val="auto"/>
                <w:kern w:val="2"/>
              </w:rPr>
            </w:pPr>
            <w:r w:rsidRPr="00B617BF">
              <w:rPr>
                <w:rFonts w:hint="eastAsia"/>
                <w:color w:val="auto"/>
                <w:kern w:val="2"/>
              </w:rPr>
              <w:t xml:space="preserve">Installation of </w:t>
            </w:r>
            <w:r w:rsidRPr="00691DBD">
              <w:rPr>
                <w:rFonts w:hint="eastAsia"/>
                <w:color w:val="auto"/>
                <w:kern w:val="2"/>
              </w:rPr>
              <w:t>MSW</w:t>
            </w:r>
            <w:r w:rsidRPr="00B617BF">
              <w:rPr>
                <w:rFonts w:hint="eastAsia"/>
                <w:color w:val="auto"/>
                <w:kern w:val="2"/>
              </w:rPr>
              <w:t xml:space="preserve"> </w:t>
            </w:r>
            <w:r w:rsidRPr="00B617BF">
              <w:rPr>
                <w:color w:val="auto"/>
                <w:kern w:val="2"/>
              </w:rPr>
              <w:t>incinerator</w:t>
            </w:r>
            <w:r w:rsidRPr="00B617BF">
              <w:rPr>
                <w:rFonts w:hint="eastAsia"/>
                <w:color w:val="auto"/>
                <w:kern w:val="2"/>
              </w:rPr>
              <w:t xml:space="preserve">s avoids </w:t>
            </w:r>
            <w:r w:rsidRPr="00B617BF">
              <w:t xml:space="preserve">emissions of </w:t>
            </w:r>
            <w:r w:rsidR="000D7C9E">
              <w:rPr>
                <w:rFonts w:hint="eastAsia"/>
              </w:rPr>
              <w:t>methane</w:t>
            </w:r>
            <w:r w:rsidR="000D7C9E" w:rsidRPr="00B617BF">
              <w:t xml:space="preserve"> </w:t>
            </w:r>
            <w:r w:rsidRPr="00B617BF">
              <w:t>associated with dispos</w:t>
            </w:r>
            <w:r w:rsidR="004B7C65">
              <w:rPr>
                <w:rFonts w:hint="eastAsia"/>
              </w:rPr>
              <w:t>ed</w:t>
            </w:r>
            <w:r w:rsidRPr="00B617BF">
              <w:t xml:space="preserve"> organic waste in a</w:t>
            </w:r>
            <w:r w:rsidRPr="00B617BF">
              <w:rPr>
                <w:rFonts w:hint="eastAsia"/>
              </w:rPr>
              <w:t xml:space="preserve"> </w:t>
            </w:r>
            <w:r w:rsidRPr="00B617BF">
              <w:rPr>
                <w:color w:val="auto"/>
                <w:kern w:val="2"/>
              </w:rPr>
              <w:t>SWDS</w:t>
            </w:r>
            <w:r w:rsidR="00EA09C9">
              <w:rPr>
                <w:rFonts w:hint="eastAsia"/>
                <w:color w:val="auto"/>
                <w:kern w:val="2"/>
              </w:rPr>
              <w:t>,</w:t>
            </w:r>
            <w:r w:rsidRPr="00B617BF">
              <w:rPr>
                <w:rFonts w:hint="eastAsia"/>
                <w:color w:val="auto"/>
                <w:kern w:val="2"/>
              </w:rPr>
              <w:t xml:space="preserve"> and </w:t>
            </w:r>
            <w:r w:rsidR="00020613">
              <w:rPr>
                <w:rFonts w:hint="eastAsia"/>
                <w:color w:val="auto"/>
                <w:kern w:val="2"/>
              </w:rPr>
              <w:t xml:space="preserve">electricity generated by </w:t>
            </w:r>
            <w:r w:rsidRPr="00B617BF">
              <w:rPr>
                <w:rFonts w:hint="eastAsia"/>
                <w:color w:val="auto"/>
                <w:kern w:val="2"/>
              </w:rPr>
              <w:t xml:space="preserve">the </w:t>
            </w:r>
            <w:r w:rsidRPr="00CC066B">
              <w:rPr>
                <w:rFonts w:hint="eastAsia"/>
                <w:color w:val="auto"/>
                <w:kern w:val="2"/>
              </w:rPr>
              <w:t>project</w:t>
            </w:r>
            <w:r>
              <w:rPr>
                <w:rFonts w:hint="eastAsia"/>
                <w:color w:val="auto"/>
                <w:kern w:val="2"/>
              </w:rPr>
              <w:t xml:space="preserve"> facility</w:t>
            </w:r>
            <w:r w:rsidRPr="00B617BF">
              <w:rPr>
                <w:rFonts w:hint="eastAsia"/>
                <w:color w:val="auto"/>
                <w:kern w:val="2"/>
              </w:rPr>
              <w:t xml:space="preserve"> displaces electricity from a grid </w:t>
            </w:r>
            <w:r>
              <w:rPr>
                <w:rFonts w:hint="eastAsia"/>
                <w:color w:val="auto"/>
                <w:kern w:val="2"/>
              </w:rPr>
              <w:t xml:space="preserve">or </w:t>
            </w:r>
            <w:r w:rsidRPr="00D60010">
              <w:t xml:space="preserve">captive power </w:t>
            </w:r>
            <w:r w:rsidRPr="00D60010">
              <w:rPr>
                <w:rFonts w:hint="eastAsia"/>
              </w:rPr>
              <w:t>generator</w:t>
            </w:r>
            <w:r w:rsidRPr="00B617BF">
              <w:rPr>
                <w:rFonts w:hint="eastAsia"/>
                <w:color w:val="auto"/>
                <w:kern w:val="2"/>
              </w:rPr>
              <w:t xml:space="preserve"> which is generated using fossil fuels </w:t>
            </w:r>
            <w:r w:rsidRPr="00B617BF">
              <w:rPr>
                <w:color w:val="auto"/>
                <w:kern w:val="2"/>
              </w:rPr>
              <w:t>resulting</w:t>
            </w:r>
            <w:r w:rsidRPr="00B617BF">
              <w:rPr>
                <w:rFonts w:hint="eastAsia"/>
                <w:color w:val="auto"/>
                <w:kern w:val="2"/>
              </w:rPr>
              <w:t xml:space="preserve"> in GHG emission reductions.</w:t>
            </w:r>
          </w:p>
        </w:tc>
      </w:tr>
      <w:tr w:rsidR="009011D5" w:rsidRPr="00C97717" w14:paraId="4DD7332C" w14:textId="77777777">
        <w:tc>
          <w:tcPr>
            <w:tcW w:w="2836" w:type="dxa"/>
            <w:shd w:val="clear" w:color="auto" w:fill="auto"/>
          </w:tcPr>
          <w:p w14:paraId="0DAEE571" w14:textId="77777777" w:rsidR="009011D5" w:rsidRPr="00070511" w:rsidRDefault="009011D5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09A4C6F1" w14:textId="77777777" w:rsidR="009011D5" w:rsidRPr="00DC455F" w:rsidRDefault="009011D5" w:rsidP="009011D5">
            <w:pPr>
              <w:rPr>
                <w:szCs w:val="22"/>
              </w:rPr>
            </w:pPr>
            <w:r w:rsidRPr="00DC455F">
              <w:rPr>
                <w:rFonts w:hint="eastAsia"/>
                <w:szCs w:val="22"/>
              </w:rPr>
              <w:t xml:space="preserve">Reference emissions are calculated </w:t>
            </w:r>
            <w:r w:rsidR="00020613">
              <w:rPr>
                <w:rFonts w:hint="eastAsia"/>
                <w:szCs w:val="22"/>
              </w:rPr>
              <w:t xml:space="preserve">as </w:t>
            </w:r>
            <w:r w:rsidRPr="00DC455F">
              <w:rPr>
                <w:rFonts w:hint="eastAsia"/>
                <w:szCs w:val="22"/>
              </w:rPr>
              <w:t>a sum of the following emissions:</w:t>
            </w:r>
          </w:p>
          <w:p w14:paraId="1170C972" w14:textId="77777777" w:rsidR="009011D5" w:rsidRPr="008F156F" w:rsidRDefault="009011D5" w:rsidP="000475B8">
            <w:pPr>
              <w:pStyle w:val="af8"/>
              <w:numPr>
                <w:ilvl w:val="0"/>
                <w:numId w:val="4"/>
              </w:numPr>
              <w:rPr>
                <w:szCs w:val="22"/>
              </w:rPr>
            </w:pPr>
            <w:r w:rsidRPr="00DC455F">
              <w:rPr>
                <w:rFonts w:hint="eastAsia"/>
              </w:rPr>
              <w:t>C</w:t>
            </w:r>
            <w:r w:rsidRPr="008F156F">
              <w:rPr>
                <w:rFonts w:hint="eastAsia"/>
              </w:rPr>
              <w:t>H</w:t>
            </w:r>
            <w:r w:rsidRPr="008F156F">
              <w:rPr>
                <w:rFonts w:hint="eastAsia"/>
                <w:vertAlign w:val="subscript"/>
              </w:rPr>
              <w:t>4</w:t>
            </w:r>
            <w:r w:rsidRPr="008F156F">
              <w:rPr>
                <w:rFonts w:hint="eastAsia"/>
              </w:rPr>
              <w:t xml:space="preserve"> </w:t>
            </w:r>
            <w:r w:rsidRPr="008F156F">
              <w:rPr>
                <w:rFonts w:hint="eastAsia"/>
                <w:szCs w:val="22"/>
              </w:rPr>
              <w:t>emissions from SWDS: Calculated from the amount of MSW and fraction of each waste type incinerated in the incinerator using the first order decay (FOD) model; and</w:t>
            </w:r>
          </w:p>
          <w:p w14:paraId="2EECCF3D" w14:textId="77777777" w:rsidR="009011D5" w:rsidRPr="00DC455F" w:rsidRDefault="009011D5" w:rsidP="004B7C65">
            <w:pPr>
              <w:pStyle w:val="af8"/>
              <w:numPr>
                <w:ilvl w:val="0"/>
                <w:numId w:val="4"/>
              </w:numPr>
              <w:rPr>
                <w:szCs w:val="22"/>
              </w:rPr>
            </w:pPr>
            <w:r w:rsidRPr="008F156F">
              <w:rPr>
                <w:rFonts w:hint="eastAsia"/>
              </w:rPr>
              <w:t>CO</w:t>
            </w:r>
            <w:r w:rsidRPr="008F156F">
              <w:rPr>
                <w:rFonts w:hint="eastAsia"/>
                <w:vertAlign w:val="subscript"/>
              </w:rPr>
              <w:t>2</w:t>
            </w:r>
            <w:r w:rsidRPr="008F156F">
              <w:rPr>
                <w:rFonts w:hint="eastAsia"/>
              </w:rPr>
              <w:t xml:space="preserve"> </w:t>
            </w:r>
            <w:r w:rsidRPr="008F156F">
              <w:rPr>
                <w:rFonts w:hint="eastAsia"/>
                <w:szCs w:val="22"/>
              </w:rPr>
              <w:t xml:space="preserve">emissions from </w:t>
            </w:r>
            <w:r w:rsidRPr="008F156F">
              <w:rPr>
                <w:rFonts w:hint="eastAsia"/>
              </w:rPr>
              <w:t>a grid or captive</w:t>
            </w:r>
            <w:r w:rsidRPr="00E80B96">
              <w:rPr>
                <w:rFonts w:hint="eastAsia"/>
              </w:rPr>
              <w:t xml:space="preserve"> power generator</w:t>
            </w:r>
            <w:r w:rsidRPr="00DC455F">
              <w:rPr>
                <w:rFonts w:hint="eastAsia"/>
              </w:rPr>
              <w:t xml:space="preserve">: </w:t>
            </w:r>
            <w:r w:rsidR="004B7C65">
              <w:rPr>
                <w:rFonts w:hint="eastAsia"/>
              </w:rPr>
              <w:lastRenderedPageBreak/>
              <w:t>E</w:t>
            </w:r>
            <w:r w:rsidRPr="00DC455F">
              <w:rPr>
                <w:rFonts w:hint="eastAsia"/>
              </w:rPr>
              <w:t xml:space="preserve">lectricity generated by the project </w:t>
            </w:r>
            <w:r>
              <w:rPr>
                <w:rFonts w:hint="eastAsia"/>
              </w:rPr>
              <w:t xml:space="preserve">facility </w:t>
            </w:r>
            <w:r w:rsidRPr="00DC455F">
              <w:t>multiplied</w:t>
            </w:r>
            <w:r w:rsidRPr="00DC455F">
              <w:rPr>
                <w:rFonts w:hint="eastAsia"/>
              </w:rPr>
              <w:t xml:space="preserve"> by the emission </w:t>
            </w:r>
            <w:r w:rsidRPr="00DC455F">
              <w:t>factor</w:t>
            </w:r>
            <w:r w:rsidRPr="00DC455F">
              <w:rPr>
                <w:rFonts w:hint="eastAsia"/>
              </w:rPr>
              <w:t xml:space="preserve"> of displaced electricity.</w:t>
            </w:r>
          </w:p>
        </w:tc>
      </w:tr>
      <w:tr w:rsidR="009011D5" w:rsidRPr="000D7C9E" w14:paraId="257CC954" w14:textId="77777777">
        <w:tc>
          <w:tcPr>
            <w:tcW w:w="2836" w:type="dxa"/>
            <w:shd w:val="clear" w:color="auto" w:fill="auto"/>
          </w:tcPr>
          <w:p w14:paraId="53D2FAEC" w14:textId="77777777" w:rsidR="009011D5" w:rsidRPr="00070511" w:rsidRDefault="009011D5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lastRenderedPageBreak/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5FF104B4" w14:textId="77777777" w:rsidR="009011D5" w:rsidRPr="00DC455F" w:rsidRDefault="009011D5" w:rsidP="009011D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Project emissions are c</w:t>
            </w:r>
            <w:r w:rsidRPr="00DC455F">
              <w:rPr>
                <w:rFonts w:hint="eastAsia"/>
                <w:color w:val="auto"/>
                <w:kern w:val="2"/>
              </w:rPr>
              <w:t xml:space="preserve">alculated </w:t>
            </w:r>
            <w:r>
              <w:rPr>
                <w:rFonts w:hint="eastAsia"/>
                <w:color w:val="auto"/>
                <w:kern w:val="2"/>
              </w:rPr>
              <w:t>as</w:t>
            </w:r>
            <w:r w:rsidRPr="00DC455F">
              <w:rPr>
                <w:rFonts w:hint="eastAsia"/>
                <w:color w:val="auto"/>
                <w:kern w:val="2"/>
              </w:rPr>
              <w:t xml:space="preserve"> a sum of the following emissions:</w:t>
            </w:r>
          </w:p>
          <w:p w14:paraId="3C4E467B" w14:textId="77777777" w:rsidR="009011D5" w:rsidRDefault="009011D5" w:rsidP="000475B8">
            <w:pPr>
              <w:pStyle w:val="1"/>
              <w:numPr>
                <w:ilvl w:val="0"/>
                <w:numId w:val="5"/>
              </w:numPr>
              <w:rPr>
                <w:color w:val="auto"/>
                <w:kern w:val="2"/>
              </w:rPr>
            </w:pPr>
            <w:r w:rsidRPr="00DC455F">
              <w:rPr>
                <w:rFonts w:hint="eastAsia"/>
                <w:color w:val="auto"/>
                <w:kern w:val="2"/>
              </w:rPr>
              <w:t>CO</w:t>
            </w:r>
            <w:r w:rsidRPr="00DC455F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Pr="00DC455F">
              <w:rPr>
                <w:rFonts w:hint="eastAsia"/>
                <w:color w:val="auto"/>
                <w:kern w:val="2"/>
              </w:rPr>
              <w:t xml:space="preserve"> </w:t>
            </w:r>
            <w:r w:rsidRPr="00DC455F">
              <w:rPr>
                <w:color w:val="auto"/>
                <w:kern w:val="2"/>
              </w:rPr>
              <w:t>emissions</w:t>
            </w:r>
            <w:r w:rsidRPr="00DC455F">
              <w:rPr>
                <w:rFonts w:hint="eastAsia"/>
                <w:color w:val="auto"/>
                <w:kern w:val="2"/>
              </w:rPr>
              <w:t xml:space="preserve"> from combustion of </w:t>
            </w:r>
            <w:r w:rsidRPr="00D93551">
              <w:rPr>
                <w:rFonts w:hint="eastAsia"/>
                <w:color w:val="auto"/>
                <w:kern w:val="2"/>
              </w:rPr>
              <w:t>fossil carbon</w:t>
            </w:r>
            <w:r w:rsidRPr="00DC455F">
              <w:rPr>
                <w:rFonts w:hint="eastAsia"/>
                <w:color w:val="auto"/>
                <w:kern w:val="2"/>
              </w:rPr>
              <w:t xml:space="preserve"> contained in </w:t>
            </w:r>
            <w:r>
              <w:rPr>
                <w:rFonts w:hint="eastAsia"/>
                <w:color w:val="auto"/>
                <w:kern w:val="2"/>
              </w:rPr>
              <w:t>MSW</w:t>
            </w:r>
            <w:r w:rsidRPr="00DC455F">
              <w:rPr>
                <w:rFonts w:hint="eastAsia"/>
                <w:color w:val="auto"/>
                <w:kern w:val="2"/>
              </w:rPr>
              <w:t xml:space="preserve">: The amount of </w:t>
            </w:r>
            <w:r>
              <w:rPr>
                <w:rFonts w:hint="eastAsia"/>
                <w:color w:val="auto"/>
                <w:kern w:val="2"/>
              </w:rPr>
              <w:t>MSW</w:t>
            </w:r>
            <w:r w:rsidRPr="00DC455F">
              <w:rPr>
                <w:rFonts w:hint="eastAsia"/>
                <w:color w:val="auto"/>
                <w:kern w:val="2"/>
              </w:rPr>
              <w:t xml:space="preserve"> </w:t>
            </w:r>
            <w:r w:rsidRPr="00DC455F">
              <w:rPr>
                <w:color w:val="auto"/>
                <w:kern w:val="2"/>
              </w:rPr>
              <w:t>multiplied</w:t>
            </w:r>
            <w:r w:rsidRPr="00DC455F">
              <w:rPr>
                <w:rFonts w:hint="eastAsia"/>
                <w:color w:val="auto"/>
                <w:kern w:val="2"/>
              </w:rPr>
              <w:t xml:space="preserve"> by </w:t>
            </w:r>
            <w:r w:rsidR="001760AC">
              <w:rPr>
                <w:rFonts w:hint="eastAsia"/>
                <w:color w:val="auto"/>
                <w:kern w:val="2"/>
              </w:rPr>
              <w:t xml:space="preserve">the </w:t>
            </w:r>
            <w:r w:rsidRPr="00DC455F">
              <w:rPr>
                <w:rFonts w:hint="eastAsia"/>
                <w:color w:val="auto"/>
                <w:kern w:val="2"/>
              </w:rPr>
              <w:t xml:space="preserve">fraction of </w:t>
            </w:r>
            <w:r w:rsidRPr="00D93551">
              <w:rPr>
                <w:rFonts w:hint="eastAsia"/>
                <w:color w:val="auto"/>
                <w:kern w:val="2"/>
              </w:rPr>
              <w:t>fossil carbon</w:t>
            </w:r>
            <w:r w:rsidRPr="00DC455F">
              <w:rPr>
                <w:rFonts w:hint="eastAsia"/>
                <w:color w:val="auto"/>
                <w:kern w:val="2"/>
              </w:rPr>
              <w:t xml:space="preserve"> content and the </w:t>
            </w:r>
            <w:r w:rsidRPr="00CC044A">
              <w:rPr>
                <w:color w:val="auto"/>
                <w:kern w:val="2"/>
              </w:rPr>
              <w:t xml:space="preserve">conversion </w:t>
            </w:r>
            <w:r w:rsidRPr="00CC044A">
              <w:rPr>
                <w:rFonts w:hint="eastAsia"/>
                <w:color w:val="auto"/>
                <w:kern w:val="2"/>
              </w:rPr>
              <w:t>factor</w:t>
            </w:r>
            <w:r w:rsidRPr="00DC455F">
              <w:rPr>
                <w:rFonts w:hint="eastAsia"/>
                <w:color w:val="auto"/>
                <w:kern w:val="2"/>
              </w:rPr>
              <w:t xml:space="preserve"> of carbon</w:t>
            </w:r>
            <w:r>
              <w:rPr>
                <w:rFonts w:hint="eastAsia"/>
                <w:color w:val="auto"/>
                <w:kern w:val="2"/>
              </w:rPr>
              <w:t>;</w:t>
            </w:r>
          </w:p>
          <w:p w14:paraId="21F2B567" w14:textId="77777777" w:rsidR="009011D5" w:rsidRPr="00DC455F" w:rsidRDefault="009011D5" w:rsidP="000475B8">
            <w:pPr>
              <w:pStyle w:val="1"/>
              <w:numPr>
                <w:ilvl w:val="0"/>
                <w:numId w:val="5"/>
              </w:numPr>
              <w:rPr>
                <w:color w:val="auto"/>
                <w:kern w:val="2"/>
              </w:rPr>
            </w:pPr>
            <w:r w:rsidRPr="00DC455F">
              <w:rPr>
                <w:rFonts w:hint="eastAsia"/>
                <w:color w:val="auto"/>
                <w:kern w:val="2"/>
              </w:rPr>
              <w:t>N</w:t>
            </w:r>
            <w:r w:rsidRPr="00DC455F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Pr="00DC455F">
              <w:rPr>
                <w:rFonts w:hint="eastAsia"/>
                <w:color w:val="auto"/>
                <w:kern w:val="2"/>
              </w:rPr>
              <w:t xml:space="preserve">O emissions from combustion of </w:t>
            </w:r>
            <w:r>
              <w:rPr>
                <w:rFonts w:hint="eastAsia"/>
                <w:color w:val="auto"/>
                <w:kern w:val="2"/>
              </w:rPr>
              <w:t>waste</w:t>
            </w:r>
            <w:r w:rsidRPr="00DC455F">
              <w:rPr>
                <w:rFonts w:hint="eastAsia"/>
                <w:color w:val="auto"/>
                <w:kern w:val="2"/>
              </w:rPr>
              <w:t xml:space="preserve">: The amount of </w:t>
            </w:r>
            <w:r>
              <w:rPr>
                <w:rFonts w:hint="eastAsia"/>
                <w:color w:val="auto"/>
                <w:kern w:val="2"/>
              </w:rPr>
              <w:t>MSW</w:t>
            </w:r>
            <w:r w:rsidRPr="00DC455F">
              <w:rPr>
                <w:rFonts w:hint="eastAsia"/>
                <w:color w:val="auto"/>
                <w:kern w:val="2"/>
              </w:rPr>
              <w:t xml:space="preserve"> multiplied by the N</w:t>
            </w:r>
            <w:r w:rsidRPr="00DC455F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Pr="00DC455F">
              <w:rPr>
                <w:rFonts w:hint="eastAsia"/>
                <w:color w:val="auto"/>
                <w:kern w:val="2"/>
              </w:rPr>
              <w:t xml:space="preserve">O </w:t>
            </w:r>
            <w:r w:rsidRPr="00DC455F">
              <w:rPr>
                <w:color w:val="auto"/>
                <w:kern w:val="2"/>
              </w:rPr>
              <w:t>emission</w:t>
            </w:r>
            <w:r w:rsidRPr="00DC455F">
              <w:rPr>
                <w:rFonts w:hint="eastAsia"/>
                <w:color w:val="auto"/>
                <w:kern w:val="2"/>
              </w:rPr>
              <w:t xml:space="preserve"> factor associated with incineration</w:t>
            </w:r>
            <w:r>
              <w:rPr>
                <w:rFonts w:hint="eastAsia"/>
                <w:color w:val="auto"/>
                <w:kern w:val="2"/>
              </w:rPr>
              <w:t>;</w:t>
            </w:r>
          </w:p>
          <w:p w14:paraId="7725E64A" w14:textId="77777777" w:rsidR="009011D5" w:rsidRPr="00F4761A" w:rsidRDefault="009011D5" w:rsidP="000475B8">
            <w:pPr>
              <w:pStyle w:val="1"/>
              <w:numPr>
                <w:ilvl w:val="0"/>
                <w:numId w:val="5"/>
              </w:numPr>
              <w:rPr>
                <w:color w:val="auto"/>
                <w:kern w:val="2"/>
              </w:rPr>
            </w:pPr>
            <w:r w:rsidRPr="00F4761A">
              <w:rPr>
                <w:rFonts w:hint="eastAsia"/>
                <w:color w:val="auto"/>
                <w:kern w:val="2"/>
              </w:rPr>
              <w:t>CO</w:t>
            </w:r>
            <w:r w:rsidRPr="00F4761A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Pr="00F4761A">
              <w:rPr>
                <w:rFonts w:hint="eastAsia"/>
                <w:color w:val="auto"/>
                <w:kern w:val="2"/>
              </w:rPr>
              <w:t xml:space="preserve"> emissions from electricity used to operate </w:t>
            </w:r>
            <w:r>
              <w:rPr>
                <w:rFonts w:hint="eastAsia"/>
                <w:color w:val="auto"/>
                <w:kern w:val="2"/>
              </w:rPr>
              <w:t>the</w:t>
            </w:r>
            <w:r w:rsidRPr="00F4761A">
              <w:rPr>
                <w:rFonts w:hint="eastAsia"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>project facility</w:t>
            </w:r>
            <w:r w:rsidRPr="00F4761A">
              <w:rPr>
                <w:rFonts w:hint="eastAsia"/>
                <w:color w:val="auto"/>
                <w:kern w:val="2"/>
              </w:rPr>
              <w:t xml:space="preserve">: </w:t>
            </w:r>
            <w:r w:rsidRPr="00F4761A">
              <w:rPr>
                <w:color w:val="auto"/>
                <w:kern w:val="2"/>
              </w:rPr>
              <w:t>Electricity</w:t>
            </w:r>
            <w:r w:rsidRPr="00F4761A">
              <w:rPr>
                <w:rFonts w:hint="eastAsia"/>
                <w:color w:val="auto"/>
                <w:kern w:val="2"/>
              </w:rPr>
              <w:t xml:space="preserve"> used to operate </w:t>
            </w:r>
            <w:r>
              <w:rPr>
                <w:rFonts w:hint="eastAsia"/>
                <w:color w:val="auto"/>
                <w:kern w:val="2"/>
              </w:rPr>
              <w:t xml:space="preserve">the project facility </w:t>
            </w:r>
            <w:r w:rsidRPr="00F4761A">
              <w:rPr>
                <w:rFonts w:hint="eastAsia"/>
                <w:color w:val="auto"/>
                <w:kern w:val="2"/>
              </w:rPr>
              <w:t xml:space="preserve">multiplied by </w:t>
            </w:r>
            <w:r w:rsidRPr="00F4761A">
              <w:rPr>
                <w:color w:val="auto"/>
                <w:kern w:val="2"/>
              </w:rPr>
              <w:t>the</w:t>
            </w:r>
            <w:r w:rsidRPr="00F4761A">
              <w:rPr>
                <w:rFonts w:hint="eastAsia"/>
                <w:color w:val="auto"/>
                <w:kern w:val="2"/>
              </w:rPr>
              <w:t xml:space="preserve"> emission factor of electricity; and</w:t>
            </w:r>
          </w:p>
          <w:p w14:paraId="040095BB" w14:textId="77777777" w:rsidR="009011D5" w:rsidRPr="00DC455F" w:rsidRDefault="009011D5" w:rsidP="000475B8">
            <w:pPr>
              <w:pStyle w:val="1"/>
              <w:numPr>
                <w:ilvl w:val="0"/>
                <w:numId w:val="5"/>
              </w:numPr>
              <w:rPr>
                <w:color w:val="auto"/>
                <w:kern w:val="2"/>
              </w:rPr>
            </w:pPr>
            <w:r w:rsidRPr="00DC455F">
              <w:rPr>
                <w:rFonts w:hint="eastAsia"/>
                <w:color w:val="auto"/>
                <w:kern w:val="2"/>
              </w:rPr>
              <w:t>CO</w:t>
            </w:r>
            <w:r w:rsidRPr="00DC455F">
              <w:rPr>
                <w:rFonts w:hint="eastAsia"/>
                <w:color w:val="auto"/>
                <w:kern w:val="2"/>
                <w:vertAlign w:val="subscript"/>
              </w:rPr>
              <w:t>2</w:t>
            </w:r>
            <w:r w:rsidRPr="00DC455F">
              <w:rPr>
                <w:rFonts w:hint="eastAsia"/>
                <w:color w:val="auto"/>
                <w:kern w:val="2"/>
              </w:rPr>
              <w:t xml:space="preserve"> emissions </w:t>
            </w:r>
            <w:r w:rsidRPr="00DC455F">
              <w:rPr>
                <w:color w:val="auto"/>
                <w:kern w:val="2"/>
              </w:rPr>
              <w:t xml:space="preserve">from </w:t>
            </w:r>
            <w:r w:rsidRPr="00DC455F">
              <w:rPr>
                <w:rFonts w:hint="eastAsia"/>
                <w:color w:val="auto"/>
                <w:kern w:val="2"/>
              </w:rPr>
              <w:t xml:space="preserve">auxiliary </w:t>
            </w:r>
            <w:r w:rsidRPr="00DC455F">
              <w:rPr>
                <w:color w:val="auto"/>
                <w:kern w:val="2"/>
              </w:rPr>
              <w:t>fossil fuel consumption associated with incineration</w:t>
            </w:r>
            <w:r w:rsidRPr="00DC455F">
              <w:rPr>
                <w:rFonts w:hint="eastAsia"/>
                <w:color w:val="auto"/>
                <w:kern w:val="2"/>
              </w:rPr>
              <w:t xml:space="preserve">: The amount of </w:t>
            </w:r>
            <w:r w:rsidRPr="00DC455F">
              <w:rPr>
                <w:color w:val="auto"/>
                <w:kern w:val="2"/>
              </w:rPr>
              <w:t>fossil fuel consumption associated with incineration</w:t>
            </w:r>
            <w:r w:rsidRPr="00DC455F">
              <w:rPr>
                <w:rFonts w:hint="eastAsia"/>
                <w:color w:val="auto"/>
                <w:kern w:val="2"/>
              </w:rPr>
              <w:t xml:space="preserve"> multiplied by the emission factor of the fossil fuel.</w:t>
            </w:r>
          </w:p>
        </w:tc>
      </w:tr>
      <w:tr w:rsidR="009011D5" w:rsidRPr="00070511" w14:paraId="4C8B8948" w14:textId="77777777">
        <w:tc>
          <w:tcPr>
            <w:tcW w:w="2836" w:type="dxa"/>
            <w:shd w:val="clear" w:color="auto" w:fill="auto"/>
          </w:tcPr>
          <w:p w14:paraId="3F445D4E" w14:textId="77777777" w:rsidR="009011D5" w:rsidRPr="00070511" w:rsidRDefault="009011D5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3CBC3F3F" w14:textId="2C1635D7" w:rsidR="009011D5" w:rsidRPr="00DC455F" w:rsidRDefault="003F358D" w:rsidP="000475B8">
            <w:pPr>
              <w:pStyle w:val="1"/>
              <w:numPr>
                <w:ilvl w:val="0"/>
                <w:numId w:val="6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Quantity </w:t>
            </w:r>
            <w:r w:rsidRPr="00DC455F">
              <w:rPr>
                <w:rFonts w:hint="eastAsia"/>
                <w:color w:val="auto"/>
                <w:kern w:val="2"/>
              </w:rPr>
              <w:t xml:space="preserve">of </w:t>
            </w:r>
            <w:r>
              <w:rPr>
                <w:rFonts w:hint="eastAsia"/>
                <w:color w:val="auto"/>
                <w:kern w:val="2"/>
              </w:rPr>
              <w:t>MSW fed into incinerator (wet basis);</w:t>
            </w:r>
          </w:p>
          <w:p w14:paraId="1CD3196C" w14:textId="77777777" w:rsidR="009011D5" w:rsidRPr="00DC455F" w:rsidRDefault="00020613" w:rsidP="000475B8">
            <w:pPr>
              <w:pStyle w:val="1"/>
              <w:numPr>
                <w:ilvl w:val="0"/>
                <w:numId w:val="6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Quantity of </w:t>
            </w:r>
            <w:r w:rsidR="009011D5">
              <w:rPr>
                <w:rFonts w:hint="eastAsia"/>
                <w:color w:val="auto"/>
                <w:kern w:val="2"/>
              </w:rPr>
              <w:t>e</w:t>
            </w:r>
            <w:r w:rsidR="009011D5" w:rsidRPr="00DC455F">
              <w:rPr>
                <w:rFonts w:hint="eastAsia"/>
                <w:color w:val="auto"/>
                <w:kern w:val="2"/>
              </w:rPr>
              <w:t xml:space="preserve">lectricity </w:t>
            </w:r>
            <w:r w:rsidR="009011D5" w:rsidRPr="00DC455F">
              <w:rPr>
                <w:rFonts w:hint="eastAsia"/>
              </w:rPr>
              <w:t xml:space="preserve">generated by the project </w:t>
            </w:r>
            <w:r w:rsidR="009011D5">
              <w:rPr>
                <w:rFonts w:hint="eastAsia"/>
              </w:rPr>
              <w:t>facility</w:t>
            </w:r>
            <w:r w:rsidR="009011D5">
              <w:rPr>
                <w:rFonts w:hint="eastAsia"/>
                <w:color w:val="auto"/>
                <w:kern w:val="2"/>
              </w:rPr>
              <w:t>;</w:t>
            </w:r>
          </w:p>
          <w:p w14:paraId="69830D4A" w14:textId="77777777" w:rsidR="009011D5" w:rsidRPr="00970DD6" w:rsidRDefault="00020613" w:rsidP="000475B8">
            <w:pPr>
              <w:pStyle w:val="1"/>
              <w:numPr>
                <w:ilvl w:val="0"/>
                <w:numId w:val="6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Quantity of </w:t>
            </w:r>
            <w:r w:rsidR="009011D5">
              <w:rPr>
                <w:rFonts w:hint="eastAsia"/>
                <w:color w:val="auto"/>
                <w:kern w:val="2"/>
              </w:rPr>
              <w:t>e</w:t>
            </w:r>
            <w:r w:rsidR="009011D5" w:rsidRPr="00DC455F">
              <w:rPr>
                <w:rFonts w:hint="eastAsia"/>
                <w:color w:val="auto"/>
                <w:kern w:val="2"/>
              </w:rPr>
              <w:t xml:space="preserve">lectricity </w:t>
            </w:r>
            <w:r>
              <w:rPr>
                <w:rFonts w:hint="eastAsia"/>
                <w:color w:val="auto"/>
                <w:kern w:val="2"/>
              </w:rPr>
              <w:t xml:space="preserve">consumed </w:t>
            </w:r>
            <w:r w:rsidR="009011D5">
              <w:rPr>
                <w:rFonts w:hint="eastAsia"/>
                <w:color w:val="auto"/>
                <w:kern w:val="2"/>
              </w:rPr>
              <w:t>by</w:t>
            </w:r>
            <w:r w:rsidR="009011D5" w:rsidRPr="00DC455F">
              <w:rPr>
                <w:rFonts w:hint="eastAsia"/>
                <w:color w:val="auto"/>
                <w:kern w:val="2"/>
              </w:rPr>
              <w:t xml:space="preserve"> the </w:t>
            </w:r>
            <w:r w:rsidR="009011D5" w:rsidRPr="00970DD6">
              <w:rPr>
                <w:rFonts w:hint="eastAsia"/>
                <w:color w:val="auto"/>
                <w:kern w:val="2"/>
              </w:rPr>
              <w:t xml:space="preserve">project </w:t>
            </w:r>
            <w:r w:rsidR="009011D5" w:rsidRPr="00970DD6">
              <w:rPr>
                <w:color w:val="auto"/>
                <w:kern w:val="2"/>
              </w:rPr>
              <w:t>facility</w:t>
            </w:r>
            <w:r w:rsidR="009011D5" w:rsidRPr="00970DD6">
              <w:rPr>
                <w:rFonts w:hint="eastAsia"/>
                <w:color w:val="auto"/>
                <w:kern w:val="2"/>
              </w:rPr>
              <w:t>; and</w:t>
            </w:r>
          </w:p>
          <w:p w14:paraId="63A1AD8B" w14:textId="770E6BC2" w:rsidR="009011D5" w:rsidRPr="00B27487" w:rsidRDefault="009011D5" w:rsidP="003F358D">
            <w:pPr>
              <w:pStyle w:val="1"/>
              <w:numPr>
                <w:ilvl w:val="0"/>
                <w:numId w:val="6"/>
              </w:numPr>
              <w:rPr>
                <w:color w:val="auto"/>
                <w:kern w:val="2"/>
              </w:rPr>
            </w:pPr>
            <w:r w:rsidRPr="00B27487">
              <w:rPr>
                <w:color w:val="auto"/>
                <w:kern w:val="2"/>
              </w:rPr>
              <w:t xml:space="preserve">Quantity of </w:t>
            </w:r>
            <w:r w:rsidRPr="00B27487">
              <w:rPr>
                <w:rFonts w:hint="eastAsia"/>
                <w:color w:val="auto"/>
                <w:kern w:val="2"/>
              </w:rPr>
              <w:t xml:space="preserve">auxiliary </w:t>
            </w:r>
            <w:r w:rsidRPr="00B27487">
              <w:rPr>
                <w:color w:val="auto"/>
                <w:kern w:val="2"/>
              </w:rPr>
              <w:t xml:space="preserve">fossil fuel </w:t>
            </w:r>
            <w:r w:rsidR="003F358D" w:rsidRPr="00B27487">
              <w:rPr>
                <w:rFonts w:hint="eastAsia"/>
                <w:color w:val="auto"/>
                <w:kern w:val="2"/>
              </w:rPr>
              <w:t>consum</w:t>
            </w:r>
            <w:r w:rsidR="003F358D">
              <w:rPr>
                <w:rFonts w:hint="eastAsia"/>
                <w:color w:val="auto"/>
                <w:kern w:val="2"/>
              </w:rPr>
              <w:t>ed</w:t>
            </w:r>
            <w:r w:rsidRPr="00B27487">
              <w:rPr>
                <w:rFonts w:hint="eastAsia"/>
                <w:color w:val="auto"/>
                <w:kern w:val="2"/>
              </w:rPr>
              <w:t>.</w:t>
            </w:r>
          </w:p>
        </w:tc>
      </w:tr>
    </w:tbl>
    <w:p w14:paraId="201E7C8E" w14:textId="77777777" w:rsidR="006F3F5F" w:rsidRPr="003F358D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4C9D0E8E" w14:textId="77777777" w:rsidR="002750AC" w:rsidRPr="000D7C9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070511" w14:paraId="13C74581" w14:textId="77777777">
        <w:tc>
          <w:tcPr>
            <w:tcW w:w="8702" w:type="dxa"/>
            <w:shd w:val="clear" w:color="auto" w:fill="17365D"/>
          </w:tcPr>
          <w:p w14:paraId="4044358D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5EC23330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9011D5" w:rsidRPr="00070511" w14:paraId="3C50C841" w14:textId="77777777" w:rsidTr="0097669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B32A3A9" w14:textId="77777777" w:rsidR="009011D5" w:rsidRPr="003418F7" w:rsidRDefault="009011D5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40BD6176" w14:textId="77777777" w:rsidR="009011D5" w:rsidRPr="00D60010" w:rsidRDefault="009011D5" w:rsidP="009011D5">
            <w:pPr>
              <w:rPr>
                <w:szCs w:val="22"/>
              </w:rPr>
            </w:pPr>
            <w:r w:rsidRPr="003F304B">
              <w:rPr>
                <w:szCs w:val="22"/>
              </w:rPr>
              <w:t>The project newly installs an incinerator, waste heat recovery boiler, exhaust gas treatment equipment and turbine generator.</w:t>
            </w:r>
          </w:p>
        </w:tc>
      </w:tr>
      <w:tr w:rsidR="009011D5" w:rsidRPr="00070511" w14:paraId="7E882707" w14:textId="77777777" w:rsidTr="00976697">
        <w:tc>
          <w:tcPr>
            <w:tcW w:w="1368" w:type="dxa"/>
            <w:shd w:val="clear" w:color="auto" w:fill="C6D9F1"/>
            <w:vAlign w:val="center"/>
          </w:tcPr>
          <w:p w14:paraId="021F3E08" w14:textId="77777777" w:rsidR="009011D5" w:rsidRPr="003418F7" w:rsidRDefault="009011D5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14:paraId="039B7946" w14:textId="77777777" w:rsidR="009011D5" w:rsidRPr="00D60010" w:rsidRDefault="009011D5" w:rsidP="00A54AD4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3F304B">
              <w:rPr>
                <w:szCs w:val="22"/>
              </w:rPr>
              <w:t xml:space="preserve">The project incinerates </w:t>
            </w:r>
            <w:r>
              <w:rPr>
                <w:rFonts w:hint="eastAsia"/>
                <w:szCs w:val="22"/>
              </w:rPr>
              <w:t>m</w:t>
            </w:r>
            <w:r w:rsidRPr="00B17D2B">
              <w:rPr>
                <w:szCs w:val="22"/>
              </w:rPr>
              <w:t xml:space="preserve">unicipal solid </w:t>
            </w:r>
            <w:r>
              <w:rPr>
                <w:rFonts w:hint="eastAsia"/>
                <w:szCs w:val="22"/>
              </w:rPr>
              <w:t>waste</w:t>
            </w:r>
            <w:r w:rsidRPr="003F304B">
              <w:rPr>
                <w:szCs w:val="22"/>
              </w:rPr>
              <w:t xml:space="preserve"> </w:t>
            </w:r>
            <w:r w:rsidR="00020613">
              <w:rPr>
                <w:rFonts w:hint="eastAsia"/>
                <w:szCs w:val="22"/>
              </w:rPr>
              <w:t xml:space="preserve">(MSW) </w:t>
            </w:r>
            <w:r w:rsidR="00A54AD4">
              <w:rPr>
                <w:kern w:val="0"/>
                <w:szCs w:val="22"/>
              </w:rPr>
              <w:t>wh</w:t>
            </w:r>
            <w:r w:rsidR="00A54AD4">
              <w:rPr>
                <w:rFonts w:hint="eastAsia"/>
                <w:kern w:val="0"/>
                <w:szCs w:val="22"/>
              </w:rPr>
              <w:t>ich</w:t>
            </w:r>
            <w:r w:rsidR="00A54AD4">
              <w:rPr>
                <w:kern w:val="0"/>
                <w:szCs w:val="22"/>
              </w:rPr>
              <w:t xml:space="preserve"> ha</w:t>
            </w:r>
            <w:r w:rsidR="00A54AD4">
              <w:rPr>
                <w:rFonts w:hint="eastAsia"/>
                <w:kern w:val="0"/>
                <w:szCs w:val="22"/>
              </w:rPr>
              <w:t>s</w:t>
            </w:r>
            <w:r w:rsidR="00A54AD4">
              <w:rPr>
                <w:kern w:val="0"/>
                <w:szCs w:val="22"/>
              </w:rPr>
              <w:t xml:space="preserve"> been disposed at a SWDS where the generated</w:t>
            </w:r>
            <w:r w:rsidR="00A54AD4">
              <w:rPr>
                <w:rFonts w:hint="eastAsia"/>
                <w:kern w:val="0"/>
                <w:szCs w:val="22"/>
              </w:rPr>
              <w:t xml:space="preserve"> </w:t>
            </w:r>
            <w:r w:rsidR="00A54AD4">
              <w:rPr>
                <w:kern w:val="0"/>
                <w:szCs w:val="22"/>
              </w:rPr>
              <w:t>landfill gas is not recovered</w:t>
            </w:r>
            <w:r w:rsidR="00A54AD4">
              <w:rPr>
                <w:rFonts w:hint="eastAsia"/>
                <w:szCs w:val="22"/>
              </w:rPr>
              <w:t xml:space="preserve">, </w:t>
            </w:r>
            <w:r w:rsidRPr="003F304B">
              <w:rPr>
                <w:szCs w:val="22"/>
              </w:rPr>
              <w:t xml:space="preserve">and generates electricity from steam produced in </w:t>
            </w:r>
            <w:r w:rsidR="00A54AD4" w:rsidRPr="003F304B">
              <w:rPr>
                <w:szCs w:val="22"/>
              </w:rPr>
              <w:t>waste heat recovery</w:t>
            </w:r>
            <w:r w:rsidR="00A64124">
              <w:rPr>
                <w:rFonts w:hint="eastAsia"/>
                <w:szCs w:val="22"/>
              </w:rPr>
              <w:t xml:space="preserve"> boiler</w:t>
            </w:r>
            <w:r w:rsidRPr="003F304B">
              <w:rPr>
                <w:szCs w:val="22"/>
              </w:rPr>
              <w:t>.</w:t>
            </w:r>
          </w:p>
        </w:tc>
      </w:tr>
      <w:tr w:rsidR="00314A55" w:rsidRPr="00070511" w14:paraId="272BF455" w14:textId="77777777" w:rsidTr="009011D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05501D" w14:textId="6B1C3BB7" w:rsidR="00314A55" w:rsidRPr="00BF6F5B" w:rsidRDefault="00314A55" w:rsidP="006A6241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BF6F5B">
              <w:rPr>
                <w:szCs w:val="22"/>
              </w:rPr>
              <w:t xml:space="preserve">Criterion </w:t>
            </w:r>
            <w:r w:rsidR="006A6241">
              <w:rPr>
                <w:rFonts w:hint="eastAsia"/>
                <w:szCs w:val="22"/>
              </w:rPr>
              <w:t>3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0768" w14:textId="77777777" w:rsidR="00314A55" w:rsidRPr="00BF6F5B" w:rsidRDefault="00314A55" w:rsidP="00A6412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There is a plan to operate the project facility for more than 5 years.</w:t>
            </w:r>
          </w:p>
        </w:tc>
      </w:tr>
    </w:tbl>
    <w:p w14:paraId="5C49194C" w14:textId="77777777" w:rsidR="00301A13" w:rsidRPr="00F641D8" w:rsidRDefault="00301A13" w:rsidP="002750AC">
      <w:pPr>
        <w:pStyle w:val="1"/>
        <w:numPr>
          <w:ilvl w:val="0"/>
          <w:numId w:val="0"/>
        </w:numPr>
        <w:ind w:left="425" w:hanging="425"/>
      </w:pPr>
    </w:p>
    <w:p w14:paraId="7B5C7031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60335D" w14:paraId="202F66D6" w14:textId="77777777">
        <w:tc>
          <w:tcPr>
            <w:tcW w:w="8702" w:type="dxa"/>
            <w:shd w:val="clear" w:color="auto" w:fill="17365D"/>
          </w:tcPr>
          <w:p w14:paraId="2449041C" w14:textId="77777777" w:rsidR="005066E1" w:rsidRPr="0060335D" w:rsidRDefault="00D93402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588F037" w14:textId="77777777" w:rsidR="00E07CF6" w:rsidRPr="00976697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028"/>
      </w:tblGrid>
      <w:tr w:rsidR="00AC7E02" w:rsidRPr="0060335D" w14:paraId="656CCF87" w14:textId="77777777" w:rsidTr="0056565D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744AF8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448390DB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625A2B" w14:textId="77777777" w:rsidR="00AC7E02" w:rsidRPr="0060335D" w:rsidRDefault="00AC7E02" w:rsidP="004D6B4B">
            <w:pPr>
              <w:jc w:val="center"/>
            </w:pPr>
            <w:r w:rsidRPr="0060335D">
              <w:lastRenderedPageBreak/>
              <w:t>Emission sources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29E6AE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9011D5" w:rsidRPr="00976697" w14:paraId="2C56F5DC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DC4" w14:textId="065C944D" w:rsidR="009011D5" w:rsidRPr="0016310E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Decomposition of waste at </w:t>
            </w:r>
            <w:r w:rsidR="00C941AE">
              <w:rPr>
                <w:rFonts w:hint="eastAsia"/>
                <w:szCs w:val="22"/>
              </w:rPr>
              <w:t xml:space="preserve">a </w:t>
            </w:r>
            <w:r>
              <w:rPr>
                <w:rFonts w:hint="eastAsia"/>
                <w:szCs w:val="22"/>
              </w:rPr>
              <w:t>SWDS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144" w14:textId="77777777" w:rsidR="009011D5" w:rsidRPr="00D54475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CH</w:t>
            </w:r>
            <w:r w:rsidRPr="00B71DA9">
              <w:rPr>
                <w:rFonts w:hint="eastAsia"/>
                <w:szCs w:val="22"/>
                <w:vertAlign w:val="subscript"/>
              </w:rPr>
              <w:t>4</w:t>
            </w:r>
          </w:p>
        </w:tc>
      </w:tr>
      <w:tr w:rsidR="009011D5" w:rsidRPr="00976697" w14:paraId="62FC0976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FB1" w14:textId="77777777" w:rsidR="009011D5" w:rsidRPr="0016310E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Electricity generation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9D1" w14:textId="77777777" w:rsidR="009011D5" w:rsidRPr="0016310E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71DA9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9011D5" w:rsidRPr="0060335D" w14:paraId="603F7887" w14:textId="77777777" w:rsidTr="0056565D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7D9165" w14:textId="77777777" w:rsidR="009011D5" w:rsidRPr="0060335D" w:rsidRDefault="009011D5" w:rsidP="004D6B4B">
            <w:pPr>
              <w:jc w:val="center"/>
            </w:pPr>
            <w:r w:rsidRPr="0060335D">
              <w:t xml:space="preserve">Project </w:t>
            </w:r>
            <w:r w:rsidRPr="0060335D">
              <w:rPr>
                <w:rFonts w:hint="eastAsia"/>
              </w:rPr>
              <w:t>emissions</w:t>
            </w:r>
          </w:p>
        </w:tc>
      </w:tr>
      <w:tr w:rsidR="009011D5" w:rsidRPr="00070511" w14:paraId="2200E6B9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FFACA7" w14:textId="77777777" w:rsidR="009011D5" w:rsidRPr="0060335D" w:rsidRDefault="009011D5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8F8C29" w14:textId="77777777" w:rsidR="009011D5" w:rsidRPr="00070511" w:rsidRDefault="009011D5" w:rsidP="004D6B4B">
            <w:pPr>
              <w:jc w:val="center"/>
            </w:pPr>
            <w:r w:rsidRPr="0060335D">
              <w:t>GHG type</w:t>
            </w:r>
            <w:r w:rsidRPr="0060335D">
              <w:rPr>
                <w:rFonts w:hint="eastAsia"/>
              </w:rPr>
              <w:t>s</w:t>
            </w:r>
          </w:p>
        </w:tc>
      </w:tr>
      <w:tr w:rsidR="009011D5" w:rsidRPr="00976697" w14:paraId="53BA81B7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B48" w14:textId="77777777" w:rsidR="009011D5" w:rsidRPr="0095304D" w:rsidRDefault="00217C0D" w:rsidP="00D93551">
            <w:pPr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t xml:space="preserve">Combustion </w:t>
            </w:r>
            <w:r w:rsidR="009011D5" w:rsidRPr="0095304D">
              <w:rPr>
                <w:rFonts w:hint="eastAsia"/>
                <w:szCs w:val="22"/>
              </w:rPr>
              <w:t>of fossil</w:t>
            </w:r>
            <w:r w:rsidR="00D93551" w:rsidRPr="0095304D">
              <w:rPr>
                <w:rFonts w:hint="eastAsia"/>
                <w:szCs w:val="22"/>
              </w:rPr>
              <w:t xml:space="preserve"> carbon</w:t>
            </w:r>
            <w:r w:rsidRPr="0095304D">
              <w:rPr>
                <w:rFonts w:hint="eastAsia"/>
                <w:szCs w:val="22"/>
              </w:rPr>
              <w:t xml:space="preserve"> contained</w:t>
            </w:r>
            <w:r w:rsidR="00D93551" w:rsidRPr="0095304D">
              <w:rPr>
                <w:rFonts w:hint="eastAsia"/>
                <w:szCs w:val="22"/>
              </w:rPr>
              <w:t xml:space="preserve"> in </w:t>
            </w:r>
            <w:r w:rsidR="009011D5" w:rsidRPr="0095304D">
              <w:rPr>
                <w:rFonts w:hint="eastAsia"/>
                <w:szCs w:val="22"/>
              </w:rPr>
              <w:t>waste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44FD" w14:textId="77777777" w:rsidR="009011D5" w:rsidRPr="0016310E" w:rsidRDefault="009011D5" w:rsidP="009011D5">
            <w:pPr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t>CO</w:t>
            </w:r>
            <w:r w:rsidRPr="0095304D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9011D5" w:rsidRPr="00976697" w14:paraId="10453D52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2139" w14:textId="77777777" w:rsidR="009011D5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Incineration of waste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616" w14:textId="77777777" w:rsidR="009011D5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N</w:t>
            </w:r>
            <w:r w:rsidRPr="0073393D">
              <w:rPr>
                <w:rFonts w:hint="eastAsia"/>
                <w:szCs w:val="22"/>
                <w:vertAlign w:val="subscript"/>
              </w:rPr>
              <w:t>2</w:t>
            </w:r>
            <w:r>
              <w:rPr>
                <w:rFonts w:hint="eastAsia"/>
                <w:szCs w:val="22"/>
              </w:rPr>
              <w:t>O</w:t>
            </w:r>
          </w:p>
        </w:tc>
      </w:tr>
      <w:tr w:rsidR="009011D5" w:rsidRPr="00976697" w14:paraId="02DC8E8B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686" w14:textId="77777777" w:rsidR="009011D5" w:rsidRPr="0016310E" w:rsidRDefault="00020613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</w:t>
            </w:r>
            <w:r w:rsidR="009011D5">
              <w:rPr>
                <w:rFonts w:hint="eastAsia"/>
                <w:szCs w:val="22"/>
              </w:rPr>
              <w:t>lectricity use</w:t>
            </w:r>
            <w:r>
              <w:rPr>
                <w:rFonts w:hint="eastAsia"/>
                <w:szCs w:val="22"/>
              </w:rPr>
              <w:t xml:space="preserve"> by the project facility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9450" w14:textId="77777777" w:rsidR="009011D5" w:rsidRPr="0016310E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71DA9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9011D5" w:rsidRPr="00976697" w14:paraId="1DB61FA9" w14:textId="77777777" w:rsidTr="0056565D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6ED" w14:textId="77777777" w:rsidR="009011D5" w:rsidRPr="0016310E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Consumption of auxiliary fossil fuels needed to be </w:t>
            </w:r>
            <w:r>
              <w:rPr>
                <w:szCs w:val="22"/>
              </w:rPr>
              <w:t>added</w:t>
            </w:r>
            <w:r>
              <w:rPr>
                <w:rFonts w:hint="eastAsia"/>
                <w:szCs w:val="22"/>
              </w:rPr>
              <w:t xml:space="preserve"> into incinerator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749" w14:textId="77777777" w:rsidR="009011D5" w:rsidRPr="0016310E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71DA9">
              <w:rPr>
                <w:rFonts w:hint="eastAsia"/>
                <w:szCs w:val="22"/>
                <w:vertAlign w:val="subscript"/>
              </w:rPr>
              <w:t>2</w:t>
            </w:r>
          </w:p>
        </w:tc>
      </w:tr>
    </w:tbl>
    <w:p w14:paraId="633FCD86" w14:textId="77777777" w:rsidR="008C44E7" w:rsidRDefault="008C44E7" w:rsidP="005066E1">
      <w:pPr>
        <w:pStyle w:val="1"/>
        <w:numPr>
          <w:ilvl w:val="0"/>
          <w:numId w:val="0"/>
        </w:numPr>
      </w:pPr>
    </w:p>
    <w:p w14:paraId="21BC699E" w14:textId="77777777" w:rsidR="00976697" w:rsidRPr="00070511" w:rsidRDefault="0097669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 w14:paraId="501D9A3D" w14:textId="77777777">
        <w:tc>
          <w:tcPr>
            <w:tcW w:w="8702" w:type="dxa"/>
            <w:shd w:val="clear" w:color="auto" w:fill="17365D"/>
          </w:tcPr>
          <w:p w14:paraId="542CA75E" w14:textId="77777777" w:rsidR="005066E1" w:rsidRPr="00070511" w:rsidRDefault="00042178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1AB2EEE1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5D82E39C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76697" w:rsidRPr="004B4D1E" w14:paraId="078DA02B" w14:textId="77777777" w:rsidTr="009011D5">
        <w:tc>
          <w:tcPr>
            <w:tcW w:w="8702" w:type="dxa"/>
          </w:tcPr>
          <w:p w14:paraId="0162C885" w14:textId="352BC7AE" w:rsidR="00020613" w:rsidRDefault="009011D5" w:rsidP="00020613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</w:pPr>
            <w:r>
              <w:rPr>
                <w:rFonts w:hint="eastAsia"/>
              </w:rPr>
              <w:t xml:space="preserve">A project </w:t>
            </w:r>
            <w:r w:rsidR="006E1C14">
              <w:rPr>
                <w:rFonts w:hint="eastAsia"/>
              </w:rPr>
              <w:t xml:space="preserve">which </w:t>
            </w:r>
            <w:r>
              <w:rPr>
                <w:rFonts w:hint="eastAsia"/>
              </w:rPr>
              <w:t xml:space="preserve">applies this methodology incinerates MSW and generates electricity. In </w:t>
            </w:r>
            <w:r>
              <w:t>Myanmar</w:t>
            </w:r>
            <w:r>
              <w:rPr>
                <w:rFonts w:hint="eastAsia"/>
              </w:rPr>
              <w:t xml:space="preserve">, MSW </w:t>
            </w:r>
            <w:r w:rsidR="00953328">
              <w:rPr>
                <w:rFonts w:hint="eastAsia"/>
              </w:rPr>
              <w:t xml:space="preserve">is usually </w:t>
            </w:r>
            <w:r>
              <w:rPr>
                <w:rFonts w:hint="eastAsia"/>
              </w:rPr>
              <w:t>disposed in open dump sites</w:t>
            </w:r>
            <w:r w:rsidR="00F53DCF">
              <w:rPr>
                <w:rFonts w:hint="eastAsia"/>
              </w:rPr>
              <w:t xml:space="preserve"> without recovering landfill gas</w:t>
            </w:r>
            <w:r>
              <w:rPr>
                <w:rFonts w:hint="eastAsia"/>
              </w:rPr>
              <w:t xml:space="preserve">. Although some </w:t>
            </w:r>
            <w:r>
              <w:t>initiatives</w:t>
            </w:r>
            <w:r>
              <w:rPr>
                <w:rFonts w:hint="eastAsia"/>
              </w:rPr>
              <w:t xml:space="preserve"> exist to treat waste with alternative methods such as incinerating MSW, the cost of alternative treatment of waste hampers </w:t>
            </w:r>
            <w:r w:rsidR="00510B1D">
              <w:rPr>
                <w:rFonts w:hint="eastAsia"/>
              </w:rPr>
              <w:t>its</w:t>
            </w:r>
            <w:r>
              <w:rPr>
                <w:rFonts w:hint="eastAsia"/>
              </w:rPr>
              <w:t xml:space="preserve"> installation</w:t>
            </w:r>
            <w:r w:rsidR="00510B1D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F53DCF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herefore, without the financial assistance the alternative waste treatment facility would not be installed. As a result, BaU for </w:t>
            </w:r>
            <w:r w:rsidR="00020613">
              <w:rPr>
                <w:rFonts w:hint="eastAsia"/>
              </w:rPr>
              <w:t xml:space="preserve">MSW </w:t>
            </w:r>
            <w:r>
              <w:rPr>
                <w:rFonts w:hint="eastAsia"/>
              </w:rPr>
              <w:t xml:space="preserve">treatment is open dumping and </w:t>
            </w:r>
            <w:r w:rsidRPr="00FB46A1">
              <w:rPr>
                <w:rFonts w:hint="eastAsia"/>
              </w:rPr>
              <w:t>BaU em</w:t>
            </w:r>
            <w:r>
              <w:rPr>
                <w:rFonts w:hint="eastAsia"/>
              </w:rPr>
              <w:t>issions are CH</w:t>
            </w:r>
            <w:r w:rsidRPr="00C45BBB"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 xml:space="preserve"> emissions from </w:t>
            </w:r>
            <w:r w:rsidR="00943ECF">
              <w:rPr>
                <w:rFonts w:hint="eastAsia"/>
              </w:rPr>
              <w:t>decomposition</w:t>
            </w:r>
            <w:r>
              <w:rPr>
                <w:rFonts w:hint="eastAsia"/>
              </w:rPr>
              <w:t xml:space="preserve"> of MSW </w:t>
            </w:r>
            <w:r w:rsidR="00943ECF">
              <w:rPr>
                <w:rFonts w:hint="eastAsia"/>
              </w:rPr>
              <w:t xml:space="preserve">at a SWDS </w:t>
            </w:r>
            <w:r>
              <w:rPr>
                <w:rFonts w:hint="eastAsia"/>
              </w:rPr>
              <w:t>and CO</w:t>
            </w:r>
            <w:r w:rsidRPr="00C45BBB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 emissions from fossil fuels </w:t>
            </w:r>
            <w:r w:rsidR="00F53DCF">
              <w:rPr>
                <w:rFonts w:hint="eastAsia"/>
              </w:rPr>
              <w:t>combusted</w:t>
            </w:r>
            <w:r>
              <w:rPr>
                <w:rFonts w:hint="eastAsia"/>
              </w:rPr>
              <w:t xml:space="preserve"> to generate electricity which would be displaced by the project. </w:t>
            </w:r>
            <w:r w:rsidR="00943ECF">
              <w:rPr>
                <w:rFonts w:hint="eastAsia"/>
              </w:rPr>
              <w:t>CH</w:t>
            </w:r>
            <w:r w:rsidR="00943ECF" w:rsidRPr="00943ECF">
              <w:rPr>
                <w:rFonts w:hint="eastAsia"/>
                <w:vertAlign w:val="subscript"/>
              </w:rPr>
              <w:t>4</w:t>
            </w:r>
            <w:r w:rsidR="00943ECF">
              <w:rPr>
                <w:rFonts w:hint="eastAsia"/>
              </w:rPr>
              <w:t xml:space="preserve"> emissions from decomposition of MSW at a SWDS are calculated based on a first order decay (FOD) model.</w:t>
            </w:r>
          </w:p>
          <w:p w14:paraId="45B3388F" w14:textId="510F371E" w:rsidR="00020613" w:rsidRPr="002344E0" w:rsidRDefault="009011D5" w:rsidP="00D322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8F156F">
              <w:rPr>
                <w:rFonts w:hint="eastAsia"/>
              </w:rPr>
              <w:t xml:space="preserve">To </w:t>
            </w:r>
            <w:r w:rsidR="00E5554C" w:rsidRPr="008F156F">
              <w:rPr>
                <w:rFonts w:hint="eastAsia"/>
              </w:rPr>
              <w:t>assure net emission reductions</w:t>
            </w:r>
            <w:r w:rsidRPr="008F156F">
              <w:rPr>
                <w:rFonts w:hint="eastAsia"/>
              </w:rPr>
              <w:t xml:space="preserve">, </w:t>
            </w:r>
            <w:r w:rsidR="00020613" w:rsidRPr="008F156F">
              <w:rPr>
                <w:rFonts w:hint="eastAsia"/>
              </w:rPr>
              <w:t>the model correction factor which accounts for uncertainty of the model to calculate emissions from decomposition of MSW is set conservatively</w:t>
            </w:r>
            <w:r w:rsidRPr="008F156F">
              <w:rPr>
                <w:rFonts w:hint="eastAsia"/>
              </w:rPr>
              <w:t>.</w:t>
            </w:r>
            <w:r w:rsidR="001B6A6E">
              <w:rPr>
                <w:rFonts w:hint="eastAsia"/>
              </w:rPr>
              <w:t xml:space="preserve"> </w:t>
            </w:r>
            <w:r w:rsidR="00D3225D">
              <w:rPr>
                <w:rFonts w:hint="eastAsia"/>
              </w:rPr>
              <w:t>Therefore, the reference emissions are a summation of conservative CH</w:t>
            </w:r>
            <w:r w:rsidR="00D3225D" w:rsidRPr="00D3225D">
              <w:rPr>
                <w:rFonts w:hint="eastAsia"/>
                <w:vertAlign w:val="subscript"/>
              </w:rPr>
              <w:t>4</w:t>
            </w:r>
            <w:r w:rsidR="00D3225D">
              <w:rPr>
                <w:rFonts w:hint="eastAsia"/>
              </w:rPr>
              <w:t xml:space="preserve"> emissions from decomposition of MSW at a SWDS and CO</w:t>
            </w:r>
            <w:r w:rsidR="00D3225D" w:rsidRPr="00D3225D">
              <w:rPr>
                <w:rFonts w:hint="eastAsia"/>
                <w:vertAlign w:val="subscript"/>
              </w:rPr>
              <w:t>2</w:t>
            </w:r>
            <w:r w:rsidR="00D3225D">
              <w:rPr>
                <w:rFonts w:hint="eastAsia"/>
              </w:rPr>
              <w:t xml:space="preserve"> emissions from fossil fuels combusted to generate electricity which would be displaced by the project.</w:t>
            </w:r>
          </w:p>
        </w:tc>
      </w:tr>
    </w:tbl>
    <w:p w14:paraId="5F4644DF" w14:textId="77777777" w:rsidR="00042178" w:rsidRPr="00E93E06" w:rsidRDefault="00042178" w:rsidP="006C3D56"/>
    <w:p w14:paraId="25CD0225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44D804D5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76697" w:rsidRPr="002344E0" w14:paraId="3B4F76C0" w14:textId="77777777" w:rsidTr="009011D5">
        <w:tc>
          <w:tcPr>
            <w:tcW w:w="8702" w:type="dxa"/>
          </w:tcPr>
          <w:p w14:paraId="2E3E2C7B" w14:textId="77777777" w:rsidR="009011D5" w:rsidRPr="00DD429A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CH4,p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elec,p</m:t>
                    </m:r>
                  </m:sub>
                </m:sSub>
              </m:oMath>
            </m:oMathPara>
          </w:p>
          <w:p w14:paraId="223D4101" w14:textId="77777777" w:rsidR="009011D5" w:rsidRPr="00DD429A" w:rsidRDefault="009011D5" w:rsidP="009011D5">
            <w:pPr>
              <w:rPr>
                <w:szCs w:val="22"/>
              </w:rPr>
            </w:pPr>
            <w:r w:rsidRPr="00DD429A">
              <w:rPr>
                <w:rFonts w:hint="eastAsia"/>
                <w:szCs w:val="22"/>
              </w:rPr>
              <w:t xml:space="preserve">Where: </w:t>
            </w:r>
          </w:p>
          <w:p w14:paraId="22F3806F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Reference emissions during the period </w:t>
            </w:r>
            <w:r w:rsidR="009011D5" w:rsidRPr="00DD429A">
              <w:rPr>
                <w:rFonts w:hint="eastAsia"/>
                <w:i/>
                <w:szCs w:val="22"/>
              </w:rPr>
              <w:t>p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611BEE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e/p</w:t>
            </w:r>
            <w:r w:rsidR="00611BEE" w:rsidRPr="00DD429A">
              <w:rPr>
                <w:rFonts w:hint="eastAsia"/>
                <w:szCs w:val="22"/>
              </w:rPr>
              <w:t>]</w:t>
            </w:r>
          </w:p>
          <w:p w14:paraId="7292D739" w14:textId="6B981CC6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CH4,p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>Reference emissions from d</w:t>
            </w:r>
            <w:r w:rsidR="009011D5" w:rsidRPr="00DD429A">
              <w:rPr>
                <w:szCs w:val="22"/>
              </w:rPr>
              <w:t xml:space="preserve">ecomposition of </w:t>
            </w:r>
            <w:r w:rsidR="00C630E9" w:rsidRPr="00DD429A">
              <w:rPr>
                <w:rFonts w:hint="eastAsia"/>
                <w:szCs w:val="22"/>
              </w:rPr>
              <w:t>MSW</w:t>
            </w:r>
            <w:r w:rsidR="00C630E9" w:rsidRPr="00DD429A">
              <w:rPr>
                <w:szCs w:val="22"/>
              </w:rPr>
              <w:t xml:space="preserve"> </w:t>
            </w:r>
            <w:r w:rsidR="009011D5" w:rsidRPr="00DD429A">
              <w:rPr>
                <w:szCs w:val="22"/>
              </w:rPr>
              <w:t xml:space="preserve">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szCs w:val="22"/>
              </w:rPr>
              <w:t xml:space="preserve"> </w:t>
            </w:r>
            <w:r w:rsidR="009011D5" w:rsidRPr="00DD429A">
              <w:rPr>
                <w:szCs w:val="22"/>
              </w:rPr>
              <w:t>SWDS</w:t>
            </w:r>
            <w:r w:rsidR="009011D5" w:rsidRPr="00DD429A">
              <w:rPr>
                <w:rFonts w:hint="eastAsia"/>
                <w:szCs w:val="22"/>
              </w:rPr>
              <w:t xml:space="preserve"> during the period </w:t>
            </w:r>
            <w:r w:rsidR="009011D5" w:rsidRPr="00DD429A">
              <w:rPr>
                <w:rFonts w:hint="eastAsia"/>
                <w:i/>
                <w:szCs w:val="22"/>
              </w:rPr>
              <w:lastRenderedPageBreak/>
              <w:t>p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611BEE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e/p</w:t>
            </w:r>
            <w:r w:rsidR="00611BEE" w:rsidRPr="00DD429A">
              <w:rPr>
                <w:rFonts w:hint="eastAsia"/>
                <w:szCs w:val="22"/>
              </w:rPr>
              <w:t>]</w:t>
            </w:r>
          </w:p>
          <w:p w14:paraId="065788B1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elec,p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>Reference emissions from e</w:t>
            </w:r>
            <w:r w:rsidR="009011D5" w:rsidRPr="00DD429A">
              <w:rPr>
                <w:szCs w:val="22"/>
              </w:rPr>
              <w:t>lectricity generation</w:t>
            </w:r>
            <w:r w:rsidR="009011D5" w:rsidRPr="00DD429A">
              <w:rPr>
                <w:rFonts w:hint="eastAsia"/>
                <w:szCs w:val="22"/>
              </w:rPr>
              <w:t xml:space="preserve"> during the period </w:t>
            </w:r>
            <w:r w:rsidR="009011D5" w:rsidRPr="00DD429A">
              <w:rPr>
                <w:rFonts w:hint="eastAsia"/>
                <w:i/>
                <w:szCs w:val="22"/>
              </w:rPr>
              <w:t>p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611BEE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e/p</w:t>
            </w:r>
            <w:r w:rsidR="00611BEE" w:rsidRPr="00DD429A">
              <w:rPr>
                <w:rFonts w:hint="eastAsia"/>
                <w:szCs w:val="22"/>
              </w:rPr>
              <w:t>]</w:t>
            </w:r>
          </w:p>
          <w:p w14:paraId="67239FD4" w14:textId="77777777" w:rsidR="009011D5" w:rsidRPr="00DD429A" w:rsidRDefault="009011D5" w:rsidP="009011D5">
            <w:pPr>
              <w:rPr>
                <w:szCs w:val="22"/>
              </w:rPr>
            </w:pPr>
          </w:p>
          <w:p w14:paraId="5CB76453" w14:textId="7A25720B" w:rsidR="009F0D76" w:rsidRPr="00DD429A" w:rsidRDefault="009F0D76" w:rsidP="009F0D76">
            <w:pPr>
              <w:rPr>
                <w:szCs w:val="22"/>
              </w:rPr>
            </w:pPr>
            <w:r w:rsidRPr="00DD429A">
              <w:rPr>
                <w:szCs w:val="22"/>
              </w:rPr>
              <w:t xml:space="preserve">Reference emissions from </w:t>
            </w:r>
            <w:r w:rsidRPr="00DD429A">
              <w:rPr>
                <w:rFonts w:hint="eastAsia"/>
                <w:szCs w:val="22"/>
              </w:rPr>
              <w:t>d</w:t>
            </w:r>
            <w:r w:rsidRPr="00DD429A">
              <w:rPr>
                <w:szCs w:val="22"/>
              </w:rPr>
              <w:t xml:space="preserve">ecomposition of </w:t>
            </w:r>
            <w:r w:rsidR="00C630E9" w:rsidRPr="00DD429A">
              <w:rPr>
                <w:rFonts w:hint="eastAsia"/>
                <w:szCs w:val="22"/>
              </w:rPr>
              <w:t>MSW</w:t>
            </w:r>
            <w:r w:rsidRPr="00DD429A">
              <w:rPr>
                <w:szCs w:val="22"/>
              </w:rPr>
              <w:t xml:space="preserve"> 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szCs w:val="22"/>
              </w:rPr>
              <w:t xml:space="preserve"> </w:t>
            </w:r>
            <w:r w:rsidRPr="00DD429A">
              <w:rPr>
                <w:szCs w:val="22"/>
              </w:rPr>
              <w:t xml:space="preserve">SWDS during </w:t>
            </w:r>
            <w:r w:rsidRPr="00DD429A">
              <w:rPr>
                <w:rFonts w:hint="eastAsia"/>
                <w:szCs w:val="22"/>
              </w:rPr>
              <w:t xml:space="preserve">the </w:t>
            </w:r>
            <w:r w:rsidRPr="00DD429A">
              <w:rPr>
                <w:szCs w:val="22"/>
              </w:rPr>
              <w:t xml:space="preserve">period </w:t>
            </w:r>
            <w:r w:rsidRPr="00DD429A">
              <w:rPr>
                <w:rFonts w:hint="eastAsia"/>
                <w:i/>
                <w:szCs w:val="22"/>
              </w:rPr>
              <w:t>p</w:t>
            </w:r>
            <w:r w:rsidRPr="00DD429A">
              <w:rPr>
                <w:szCs w:val="22"/>
              </w:rPr>
              <w:t xml:space="preserve"> </w:t>
            </w:r>
            <w:r w:rsidRPr="00DD429A">
              <w:rPr>
                <w:rFonts w:hint="eastAsia"/>
                <w:szCs w:val="22"/>
              </w:rPr>
              <w:t>(</w:t>
            </w:r>
            <w:r w:rsidRPr="00CD134A">
              <w:rPr>
                <w:rFonts w:ascii="Cambria Math" w:hAnsi="Cambria Math"/>
                <w:szCs w:val="22"/>
              </w:rPr>
              <w:t>RE</w:t>
            </w:r>
            <w:r w:rsidRPr="00CD134A">
              <w:rPr>
                <w:rFonts w:ascii="Cambria Math" w:hAnsi="Cambria Math"/>
                <w:szCs w:val="22"/>
                <w:vertAlign w:val="subscript"/>
              </w:rPr>
              <w:t>CH4,p</w:t>
            </w:r>
            <w:r w:rsidRPr="00DD429A">
              <w:rPr>
                <w:rFonts w:hint="eastAsia"/>
              </w:rPr>
              <w:t>)</w:t>
            </w:r>
            <w:r w:rsidRPr="00DD429A">
              <w:t xml:space="preserve"> </w:t>
            </w:r>
            <w:r w:rsidRPr="00DD429A">
              <w:rPr>
                <w:rFonts w:hint="eastAsia"/>
              </w:rPr>
              <w:t xml:space="preserve">is accounted </w:t>
            </w:r>
            <w:r w:rsidRPr="005A2BB3">
              <w:rPr>
                <w:rFonts w:hint="eastAsia"/>
              </w:rPr>
              <w:t xml:space="preserve">only </w:t>
            </w:r>
            <w:r w:rsidR="00EE15E1" w:rsidRPr="005A2BB3">
              <w:rPr>
                <w:rFonts w:hint="eastAsia"/>
              </w:rPr>
              <w:t xml:space="preserve">from the </w:t>
            </w:r>
            <w:r w:rsidR="00DD4EB4" w:rsidRPr="005A2BB3">
              <w:rPr>
                <w:rFonts w:hint="eastAsia"/>
              </w:rPr>
              <w:t xml:space="preserve">next calendar year </w:t>
            </w:r>
            <w:r w:rsidRPr="005A2BB3">
              <w:rPr>
                <w:rFonts w:hint="eastAsia"/>
              </w:rPr>
              <w:t xml:space="preserve">after </w:t>
            </w:r>
            <w:r w:rsidR="005A4E1B">
              <w:rPr>
                <w:rFonts w:hint="eastAsia"/>
              </w:rPr>
              <w:t xml:space="preserve">its </w:t>
            </w:r>
            <w:r w:rsidRPr="005A2BB3">
              <w:rPr>
                <w:rFonts w:hint="eastAsia"/>
              </w:rPr>
              <w:t xml:space="preserve">disposal </w:t>
            </w:r>
            <w:r w:rsidRPr="005A2BB3">
              <w:rPr>
                <w:rFonts w:hint="eastAsia"/>
                <w:szCs w:val="22"/>
              </w:rPr>
              <w:t xml:space="preserve">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5A2BB3">
              <w:rPr>
                <w:rFonts w:hint="eastAsia"/>
                <w:szCs w:val="22"/>
              </w:rPr>
              <w:t xml:space="preserve"> </w:t>
            </w:r>
            <w:r w:rsidRPr="005A2BB3">
              <w:rPr>
                <w:rFonts w:hint="eastAsia"/>
                <w:szCs w:val="22"/>
              </w:rPr>
              <w:t xml:space="preserve">SWDS </w:t>
            </w:r>
            <w:r w:rsidR="00DD4EB4" w:rsidRPr="005A2BB3">
              <w:rPr>
                <w:rFonts w:hint="eastAsia"/>
                <w:szCs w:val="22"/>
              </w:rPr>
              <w:t>(or incineration)</w:t>
            </w:r>
            <w:r w:rsidR="00DD4EB4">
              <w:rPr>
                <w:rFonts w:hint="eastAsia"/>
                <w:szCs w:val="22"/>
              </w:rPr>
              <w:t xml:space="preserve"> </w:t>
            </w:r>
            <w:r w:rsidRPr="00DD429A">
              <w:rPr>
                <w:rFonts w:hint="eastAsia"/>
                <w:szCs w:val="22"/>
              </w:rPr>
              <w:t>due to delay in generation of CH</w:t>
            </w:r>
            <w:r w:rsidRPr="00DD429A">
              <w:rPr>
                <w:rFonts w:hint="eastAsia"/>
                <w:szCs w:val="22"/>
                <w:vertAlign w:val="subscript"/>
              </w:rPr>
              <w:t>4</w:t>
            </w:r>
            <w:r w:rsidRPr="00DD429A">
              <w:rPr>
                <w:rFonts w:hint="eastAsia"/>
                <w:szCs w:val="22"/>
              </w:rPr>
              <w:t xml:space="preserve"> from the time of disposal 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rFonts w:hint="eastAsia"/>
                <w:szCs w:val="22"/>
              </w:rPr>
              <w:t xml:space="preserve"> </w:t>
            </w:r>
            <w:r w:rsidRPr="00DD429A">
              <w:rPr>
                <w:rFonts w:hint="eastAsia"/>
                <w:szCs w:val="22"/>
              </w:rPr>
              <w:t>SWDS.</w:t>
            </w:r>
          </w:p>
          <w:p w14:paraId="0290BBF7" w14:textId="77777777" w:rsidR="009F0D76" w:rsidRPr="00DD429A" w:rsidRDefault="009F0D76" w:rsidP="009011D5">
            <w:pPr>
              <w:rPr>
                <w:szCs w:val="22"/>
              </w:rPr>
            </w:pPr>
          </w:p>
          <w:p w14:paraId="0587B738" w14:textId="5DF2E0C2" w:rsidR="009011D5" w:rsidRPr="00DD429A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CH4,p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y=p_start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p_end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φ×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1-f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GWP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CH4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1-OX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16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12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×F×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DOC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szCs w:val="22"/>
                          </w:rPr>
                          <m:t>MCF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i=1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y-1</m:t>
                            </m:r>
                          </m:sup>
                          <m:e>
                            <m:nary>
                              <m:naryPr>
                                <m:chr m:val="∑"/>
                                <m:limLoc m:val="undOvr"/>
                                <m:supHide m:val="1"/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naryPr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j</m:t>
                                </m:r>
                              </m:sub>
                              <m:sup/>
                              <m:e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W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2"/>
                                      </w:rPr>
                                      <m:t>×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2"/>
                                      </w:rPr>
                                      <m:t>×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DOC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2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  <m:t>y-1-i</m:t>
                                            </m:r>
                                          </m:e>
                                        </m:d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Cs w:val="22"/>
                                      </w:rPr>
                                      <m:t>×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Cs w:val="22"/>
                                          </w:rPr>
                                          <m:t>1-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  <m:t>e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Cs w:val="22"/>
                                              </w:rPr>
                                              <m:t>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szCs w:val="22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2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Cs w:val="22"/>
                                                  </w:rPr>
                                                  <m:t>j</m:t>
                                                </m:r>
                                              </m:sub>
                                            </m:sSub>
                                          </m:sup>
                                        </m:sSup>
                                      </m:e>
                                    </m:d>
                                  </m:e>
                                </m:d>
                              </m:e>
                            </m:nary>
                          </m:e>
                        </m:nary>
                      </m:e>
                    </m:d>
                  </m:e>
                </m:nary>
              </m:oMath>
            </m:oMathPara>
          </w:p>
          <w:p w14:paraId="428C9392" w14:textId="77777777" w:rsidR="009011D5" w:rsidRPr="00DD429A" w:rsidRDefault="009011D5" w:rsidP="009011D5">
            <w:pPr>
              <w:rPr>
                <w:szCs w:val="22"/>
              </w:rPr>
            </w:pPr>
            <w:r w:rsidRPr="00DD429A">
              <w:rPr>
                <w:rFonts w:hint="eastAsia"/>
                <w:szCs w:val="22"/>
              </w:rPr>
              <w:t xml:space="preserve">Where: </w:t>
            </w:r>
          </w:p>
          <w:p w14:paraId="260629AA" w14:textId="1D7093DA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CH4,p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>Reference emissions from d</w:t>
            </w:r>
            <w:r w:rsidR="009011D5" w:rsidRPr="00DD429A">
              <w:rPr>
                <w:szCs w:val="22"/>
              </w:rPr>
              <w:t xml:space="preserve">ecomposition of </w:t>
            </w:r>
            <w:r w:rsidR="00C630E9" w:rsidRPr="00DD429A">
              <w:rPr>
                <w:rFonts w:hint="eastAsia"/>
                <w:szCs w:val="22"/>
              </w:rPr>
              <w:t>MSW</w:t>
            </w:r>
            <w:r w:rsidR="00C630E9" w:rsidRPr="00DD429A">
              <w:rPr>
                <w:szCs w:val="22"/>
              </w:rPr>
              <w:t xml:space="preserve"> </w:t>
            </w:r>
            <w:r w:rsidR="009011D5" w:rsidRPr="00DD429A">
              <w:rPr>
                <w:szCs w:val="22"/>
              </w:rPr>
              <w:t xml:space="preserve">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szCs w:val="22"/>
              </w:rPr>
              <w:t xml:space="preserve"> </w:t>
            </w:r>
            <w:r w:rsidR="009011D5" w:rsidRPr="00DD429A">
              <w:rPr>
                <w:szCs w:val="22"/>
              </w:rPr>
              <w:t>SWDS</w:t>
            </w:r>
            <w:r w:rsidR="009011D5" w:rsidRPr="00DD429A">
              <w:rPr>
                <w:rFonts w:hint="eastAsia"/>
                <w:szCs w:val="22"/>
              </w:rPr>
              <w:t xml:space="preserve"> during the period </w:t>
            </w:r>
            <w:r w:rsidR="009011D5" w:rsidRPr="00DD429A">
              <w:rPr>
                <w:rFonts w:hint="eastAsia"/>
                <w:i/>
                <w:szCs w:val="22"/>
              </w:rPr>
              <w:t>p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e/p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55791CF3" w14:textId="7777777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y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="00851DBB" w:rsidRPr="00DD429A">
              <w:rPr>
                <w:rFonts w:hint="eastAsia"/>
                <w:szCs w:val="22"/>
              </w:rPr>
              <w:t>The N</w:t>
            </w:r>
            <w:r w:rsidR="00851DBB" w:rsidRPr="00DD429A">
              <w:rPr>
                <w:rFonts w:hint="eastAsia"/>
                <w:szCs w:val="22"/>
                <w:vertAlign w:val="superscript"/>
              </w:rPr>
              <w:t>th</w:t>
            </w:r>
            <w:r w:rsidR="00851DBB" w:rsidRPr="00DD429A">
              <w:rPr>
                <w:rFonts w:hint="eastAsia"/>
                <w:szCs w:val="22"/>
              </w:rPr>
              <w:t xml:space="preserve"> </w:t>
            </w:r>
            <w:r w:rsidR="00425364" w:rsidRPr="00DD429A">
              <w:rPr>
                <w:rFonts w:hint="eastAsia"/>
                <w:szCs w:val="22"/>
              </w:rPr>
              <w:t xml:space="preserve">year </w:t>
            </w:r>
            <w:r w:rsidR="00851DBB" w:rsidRPr="00DD429A">
              <w:rPr>
                <w:rFonts w:hint="eastAsia"/>
                <w:szCs w:val="22"/>
              </w:rPr>
              <w:t xml:space="preserve">from the first disposal </w:t>
            </w:r>
            <w:r w:rsidR="00C630E9" w:rsidRPr="00DD429A">
              <w:rPr>
                <w:rFonts w:hint="eastAsia"/>
                <w:szCs w:val="22"/>
              </w:rPr>
              <w:t>(or incineration)</w:t>
            </w:r>
            <w:r w:rsidR="00851DBB" w:rsidRPr="00DD429A">
              <w:rPr>
                <w:rFonts w:hint="eastAsia"/>
                <w:szCs w:val="22"/>
              </w:rPr>
              <w:t xml:space="preserve">, extending from the first </w:t>
            </w:r>
            <w:r w:rsidR="00425364" w:rsidRPr="00DD429A">
              <w:rPr>
                <w:rFonts w:hint="eastAsia"/>
                <w:szCs w:val="22"/>
              </w:rPr>
              <w:t>year</w:t>
            </w:r>
            <w:r w:rsidR="00851DBB" w:rsidRPr="00DD429A">
              <w:rPr>
                <w:rFonts w:hint="eastAsia"/>
                <w:szCs w:val="22"/>
              </w:rPr>
              <w:t xml:space="preserve"> of the period </w:t>
            </w:r>
            <w:r w:rsidR="00851DBB" w:rsidRPr="00DD429A">
              <w:rPr>
                <w:rFonts w:hint="eastAsia"/>
                <w:i/>
                <w:szCs w:val="22"/>
              </w:rPr>
              <w:t>p</w:t>
            </w:r>
            <w:r w:rsidR="00851DBB" w:rsidRPr="00DD429A">
              <w:rPr>
                <w:rFonts w:hint="eastAsia"/>
                <w:szCs w:val="22"/>
              </w:rPr>
              <w:t xml:space="preserve"> (</w:t>
            </w:r>
            <w:r w:rsidR="00425364" w:rsidRPr="00DD429A">
              <w:rPr>
                <w:rFonts w:hint="eastAsia"/>
                <w:i/>
                <w:szCs w:val="22"/>
              </w:rPr>
              <w:t>y</w:t>
            </w:r>
            <w:r w:rsidR="00851DBB" w:rsidRPr="00DD429A">
              <w:rPr>
                <w:rFonts w:hint="eastAsia"/>
                <w:szCs w:val="22"/>
              </w:rPr>
              <w:t>=</w:t>
            </w:r>
            <w:r w:rsidR="00851DBB" w:rsidRPr="00DD429A">
              <w:rPr>
                <w:rFonts w:hint="eastAsia"/>
                <w:i/>
                <w:szCs w:val="22"/>
              </w:rPr>
              <w:t>p_start</w:t>
            </w:r>
            <w:r w:rsidR="00851DBB" w:rsidRPr="00DD429A">
              <w:rPr>
                <w:rFonts w:hint="eastAsia"/>
                <w:szCs w:val="22"/>
              </w:rPr>
              <w:t xml:space="preserve">) to the last </w:t>
            </w:r>
            <w:r w:rsidR="00425364" w:rsidRPr="00DD429A">
              <w:rPr>
                <w:rFonts w:hint="eastAsia"/>
                <w:szCs w:val="22"/>
              </w:rPr>
              <w:t>year</w:t>
            </w:r>
            <w:r w:rsidR="00851DBB" w:rsidRPr="00DD429A">
              <w:rPr>
                <w:rFonts w:hint="eastAsia"/>
                <w:szCs w:val="22"/>
              </w:rPr>
              <w:t xml:space="preserve"> of the period </w:t>
            </w:r>
            <w:r w:rsidR="00851DBB" w:rsidRPr="00DD429A">
              <w:rPr>
                <w:rFonts w:hint="eastAsia"/>
                <w:i/>
                <w:szCs w:val="22"/>
              </w:rPr>
              <w:t>p</w:t>
            </w:r>
            <w:r w:rsidR="00851DBB" w:rsidRPr="00DD429A">
              <w:rPr>
                <w:rFonts w:hint="eastAsia"/>
                <w:szCs w:val="22"/>
              </w:rPr>
              <w:t xml:space="preserve"> (</w:t>
            </w:r>
            <w:r w:rsidR="00DD429A" w:rsidRPr="00DD429A">
              <w:rPr>
                <w:rFonts w:hint="eastAsia"/>
                <w:i/>
                <w:szCs w:val="22"/>
              </w:rPr>
              <w:t>y</w:t>
            </w:r>
            <w:r w:rsidR="00851DBB" w:rsidRPr="00DD429A">
              <w:rPr>
                <w:rFonts w:hint="eastAsia"/>
                <w:szCs w:val="22"/>
              </w:rPr>
              <w:t>=</w:t>
            </w:r>
            <w:r w:rsidR="00851DBB" w:rsidRPr="00DD429A">
              <w:rPr>
                <w:rFonts w:hint="eastAsia"/>
                <w:i/>
                <w:szCs w:val="22"/>
              </w:rPr>
              <w:t>p_end</w:t>
            </w:r>
            <w:r w:rsidR="00851DBB" w:rsidRPr="00DD429A">
              <w:rPr>
                <w:rFonts w:hint="eastAsia"/>
                <w:szCs w:val="22"/>
              </w:rPr>
              <w:t>)</w:t>
            </w:r>
            <w:r w:rsidR="00C13362" w:rsidRPr="00DD429A">
              <w:rPr>
                <w:rFonts w:hint="eastAsia"/>
                <w:szCs w:val="22"/>
              </w:rPr>
              <w:t xml:space="preserve">. If </w:t>
            </w:r>
            <w:r w:rsidR="00DD429A" w:rsidRPr="00DD429A">
              <w:rPr>
                <w:rFonts w:hint="eastAsia"/>
                <w:i/>
                <w:szCs w:val="22"/>
              </w:rPr>
              <w:t>y</w:t>
            </w:r>
            <w:r w:rsidR="00C13362" w:rsidRPr="00DD429A">
              <w:rPr>
                <w:rFonts w:hint="eastAsia"/>
                <w:szCs w:val="22"/>
              </w:rPr>
              <w:t xml:space="preserve"> is </w:t>
            </w:r>
            <w:r w:rsidR="00DD429A" w:rsidRPr="00DD429A">
              <w:rPr>
                <w:rFonts w:hint="eastAsia"/>
                <w:szCs w:val="22"/>
              </w:rPr>
              <w:t>equal to</w:t>
            </w:r>
            <w:r w:rsidR="00C13362" w:rsidRPr="00DD429A">
              <w:rPr>
                <w:rFonts w:hint="eastAsia"/>
                <w:szCs w:val="22"/>
              </w:rPr>
              <w:t xml:space="preserve"> </w:t>
            </w:r>
            <w:r w:rsidR="00DD429A" w:rsidRPr="00DD429A">
              <w:rPr>
                <w:rFonts w:hint="eastAsia"/>
                <w:szCs w:val="22"/>
              </w:rPr>
              <w:t>1</w:t>
            </w:r>
            <w:r w:rsidR="00C13362" w:rsidRPr="00DD429A">
              <w:rPr>
                <w:rFonts w:hint="eastAsia"/>
                <w:szCs w:val="22"/>
              </w:rPr>
              <w:t xml:space="preserve">, </w:t>
            </w:r>
            <w:r w:rsidR="000D7C9E" w:rsidRPr="00DD429A">
              <w:rPr>
                <w:rFonts w:hint="eastAsia"/>
                <w:szCs w:val="22"/>
              </w:rPr>
              <w:t>methane</w:t>
            </w:r>
            <w:r w:rsidR="00C13362" w:rsidRPr="00DD429A">
              <w:rPr>
                <w:rFonts w:hint="eastAsia"/>
                <w:szCs w:val="22"/>
              </w:rPr>
              <w:t xml:space="preserve"> generation cannot be accounted.</w:t>
            </w:r>
          </w:p>
          <w:p w14:paraId="225866FA" w14:textId="7777777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p_start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 xml:space="preserve">The </w:t>
            </w:r>
            <w:r w:rsidR="00851DBB" w:rsidRPr="00DD429A">
              <w:rPr>
                <w:rFonts w:hint="eastAsia"/>
                <w:szCs w:val="22"/>
              </w:rPr>
              <w:t>N</w:t>
            </w:r>
            <w:r w:rsidR="00851DBB" w:rsidRPr="00DD429A">
              <w:rPr>
                <w:rFonts w:hint="eastAsia"/>
                <w:szCs w:val="22"/>
                <w:vertAlign w:val="superscript"/>
              </w:rPr>
              <w:t>th</w:t>
            </w:r>
            <w:r w:rsidR="00851DBB" w:rsidRPr="00DD429A">
              <w:rPr>
                <w:rFonts w:hint="eastAsia"/>
                <w:szCs w:val="22"/>
              </w:rPr>
              <w:t xml:space="preserve"> </w:t>
            </w:r>
            <w:r w:rsidR="00425364" w:rsidRPr="00DD429A">
              <w:rPr>
                <w:rFonts w:hint="eastAsia"/>
                <w:szCs w:val="22"/>
              </w:rPr>
              <w:t>year</w:t>
            </w:r>
            <w:r w:rsidR="00851DBB" w:rsidRPr="00DD429A">
              <w:rPr>
                <w:rFonts w:hint="eastAsia"/>
                <w:szCs w:val="22"/>
              </w:rPr>
              <w:t xml:space="preserve"> from the first disposal</w:t>
            </w:r>
            <w:r w:rsidR="00C630E9" w:rsidRPr="00DD429A">
              <w:rPr>
                <w:rFonts w:hint="eastAsia"/>
                <w:szCs w:val="22"/>
              </w:rPr>
              <w:t xml:space="preserve"> (or incineration)</w:t>
            </w:r>
            <w:r w:rsidR="00851DBB" w:rsidRPr="00DD429A">
              <w:rPr>
                <w:rFonts w:hint="eastAsia"/>
                <w:szCs w:val="22"/>
              </w:rPr>
              <w:t xml:space="preserve">, which is the </w:t>
            </w:r>
            <w:r w:rsidRPr="00DD429A">
              <w:rPr>
                <w:rFonts w:hint="eastAsia"/>
                <w:szCs w:val="22"/>
              </w:rPr>
              <w:t xml:space="preserve">first </w:t>
            </w:r>
            <w:r w:rsidR="00DD429A" w:rsidRPr="00DD429A">
              <w:rPr>
                <w:rFonts w:hint="eastAsia"/>
                <w:szCs w:val="22"/>
              </w:rPr>
              <w:t xml:space="preserve">year </w:t>
            </w:r>
            <w:r w:rsidR="00851DBB" w:rsidRPr="00DD429A">
              <w:rPr>
                <w:rFonts w:hint="eastAsia"/>
                <w:szCs w:val="22"/>
              </w:rPr>
              <w:t xml:space="preserve">of </w:t>
            </w:r>
            <w:r w:rsidRPr="00DD429A">
              <w:rPr>
                <w:rFonts w:hint="eastAsia"/>
                <w:szCs w:val="22"/>
              </w:rPr>
              <w:t xml:space="preserve">the period </w:t>
            </w:r>
            <w:r w:rsidRPr="00DD429A">
              <w:rPr>
                <w:rFonts w:hint="eastAsia"/>
                <w:i/>
                <w:szCs w:val="22"/>
              </w:rPr>
              <w:t>p</w:t>
            </w:r>
          </w:p>
          <w:p w14:paraId="34735059" w14:textId="7777777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p_end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 xml:space="preserve">The </w:t>
            </w:r>
            <w:r w:rsidR="00851DBB" w:rsidRPr="00DD429A">
              <w:rPr>
                <w:rFonts w:hint="eastAsia"/>
                <w:szCs w:val="22"/>
              </w:rPr>
              <w:t>N</w:t>
            </w:r>
            <w:r w:rsidR="00851DBB" w:rsidRPr="00DD429A">
              <w:rPr>
                <w:rFonts w:hint="eastAsia"/>
                <w:szCs w:val="22"/>
                <w:vertAlign w:val="superscript"/>
              </w:rPr>
              <w:t>th</w:t>
            </w:r>
            <w:r w:rsidR="00851DBB" w:rsidRPr="00DD429A">
              <w:rPr>
                <w:rFonts w:hint="eastAsia"/>
                <w:szCs w:val="22"/>
              </w:rPr>
              <w:t xml:space="preserve"> </w:t>
            </w:r>
            <w:r w:rsidR="00425364" w:rsidRPr="00DD429A">
              <w:rPr>
                <w:rFonts w:hint="eastAsia"/>
                <w:szCs w:val="22"/>
              </w:rPr>
              <w:t>year</w:t>
            </w:r>
            <w:r w:rsidR="00851DBB" w:rsidRPr="00DD429A">
              <w:rPr>
                <w:rFonts w:hint="eastAsia"/>
                <w:szCs w:val="22"/>
              </w:rPr>
              <w:t xml:space="preserve"> from the first disposal</w:t>
            </w:r>
            <w:r w:rsidR="00C630E9" w:rsidRPr="00DD429A">
              <w:rPr>
                <w:rFonts w:hint="eastAsia"/>
                <w:szCs w:val="22"/>
              </w:rPr>
              <w:t xml:space="preserve"> (or incineration)</w:t>
            </w:r>
            <w:r w:rsidR="00851DBB" w:rsidRPr="00DD429A">
              <w:rPr>
                <w:rFonts w:hint="eastAsia"/>
                <w:szCs w:val="22"/>
              </w:rPr>
              <w:t xml:space="preserve">, which is the </w:t>
            </w:r>
            <w:r w:rsidRPr="00DD429A">
              <w:rPr>
                <w:rFonts w:hint="eastAsia"/>
                <w:szCs w:val="22"/>
              </w:rPr>
              <w:t xml:space="preserve">last </w:t>
            </w:r>
            <w:r w:rsidR="00DD429A" w:rsidRPr="00DD429A">
              <w:rPr>
                <w:rFonts w:hint="eastAsia"/>
                <w:szCs w:val="22"/>
              </w:rPr>
              <w:t xml:space="preserve">year </w:t>
            </w:r>
            <w:r w:rsidR="00851DBB" w:rsidRPr="00DD429A">
              <w:rPr>
                <w:rFonts w:hint="eastAsia"/>
                <w:szCs w:val="22"/>
              </w:rPr>
              <w:t xml:space="preserve">of </w:t>
            </w:r>
            <w:r w:rsidRPr="00DD429A">
              <w:rPr>
                <w:rFonts w:hint="eastAsia"/>
                <w:szCs w:val="22"/>
              </w:rPr>
              <w:t xml:space="preserve">the period </w:t>
            </w:r>
            <w:r w:rsidRPr="00DD429A">
              <w:rPr>
                <w:rFonts w:hint="eastAsia"/>
                <w:i/>
                <w:szCs w:val="22"/>
              </w:rPr>
              <w:t>p</w:t>
            </w:r>
          </w:p>
          <w:p w14:paraId="46DE43C4" w14:textId="7777777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φ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 xml:space="preserve">Model correction factor to </w:t>
            </w:r>
            <w:r w:rsidRPr="00DD429A">
              <w:rPr>
                <w:szCs w:val="22"/>
              </w:rPr>
              <w:t>account</w:t>
            </w:r>
            <w:r w:rsidRPr="00DD429A">
              <w:rPr>
                <w:rFonts w:hint="eastAsia"/>
                <w:szCs w:val="22"/>
              </w:rPr>
              <w:t xml:space="preserve"> for model uncertainties</w:t>
            </w:r>
          </w:p>
          <w:p w14:paraId="57DAA373" w14:textId="02E4CA3F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f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 xml:space="preserve">Fraction of methane captured 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rFonts w:hint="eastAsia"/>
                <w:szCs w:val="22"/>
              </w:rPr>
              <w:t xml:space="preserve"> </w:t>
            </w:r>
            <w:r w:rsidRPr="00DD429A">
              <w:rPr>
                <w:rFonts w:hint="eastAsia"/>
                <w:szCs w:val="22"/>
              </w:rPr>
              <w:t>SWDS and flared, combusted or used in another manner that prevents the emissions of methane to the atmosphere</w:t>
            </w:r>
          </w:p>
          <w:p w14:paraId="79BD462B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GWP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CH4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Global Warming Potential of methane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e/tCH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4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6D39E631" w14:textId="12E523BC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OX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 xml:space="preserve">Oxidation factor (reflecting the amount of methane from </w:t>
            </w:r>
            <w:r w:rsidR="00943ECF">
              <w:rPr>
                <w:rFonts w:hint="eastAsia"/>
                <w:szCs w:val="22"/>
              </w:rPr>
              <w:t xml:space="preserve">a </w:t>
            </w:r>
            <w:r w:rsidRPr="00DD429A">
              <w:rPr>
                <w:rFonts w:hint="eastAsia"/>
                <w:szCs w:val="22"/>
              </w:rPr>
              <w:t xml:space="preserve">SWDS that is </w:t>
            </w:r>
            <w:r w:rsidRPr="00DD429A">
              <w:rPr>
                <w:szCs w:val="22"/>
              </w:rPr>
              <w:t>oxidized</w:t>
            </w:r>
            <w:r w:rsidRPr="00DD429A">
              <w:rPr>
                <w:rFonts w:hint="eastAsia"/>
                <w:szCs w:val="22"/>
              </w:rPr>
              <w:t xml:space="preserve"> in the soil or other material covering the waste)</w:t>
            </w:r>
          </w:p>
          <w:p w14:paraId="3F8089BB" w14:textId="29CFBAA1" w:rsidR="00C941AE" w:rsidRPr="00491896" w:rsidRDefault="00821842" w:rsidP="00C941AE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12</m:t>
                  </m:r>
                </m:den>
              </m:f>
            </m:oMath>
            <w:r w:rsidR="00C941AE" w:rsidRPr="00491896">
              <w:rPr>
                <w:rFonts w:hint="eastAsia"/>
                <w:szCs w:val="22"/>
              </w:rPr>
              <w:tab/>
              <w:t>=</w:t>
            </w:r>
            <w:r w:rsidR="00C941AE" w:rsidRPr="00491896">
              <w:rPr>
                <w:szCs w:val="22"/>
              </w:rPr>
              <w:tab/>
            </w:r>
            <w:r w:rsidR="00C941AE" w:rsidRPr="00491896">
              <w:rPr>
                <w:rFonts w:hint="eastAsia"/>
                <w:szCs w:val="22"/>
              </w:rPr>
              <w:t>Conversion factor [tC</w:t>
            </w:r>
            <w:r w:rsidR="00C941AE">
              <w:rPr>
                <w:rFonts w:hint="eastAsia"/>
                <w:szCs w:val="22"/>
              </w:rPr>
              <w:t>H</w:t>
            </w:r>
            <w:r w:rsidR="00C941AE">
              <w:rPr>
                <w:rFonts w:hint="eastAsia"/>
                <w:szCs w:val="22"/>
                <w:vertAlign w:val="subscript"/>
              </w:rPr>
              <w:t>4</w:t>
            </w:r>
            <w:r w:rsidR="00C941AE" w:rsidRPr="00491896">
              <w:rPr>
                <w:rFonts w:hint="eastAsia"/>
                <w:szCs w:val="22"/>
              </w:rPr>
              <w:t>/tC]</w:t>
            </w:r>
          </w:p>
          <w:p w14:paraId="6140C854" w14:textId="660486B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F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 xml:space="preserve">Fraction of methane in the SWDS gas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Pr="00DD429A">
              <w:rPr>
                <w:rFonts w:hint="eastAsia"/>
                <w:szCs w:val="22"/>
              </w:rPr>
              <w:t>volume fraction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0D523954" w14:textId="7C3443FE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DOC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Fraction of degradable organic carbon (DOC) that decomposes under the specific conditions </w:t>
            </w:r>
            <w:r w:rsidR="009011D5" w:rsidRPr="00DD429A">
              <w:rPr>
                <w:szCs w:val="22"/>
              </w:rPr>
              <w:t>occurring</w:t>
            </w:r>
            <w:r w:rsidR="009011D5" w:rsidRPr="00DD429A">
              <w:rPr>
                <w:rFonts w:hint="eastAsia"/>
                <w:szCs w:val="22"/>
              </w:rPr>
              <w:t xml:space="preserve"> in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rFonts w:hint="eastAsia"/>
                <w:szCs w:val="22"/>
              </w:rPr>
              <w:t xml:space="preserve"> </w:t>
            </w:r>
            <w:r w:rsidR="009011D5" w:rsidRPr="00DD429A">
              <w:rPr>
                <w:rFonts w:hint="eastAsia"/>
                <w:szCs w:val="22"/>
              </w:rPr>
              <w:t xml:space="preserve">SWDS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weight fraction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266DF3D4" w14:textId="7777777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Cs w:val="22"/>
                </w:rPr>
                <m:t>MCF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>Methane correction factor</w:t>
            </w:r>
          </w:p>
          <w:p w14:paraId="632FDB37" w14:textId="7C2163BA" w:rsidR="00C630E9" w:rsidRPr="00DD429A" w:rsidRDefault="00AC2F3E" w:rsidP="00C630E9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i</m:t>
              </m:r>
            </m:oMath>
            <w:r w:rsidR="00C630E9" w:rsidRPr="00DD429A">
              <w:rPr>
                <w:rFonts w:hint="eastAsia"/>
                <w:szCs w:val="22"/>
              </w:rPr>
              <w:tab/>
              <w:t>=</w:t>
            </w:r>
            <w:r w:rsidR="00C630E9" w:rsidRPr="00DD429A">
              <w:rPr>
                <w:szCs w:val="22"/>
              </w:rPr>
              <w:tab/>
            </w:r>
            <w:r w:rsidR="00C630E9" w:rsidRPr="00DD429A">
              <w:rPr>
                <w:rFonts w:hint="eastAsia"/>
                <w:szCs w:val="22"/>
              </w:rPr>
              <w:t>The N</w:t>
            </w:r>
            <w:r w:rsidR="00C630E9" w:rsidRPr="00DD429A">
              <w:rPr>
                <w:rFonts w:hint="eastAsia"/>
                <w:szCs w:val="22"/>
                <w:vertAlign w:val="superscript"/>
              </w:rPr>
              <w:t>th</w:t>
            </w:r>
            <w:r w:rsidR="00C630E9" w:rsidRPr="00DD429A">
              <w:rPr>
                <w:rFonts w:hint="eastAsia"/>
                <w:szCs w:val="22"/>
              </w:rPr>
              <w:t xml:space="preserve"> </w:t>
            </w:r>
            <w:r w:rsidR="00DD429A" w:rsidRPr="00DD429A">
              <w:rPr>
                <w:rFonts w:hint="eastAsia"/>
                <w:szCs w:val="22"/>
              </w:rPr>
              <w:t>year</w:t>
            </w:r>
            <w:r w:rsidR="00C630E9" w:rsidRPr="00DD429A">
              <w:rPr>
                <w:rFonts w:hint="eastAsia"/>
                <w:szCs w:val="22"/>
              </w:rPr>
              <w:t xml:space="preserve"> from the first disposal (or incineration), extending from the first </w:t>
            </w:r>
            <w:r w:rsidR="00DD429A" w:rsidRPr="00DD429A">
              <w:rPr>
                <w:rFonts w:hint="eastAsia"/>
                <w:szCs w:val="22"/>
              </w:rPr>
              <w:t>year</w:t>
            </w:r>
            <w:r w:rsidR="00C630E9" w:rsidRPr="00DD429A">
              <w:rPr>
                <w:rFonts w:hint="eastAsia"/>
                <w:szCs w:val="22"/>
              </w:rPr>
              <w:t xml:space="preserve"> in the time period in which MSW is disposed at </w:t>
            </w:r>
            <w:r w:rsidR="00943ECF">
              <w:rPr>
                <w:rFonts w:hint="eastAsia"/>
                <w:szCs w:val="22"/>
              </w:rPr>
              <w:t>a</w:t>
            </w:r>
            <w:r w:rsidR="00943ECF" w:rsidRPr="00DD429A">
              <w:rPr>
                <w:rFonts w:hint="eastAsia"/>
                <w:szCs w:val="22"/>
              </w:rPr>
              <w:t xml:space="preserve"> </w:t>
            </w:r>
            <w:r w:rsidR="00C630E9" w:rsidRPr="00DD429A">
              <w:rPr>
                <w:rFonts w:hint="eastAsia"/>
                <w:szCs w:val="22"/>
              </w:rPr>
              <w:t>SWDS (</w:t>
            </w:r>
            <w:r>
              <w:rPr>
                <w:rFonts w:hint="eastAsia"/>
                <w:i/>
                <w:szCs w:val="22"/>
              </w:rPr>
              <w:t>i</w:t>
            </w:r>
            <w:r w:rsidR="00C630E9" w:rsidRPr="00DD429A">
              <w:rPr>
                <w:rFonts w:hint="eastAsia"/>
                <w:szCs w:val="22"/>
              </w:rPr>
              <w:t xml:space="preserve"> = 1) to </w:t>
            </w:r>
            <w:r w:rsidR="00DD429A" w:rsidRPr="00DD429A">
              <w:rPr>
                <w:rFonts w:hint="eastAsia"/>
                <w:szCs w:val="22"/>
              </w:rPr>
              <w:t>year</w:t>
            </w:r>
            <w:r w:rsidR="00C630E9" w:rsidRPr="00DD429A">
              <w:rPr>
                <w:rFonts w:hint="eastAsia"/>
                <w:szCs w:val="22"/>
              </w:rPr>
              <w:t xml:space="preserve"> </w:t>
            </w:r>
            <w:r w:rsidR="00DD429A" w:rsidRPr="00DD429A">
              <w:rPr>
                <w:rFonts w:hint="eastAsia"/>
                <w:i/>
                <w:szCs w:val="22"/>
              </w:rPr>
              <w:t>y</w:t>
            </w:r>
            <w:r w:rsidR="00C630E9" w:rsidRPr="00DD429A">
              <w:rPr>
                <w:rFonts w:hint="eastAsia"/>
                <w:i/>
                <w:szCs w:val="22"/>
              </w:rPr>
              <w:t xml:space="preserve"> </w:t>
            </w:r>
            <w:r w:rsidR="00C630E9" w:rsidRPr="00DD429A"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i/>
                <w:szCs w:val="22"/>
              </w:rPr>
              <w:t>i</w:t>
            </w:r>
            <w:r w:rsidR="00C630E9" w:rsidRPr="00DD429A">
              <w:rPr>
                <w:rFonts w:hint="eastAsia"/>
                <w:szCs w:val="22"/>
              </w:rPr>
              <w:t xml:space="preserve"> </w:t>
            </w:r>
            <w:r w:rsidR="00C630E9" w:rsidRPr="00DD429A">
              <w:rPr>
                <w:rFonts w:hint="eastAsia"/>
                <w:szCs w:val="22"/>
              </w:rPr>
              <w:lastRenderedPageBreak/>
              <w:t xml:space="preserve">= </w:t>
            </w:r>
            <w:r w:rsidR="00DD429A" w:rsidRPr="00DD429A">
              <w:rPr>
                <w:rFonts w:hint="eastAsia"/>
                <w:i/>
                <w:szCs w:val="22"/>
              </w:rPr>
              <w:t>y</w:t>
            </w:r>
            <w:r w:rsidR="00C630E9" w:rsidRPr="00DD429A">
              <w:rPr>
                <w:rFonts w:hint="eastAsia"/>
                <w:szCs w:val="22"/>
              </w:rPr>
              <w:t>)</w:t>
            </w:r>
          </w:p>
          <w:p w14:paraId="3DF9A698" w14:textId="55DA8024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Quantity of </w:t>
            </w:r>
            <w:r w:rsidR="00C630E9" w:rsidRPr="00DD429A">
              <w:rPr>
                <w:rFonts w:hint="eastAsia"/>
                <w:szCs w:val="22"/>
              </w:rPr>
              <w:t xml:space="preserve">MSW </w:t>
            </w:r>
            <w:r w:rsidR="009011D5" w:rsidRPr="00DD429A">
              <w:rPr>
                <w:rFonts w:hint="eastAsia"/>
                <w:szCs w:val="22"/>
              </w:rPr>
              <w:t xml:space="preserve">fed into incinerator </w:t>
            </w:r>
            <w:r w:rsidR="009011D5" w:rsidRPr="00DD429A">
              <w:rPr>
                <w:szCs w:val="22"/>
              </w:rPr>
              <w:t xml:space="preserve">in </w:t>
            </w:r>
            <w:r w:rsidR="00F341EB" w:rsidRPr="00DD429A">
              <w:rPr>
                <w:rFonts w:hint="eastAsia"/>
                <w:szCs w:val="22"/>
              </w:rPr>
              <w:t>the year</w:t>
            </w:r>
            <w:r w:rsidR="00F341EB" w:rsidRPr="00DD429A" w:rsidDel="00DD429A">
              <w:rPr>
                <w:szCs w:val="22"/>
              </w:rPr>
              <w:t xml:space="preserve"> </w:t>
            </w:r>
            <w:r w:rsidR="00AC2F3E">
              <w:rPr>
                <w:rFonts w:hint="eastAsia"/>
                <w:i/>
                <w:szCs w:val="22"/>
              </w:rPr>
              <w:t>i</w:t>
            </w:r>
            <w:r w:rsidR="00F341EB" w:rsidRPr="00DD429A">
              <w:rPr>
                <w:szCs w:val="22"/>
              </w:rPr>
              <w:t xml:space="preserve"> </w:t>
            </w:r>
            <w:r w:rsidR="003F358D">
              <w:rPr>
                <w:rFonts w:hint="eastAsia"/>
                <w:szCs w:val="22"/>
              </w:rPr>
              <w:t xml:space="preserve">(wet basis)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2D78F85A" w14:textId="27FBCB89" w:rsidR="00C630E9" w:rsidRPr="00DD429A" w:rsidRDefault="00821842" w:rsidP="00C630E9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="00C630E9" w:rsidRPr="00DD429A">
              <w:rPr>
                <w:rFonts w:hint="eastAsia"/>
                <w:szCs w:val="22"/>
              </w:rPr>
              <w:tab/>
              <w:t>=</w:t>
            </w:r>
            <w:r w:rsidR="00C630E9" w:rsidRPr="00DD429A">
              <w:rPr>
                <w:szCs w:val="22"/>
              </w:rPr>
              <w:tab/>
              <w:t xml:space="preserve">Fraction of the waste type </w:t>
            </w:r>
            <w:r w:rsidR="00C630E9" w:rsidRPr="00DD429A">
              <w:rPr>
                <w:i/>
                <w:szCs w:val="22"/>
              </w:rPr>
              <w:t>j</w:t>
            </w:r>
            <w:r w:rsidR="00611BEE" w:rsidRPr="00DD429A">
              <w:rPr>
                <w:szCs w:val="22"/>
              </w:rPr>
              <w:t xml:space="preserve"> </w:t>
            </w:r>
            <w:r w:rsidR="00611BEE" w:rsidRPr="00DD429A">
              <w:rPr>
                <w:rFonts w:hint="eastAsia"/>
                <w:szCs w:val="22"/>
              </w:rPr>
              <w:t>[</w:t>
            </w:r>
            <w:r w:rsidR="00C630E9" w:rsidRPr="00DD429A">
              <w:rPr>
                <w:szCs w:val="22"/>
              </w:rPr>
              <w:t>weight fraction</w:t>
            </w:r>
            <w:r w:rsidR="00611BEE" w:rsidRPr="00DD429A">
              <w:rPr>
                <w:rFonts w:hint="eastAsia"/>
                <w:szCs w:val="22"/>
              </w:rPr>
              <w:t>]</w:t>
            </w:r>
          </w:p>
          <w:p w14:paraId="14DC5416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DOC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Fraction of degradable organic carbon in the waste type </w:t>
            </w:r>
            <w:r w:rsidR="009011D5" w:rsidRPr="00DD429A">
              <w:rPr>
                <w:rFonts w:hint="eastAsia"/>
                <w:i/>
                <w:szCs w:val="22"/>
              </w:rPr>
              <w:t>j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weight fraction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63929D17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Decay rate for the waste type </w:t>
            </w:r>
            <w:r w:rsidR="009011D5" w:rsidRPr="00DD429A">
              <w:rPr>
                <w:rFonts w:hint="eastAsia"/>
                <w:i/>
                <w:szCs w:val="22"/>
              </w:rPr>
              <w:t>j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1/yr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0AA1780A" w14:textId="77777777" w:rsidR="009011D5" w:rsidRPr="00DD429A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j</m:t>
              </m:r>
            </m:oMath>
            <w:r w:rsidRPr="00DD429A">
              <w:rPr>
                <w:rFonts w:hint="eastAsia"/>
                <w:szCs w:val="22"/>
              </w:rPr>
              <w:tab/>
              <w:t>=</w:t>
            </w:r>
            <w:r w:rsidRPr="00DD429A">
              <w:rPr>
                <w:szCs w:val="22"/>
              </w:rPr>
              <w:tab/>
            </w:r>
            <w:r w:rsidRPr="00DD429A">
              <w:rPr>
                <w:rFonts w:hint="eastAsia"/>
                <w:szCs w:val="22"/>
              </w:rPr>
              <w:t>Type of waste</w:t>
            </w:r>
          </w:p>
          <w:p w14:paraId="6F86D4B2" w14:textId="77777777" w:rsidR="009011D5" w:rsidRPr="00DD429A" w:rsidRDefault="009011D5" w:rsidP="009011D5">
            <w:pPr>
              <w:rPr>
                <w:szCs w:val="22"/>
              </w:rPr>
            </w:pPr>
          </w:p>
          <w:p w14:paraId="229AB24B" w14:textId="77777777" w:rsidR="009011D5" w:rsidRPr="00DD429A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elec,p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elec,p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  <w:p w14:paraId="23B6A404" w14:textId="77777777" w:rsidR="009011D5" w:rsidRPr="00DD429A" w:rsidRDefault="009011D5" w:rsidP="009011D5">
            <w:pPr>
              <w:rPr>
                <w:szCs w:val="22"/>
              </w:rPr>
            </w:pPr>
            <w:r w:rsidRPr="00DD429A">
              <w:rPr>
                <w:rFonts w:hint="eastAsia"/>
                <w:szCs w:val="22"/>
              </w:rPr>
              <w:t xml:space="preserve">Where: </w:t>
            </w:r>
          </w:p>
          <w:p w14:paraId="30BEECD8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elec,p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>Reference emissions from e</w:t>
            </w:r>
            <w:r w:rsidR="009011D5" w:rsidRPr="00DD429A">
              <w:rPr>
                <w:szCs w:val="22"/>
              </w:rPr>
              <w:t>lectricity generation</w:t>
            </w:r>
            <w:r w:rsidR="009011D5" w:rsidRPr="00DD429A">
              <w:rPr>
                <w:rFonts w:hint="eastAsia"/>
                <w:szCs w:val="22"/>
              </w:rPr>
              <w:t xml:space="preserve"> during the period</w:t>
            </w:r>
            <w:r w:rsidR="009011D5" w:rsidRPr="00DD429A">
              <w:rPr>
                <w:rFonts w:hint="eastAsia"/>
                <w:i/>
                <w:szCs w:val="22"/>
              </w:rPr>
              <w:t xml:space="preserve"> p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5539AC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e/p</w:t>
            </w:r>
            <w:r w:rsidR="005539AC" w:rsidRPr="00DD429A">
              <w:rPr>
                <w:rFonts w:hint="eastAsia"/>
                <w:szCs w:val="22"/>
              </w:rPr>
              <w:t>]</w:t>
            </w:r>
          </w:p>
          <w:p w14:paraId="2790E792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elec,p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F402E2" w:rsidRPr="00DD429A">
              <w:rPr>
                <w:rFonts w:hint="eastAsia"/>
                <w:szCs w:val="22"/>
              </w:rPr>
              <w:t xml:space="preserve">Quantity of </w:t>
            </w:r>
            <w:r w:rsidR="009011D5" w:rsidRPr="00DD429A">
              <w:rPr>
                <w:rFonts w:hint="eastAsia"/>
                <w:szCs w:val="22"/>
              </w:rPr>
              <w:t xml:space="preserve">electricity generated by the project facility during the period </w:t>
            </w:r>
            <w:r w:rsidR="009011D5" w:rsidRPr="00DD429A">
              <w:rPr>
                <w:rFonts w:hint="eastAsia"/>
                <w:i/>
                <w:szCs w:val="22"/>
              </w:rPr>
              <w:t>p</w:t>
            </w:r>
            <w:r w:rsidR="009011D5" w:rsidRPr="00DD429A">
              <w:rPr>
                <w:rFonts w:hint="eastAsia"/>
                <w:szCs w:val="22"/>
              </w:rPr>
              <w:t xml:space="preserve"> </w:t>
            </w:r>
            <w:r w:rsidR="00611BEE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MWh/p</w:t>
            </w:r>
            <w:r w:rsidR="00611BEE" w:rsidRPr="00DD429A">
              <w:rPr>
                <w:rFonts w:hint="eastAsia"/>
                <w:szCs w:val="22"/>
              </w:rPr>
              <w:t>]</w:t>
            </w:r>
          </w:p>
          <w:p w14:paraId="7D10A25A" w14:textId="77777777" w:rsidR="009011D5" w:rsidRPr="00DD429A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elec</m:t>
                  </m:r>
                </m:sub>
              </m:sSub>
            </m:oMath>
            <w:r w:rsidR="009011D5" w:rsidRPr="00DD429A">
              <w:rPr>
                <w:rFonts w:hint="eastAsia"/>
                <w:szCs w:val="22"/>
              </w:rPr>
              <w:tab/>
              <w:t>=</w:t>
            </w:r>
            <w:r w:rsidR="009011D5" w:rsidRPr="00DD429A">
              <w:rPr>
                <w:szCs w:val="22"/>
              </w:rPr>
              <w:tab/>
            </w:r>
            <w:r w:rsidR="009011D5" w:rsidRPr="00DD429A">
              <w:rPr>
                <w:rFonts w:hint="eastAsia"/>
                <w:szCs w:val="22"/>
              </w:rPr>
              <w:t xml:space="preserve">Emission factor for electricity generation </w:t>
            </w:r>
            <w:r w:rsidR="00611BEE" w:rsidRPr="00DD429A">
              <w:rPr>
                <w:rFonts w:hint="eastAsia"/>
                <w:szCs w:val="22"/>
              </w:rPr>
              <w:t>[</w:t>
            </w:r>
            <w:r w:rsidR="009011D5" w:rsidRPr="00DD429A">
              <w:rPr>
                <w:rFonts w:hint="eastAsia"/>
                <w:szCs w:val="22"/>
              </w:rPr>
              <w:t>tCO</w:t>
            </w:r>
            <w:r w:rsidR="009011D5" w:rsidRPr="00DD429A">
              <w:rPr>
                <w:rFonts w:hint="eastAsia"/>
                <w:szCs w:val="22"/>
                <w:vertAlign w:val="subscript"/>
              </w:rPr>
              <w:t>2</w:t>
            </w:r>
            <w:r w:rsidR="009011D5" w:rsidRPr="00DD429A">
              <w:rPr>
                <w:rFonts w:hint="eastAsia"/>
                <w:szCs w:val="22"/>
              </w:rPr>
              <w:t>e/MWh</w:t>
            </w:r>
            <w:r w:rsidR="00611BEE" w:rsidRPr="00DD429A">
              <w:rPr>
                <w:rFonts w:hint="eastAsia"/>
                <w:szCs w:val="22"/>
              </w:rPr>
              <w:t>]</w:t>
            </w:r>
          </w:p>
          <w:p w14:paraId="0231607E" w14:textId="77777777" w:rsidR="00976697" w:rsidRPr="00DD429A" w:rsidRDefault="00976697" w:rsidP="009011D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728B6756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690838F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 w14:paraId="0F6197C4" w14:textId="77777777">
        <w:tc>
          <w:tcPr>
            <w:tcW w:w="8702" w:type="dxa"/>
            <w:shd w:val="clear" w:color="auto" w:fill="17365D"/>
          </w:tcPr>
          <w:p w14:paraId="7B7D4233" w14:textId="77777777" w:rsidR="005066E1" w:rsidRPr="00070511" w:rsidRDefault="0056276D" w:rsidP="000475B8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2E07E9C9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76697" w:rsidRPr="002344E0" w14:paraId="44391696" w14:textId="77777777" w:rsidTr="009011D5">
        <w:tc>
          <w:tcPr>
            <w:tcW w:w="8702" w:type="dxa"/>
          </w:tcPr>
          <w:p w14:paraId="00A0849D" w14:textId="77777777" w:rsidR="009011D5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22"/>
                      </w:rPr>
                      <m:t>COM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_CO2,p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22"/>
                      </w:rPr>
                      <m:t>COM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_N2O,p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EC,p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FC,p</m:t>
                    </m:r>
                  </m:sub>
                </m:sSub>
              </m:oMath>
            </m:oMathPara>
          </w:p>
          <w:p w14:paraId="290C1E2E" w14:textId="77777777" w:rsidR="009011D5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Where: </w:t>
            </w:r>
          </w:p>
          <w:p w14:paraId="50EE8575" w14:textId="77777777" w:rsidR="009011D5" w:rsidRPr="00D60010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6982A810" w14:textId="77777777" w:rsidR="009011D5" w:rsidRPr="00D60010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COM_CO2,p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</w:t>
            </w:r>
            <w:r w:rsidR="009011D5">
              <w:rPr>
                <w:rFonts w:hint="eastAsia"/>
                <w:szCs w:val="22"/>
              </w:rPr>
              <w:t>of CO</w:t>
            </w:r>
            <w:r w:rsidR="009011D5" w:rsidRPr="00F345CE">
              <w:rPr>
                <w:rFonts w:hint="eastAsia"/>
                <w:szCs w:val="22"/>
                <w:vertAlign w:val="subscript"/>
              </w:rPr>
              <w:t>2</w:t>
            </w:r>
            <w:r w:rsidR="009011D5">
              <w:rPr>
                <w:rFonts w:hint="eastAsia"/>
                <w:szCs w:val="22"/>
              </w:rPr>
              <w:t xml:space="preserve"> </w:t>
            </w:r>
            <w:r w:rsidR="009011D5" w:rsidRPr="00D60010">
              <w:rPr>
                <w:rFonts w:hint="eastAsia"/>
                <w:szCs w:val="22"/>
              </w:rPr>
              <w:t xml:space="preserve">from combustion of </w:t>
            </w:r>
            <w:r w:rsidR="009011D5" w:rsidRPr="0095304D">
              <w:rPr>
                <w:rFonts w:hint="eastAsia"/>
                <w:szCs w:val="22"/>
              </w:rPr>
              <w:t xml:space="preserve">fossil </w:t>
            </w:r>
            <w:r w:rsidR="00D93551" w:rsidRPr="0095304D">
              <w:rPr>
                <w:rFonts w:hint="eastAsia"/>
                <w:szCs w:val="22"/>
              </w:rPr>
              <w:t xml:space="preserve">carbon </w:t>
            </w:r>
            <w:r w:rsidR="00217C0D" w:rsidRPr="0095304D">
              <w:rPr>
                <w:rFonts w:hint="eastAsia"/>
                <w:szCs w:val="22"/>
              </w:rPr>
              <w:t xml:space="preserve">contained </w:t>
            </w:r>
            <w:r w:rsidR="00D93551" w:rsidRPr="0095304D">
              <w:rPr>
                <w:rFonts w:hint="eastAsia"/>
                <w:szCs w:val="22"/>
              </w:rPr>
              <w:t xml:space="preserve">in </w:t>
            </w:r>
            <w:r w:rsidR="009011D5" w:rsidRPr="0095304D">
              <w:rPr>
                <w:rFonts w:hint="eastAsia"/>
                <w:szCs w:val="22"/>
              </w:rPr>
              <w:t>waste</w:t>
            </w:r>
            <w:r w:rsidR="009011D5" w:rsidRPr="00D60010">
              <w:rPr>
                <w:rFonts w:hint="eastAsia"/>
                <w:szCs w:val="22"/>
              </w:rPr>
              <w:t xml:space="preserve"> associated with incineration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54766C24" w14:textId="77777777" w:rsidR="009011D5" w:rsidRPr="00D60010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COM_N2O,p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</w:t>
            </w:r>
            <w:r w:rsidR="009011D5">
              <w:rPr>
                <w:rFonts w:hint="eastAsia"/>
                <w:szCs w:val="22"/>
              </w:rPr>
              <w:t>of N</w:t>
            </w:r>
            <w:r w:rsidR="009011D5" w:rsidRPr="00F345CE">
              <w:rPr>
                <w:rFonts w:hint="eastAsia"/>
                <w:szCs w:val="22"/>
                <w:vertAlign w:val="subscript"/>
              </w:rPr>
              <w:t>2</w:t>
            </w:r>
            <w:r w:rsidR="009011D5">
              <w:rPr>
                <w:rFonts w:hint="eastAsia"/>
                <w:szCs w:val="22"/>
              </w:rPr>
              <w:t xml:space="preserve">O </w:t>
            </w:r>
            <w:r w:rsidR="009011D5" w:rsidRPr="00D60010">
              <w:rPr>
                <w:rFonts w:hint="eastAsia"/>
                <w:szCs w:val="22"/>
              </w:rPr>
              <w:t xml:space="preserve">from combustion </w:t>
            </w:r>
            <w:r w:rsidR="009011D5">
              <w:rPr>
                <w:rFonts w:hint="eastAsia"/>
                <w:szCs w:val="22"/>
              </w:rPr>
              <w:t xml:space="preserve">of waste </w:t>
            </w:r>
            <w:r w:rsidR="009011D5" w:rsidRPr="00D60010">
              <w:rPr>
                <w:rFonts w:hint="eastAsia"/>
                <w:szCs w:val="22"/>
              </w:rPr>
              <w:t xml:space="preserve">associated with incineration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5E1F845B" w14:textId="77777777" w:rsidR="009011D5" w:rsidRPr="00D60010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EC,p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from electricity consumption by </w:t>
            </w:r>
            <w:r w:rsidR="009011D5">
              <w:rPr>
                <w:rFonts w:hint="eastAsia"/>
                <w:szCs w:val="22"/>
              </w:rPr>
              <w:t xml:space="preserve">the </w:t>
            </w:r>
            <w:r w:rsidR="009011D5" w:rsidRPr="00AB1809">
              <w:rPr>
                <w:rFonts w:hint="eastAsia"/>
                <w:szCs w:val="22"/>
              </w:rPr>
              <w:t>project facility</w:t>
            </w:r>
            <w:r w:rsidR="009011D5" w:rsidRPr="00D60010">
              <w:rPr>
                <w:rFonts w:hint="eastAsia"/>
                <w:szCs w:val="22"/>
              </w:rPr>
              <w:t xml:space="preserve">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7A258ABF" w14:textId="77777777" w:rsidR="009011D5" w:rsidRPr="00D60010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FC,p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from </w:t>
            </w:r>
            <w:r w:rsidR="004D16DB" w:rsidRPr="00DC455F">
              <w:rPr>
                <w:rFonts w:hint="eastAsia"/>
              </w:rPr>
              <w:t xml:space="preserve">auxiliary </w:t>
            </w:r>
            <w:r w:rsidR="009011D5" w:rsidRPr="00D60010">
              <w:rPr>
                <w:rFonts w:hint="eastAsia"/>
                <w:szCs w:val="22"/>
              </w:rPr>
              <w:t xml:space="preserve">fossil fuel consumption associated with incineration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9E4E72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9E4E72">
              <w:rPr>
                <w:rFonts w:hint="eastAsia"/>
                <w:szCs w:val="22"/>
              </w:rPr>
              <w:t>]</w:t>
            </w:r>
          </w:p>
          <w:p w14:paraId="0D48AC9D" w14:textId="77777777" w:rsidR="009011D5" w:rsidRPr="00D60010" w:rsidRDefault="009011D5" w:rsidP="009011D5">
            <w:pPr>
              <w:rPr>
                <w:szCs w:val="22"/>
              </w:rPr>
            </w:pPr>
          </w:p>
          <w:p w14:paraId="3812B3D0" w14:textId="72830461" w:rsidR="009011D5" w:rsidRPr="00AB1809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COM_CO2,p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22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COM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44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×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j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i=p_start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p_end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×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DC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FCC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FFC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j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</m:oMath>
            </m:oMathPara>
          </w:p>
          <w:p w14:paraId="408915EB" w14:textId="77777777" w:rsidR="009011D5" w:rsidRPr="00AB1809" w:rsidRDefault="009011D5" w:rsidP="009011D5">
            <w:pPr>
              <w:rPr>
                <w:szCs w:val="22"/>
              </w:rPr>
            </w:pPr>
            <w:r w:rsidRPr="00AB1809">
              <w:rPr>
                <w:rFonts w:hint="eastAsia"/>
                <w:szCs w:val="22"/>
              </w:rPr>
              <w:t xml:space="preserve">Where: </w:t>
            </w:r>
          </w:p>
          <w:p w14:paraId="661AACAA" w14:textId="77777777" w:rsidR="009011D5" w:rsidRPr="00AB1809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COM_CO2,p</m:t>
                  </m:r>
                </m:sub>
              </m:sSub>
            </m:oMath>
            <w:r w:rsidR="009011D5" w:rsidRPr="00AB1809">
              <w:rPr>
                <w:rFonts w:hint="eastAsia"/>
                <w:szCs w:val="22"/>
              </w:rPr>
              <w:tab/>
              <w:t>=</w:t>
            </w:r>
            <w:r w:rsidR="009011D5" w:rsidRPr="00AB1809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</w:t>
            </w:r>
            <w:r w:rsidR="009011D5">
              <w:rPr>
                <w:rFonts w:hint="eastAsia"/>
                <w:szCs w:val="22"/>
              </w:rPr>
              <w:t>of CO</w:t>
            </w:r>
            <w:r w:rsidR="009011D5" w:rsidRPr="00F345CE">
              <w:rPr>
                <w:rFonts w:hint="eastAsia"/>
                <w:szCs w:val="22"/>
                <w:vertAlign w:val="subscript"/>
              </w:rPr>
              <w:t>2</w:t>
            </w:r>
            <w:r w:rsidR="009011D5">
              <w:rPr>
                <w:rFonts w:hint="eastAsia"/>
                <w:szCs w:val="22"/>
              </w:rPr>
              <w:t xml:space="preserve"> </w:t>
            </w:r>
            <w:r w:rsidR="009011D5" w:rsidRPr="00D60010">
              <w:rPr>
                <w:rFonts w:hint="eastAsia"/>
                <w:szCs w:val="22"/>
              </w:rPr>
              <w:t xml:space="preserve">from combustion of </w:t>
            </w:r>
            <w:r w:rsidR="009011D5" w:rsidRPr="0095304D">
              <w:rPr>
                <w:rFonts w:hint="eastAsia"/>
                <w:szCs w:val="22"/>
              </w:rPr>
              <w:t xml:space="preserve">fossil </w:t>
            </w:r>
            <w:r w:rsidR="00D93551" w:rsidRPr="0095304D">
              <w:rPr>
                <w:rFonts w:hint="eastAsia"/>
                <w:szCs w:val="22"/>
              </w:rPr>
              <w:t>carbon</w:t>
            </w:r>
            <w:r w:rsidR="00217C0D" w:rsidRPr="0095304D">
              <w:rPr>
                <w:rFonts w:hint="eastAsia"/>
                <w:szCs w:val="22"/>
              </w:rPr>
              <w:t xml:space="preserve"> contained</w:t>
            </w:r>
            <w:r w:rsidR="00D93551" w:rsidRPr="0095304D">
              <w:rPr>
                <w:rFonts w:hint="eastAsia"/>
                <w:szCs w:val="22"/>
              </w:rPr>
              <w:t xml:space="preserve"> in </w:t>
            </w:r>
            <w:r w:rsidR="009011D5" w:rsidRPr="0095304D">
              <w:rPr>
                <w:rFonts w:hint="eastAsia"/>
                <w:szCs w:val="22"/>
              </w:rPr>
              <w:t>waste</w:t>
            </w:r>
            <w:r w:rsidR="009011D5" w:rsidRPr="00D60010">
              <w:rPr>
                <w:rFonts w:hint="eastAsia"/>
                <w:szCs w:val="22"/>
              </w:rPr>
              <w:t xml:space="preserve"> associated with incineration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AB1809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9011D5" w:rsidRPr="00AB1809">
              <w:rPr>
                <w:rFonts w:hint="eastAsia"/>
                <w:szCs w:val="22"/>
              </w:rPr>
              <w:t>tCO</w:t>
            </w:r>
            <w:r w:rsidR="009011D5" w:rsidRPr="00AB1809">
              <w:rPr>
                <w:rFonts w:hint="eastAsia"/>
                <w:szCs w:val="22"/>
                <w:vertAlign w:val="subscript"/>
              </w:rPr>
              <w:t>2</w:t>
            </w:r>
            <w:r w:rsidR="009011D5" w:rsidRPr="00AB1809">
              <w:rPr>
                <w:rFonts w:hint="eastAsia"/>
                <w:szCs w:val="22"/>
              </w:rPr>
              <w:t>e/p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285EDCDC" w14:textId="77777777" w:rsidR="009011D5" w:rsidRPr="00491896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2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COM</m:t>
                  </m:r>
                </m:sub>
              </m:sSub>
            </m:oMath>
            <w:r w:rsidR="009011D5" w:rsidRPr="00491896">
              <w:rPr>
                <w:rFonts w:hint="eastAsia"/>
                <w:szCs w:val="22"/>
              </w:rPr>
              <w:tab/>
              <w:t>=</w:t>
            </w:r>
            <w:r w:rsidR="009011D5" w:rsidRPr="00491896">
              <w:rPr>
                <w:szCs w:val="22"/>
              </w:rPr>
              <w:tab/>
            </w:r>
            <w:r w:rsidR="009011D5" w:rsidRPr="00491896">
              <w:rPr>
                <w:rFonts w:hint="eastAsia"/>
                <w:szCs w:val="22"/>
              </w:rPr>
              <w:t xml:space="preserve">Combustion efficiency of incinerator </w:t>
            </w:r>
            <w:r w:rsidR="00611BEE" w:rsidRPr="00491896">
              <w:rPr>
                <w:rFonts w:hint="eastAsia"/>
                <w:szCs w:val="22"/>
              </w:rPr>
              <w:t>[</w:t>
            </w:r>
            <w:r w:rsidR="009011D5" w:rsidRPr="00491896">
              <w:rPr>
                <w:rFonts w:hint="eastAsia"/>
                <w:szCs w:val="22"/>
              </w:rPr>
              <w:t>fraction</w:t>
            </w:r>
            <w:r w:rsidR="00611BEE" w:rsidRPr="00491896">
              <w:rPr>
                <w:rFonts w:hint="eastAsia"/>
                <w:szCs w:val="22"/>
              </w:rPr>
              <w:t>]</w:t>
            </w:r>
          </w:p>
          <w:p w14:paraId="5A4BBB5D" w14:textId="77777777" w:rsidR="009011D5" w:rsidRPr="00491896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44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12</m:t>
                  </m:r>
                </m:den>
              </m:f>
            </m:oMath>
            <w:r w:rsidR="009011D5" w:rsidRPr="00491896">
              <w:rPr>
                <w:rFonts w:hint="eastAsia"/>
                <w:szCs w:val="22"/>
              </w:rPr>
              <w:tab/>
              <w:t>=</w:t>
            </w:r>
            <w:r w:rsidR="009011D5" w:rsidRPr="00491896">
              <w:rPr>
                <w:szCs w:val="22"/>
              </w:rPr>
              <w:tab/>
            </w:r>
            <w:r w:rsidR="009011D5" w:rsidRPr="00491896">
              <w:rPr>
                <w:rFonts w:hint="eastAsia"/>
                <w:szCs w:val="22"/>
              </w:rPr>
              <w:t xml:space="preserve">Conversion factor </w:t>
            </w:r>
            <w:r w:rsidR="00611BEE" w:rsidRPr="00491896">
              <w:rPr>
                <w:rFonts w:hint="eastAsia"/>
                <w:szCs w:val="22"/>
              </w:rPr>
              <w:t>[</w:t>
            </w:r>
            <w:r w:rsidR="009011D5" w:rsidRPr="00491896">
              <w:rPr>
                <w:rFonts w:hint="eastAsia"/>
                <w:szCs w:val="22"/>
              </w:rPr>
              <w:t>tCO</w:t>
            </w:r>
            <w:r w:rsidR="009011D5" w:rsidRPr="00491896">
              <w:rPr>
                <w:rFonts w:hint="eastAsia"/>
                <w:szCs w:val="22"/>
                <w:vertAlign w:val="subscript"/>
              </w:rPr>
              <w:t>2</w:t>
            </w:r>
            <w:r w:rsidR="009011D5" w:rsidRPr="00491896">
              <w:rPr>
                <w:rFonts w:hint="eastAsia"/>
                <w:szCs w:val="22"/>
              </w:rPr>
              <w:t>/tC</w:t>
            </w:r>
            <w:r w:rsidR="00611BEE" w:rsidRPr="00491896">
              <w:rPr>
                <w:rFonts w:hint="eastAsia"/>
                <w:szCs w:val="22"/>
              </w:rPr>
              <w:t>]</w:t>
            </w:r>
          </w:p>
          <w:p w14:paraId="265FB7A7" w14:textId="77777777" w:rsidR="00F00CCE" w:rsidRPr="00491896" w:rsidRDefault="00F00CCE" w:rsidP="00F00CCE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i</m:t>
              </m:r>
            </m:oMath>
            <w:r w:rsidRPr="00DD429A">
              <w:rPr>
                <w:rFonts w:hint="eastAsia"/>
                <w:szCs w:val="22"/>
              </w:rPr>
              <w:tab/>
            </w:r>
            <w:r w:rsidRPr="00491896">
              <w:rPr>
                <w:rFonts w:hint="eastAsia"/>
                <w:szCs w:val="22"/>
              </w:rPr>
              <w:t>=</w:t>
            </w:r>
            <w:r w:rsidRPr="00491896">
              <w:rPr>
                <w:szCs w:val="22"/>
              </w:rPr>
              <w:tab/>
            </w:r>
            <w:r w:rsidRPr="00491896">
              <w:rPr>
                <w:rFonts w:hint="eastAsia"/>
                <w:szCs w:val="22"/>
              </w:rPr>
              <w:t>The N</w:t>
            </w:r>
            <w:r w:rsidRPr="00491896">
              <w:rPr>
                <w:rFonts w:hint="eastAsia"/>
                <w:szCs w:val="22"/>
                <w:vertAlign w:val="superscript"/>
              </w:rPr>
              <w:t>th</w:t>
            </w:r>
            <w:r w:rsidRPr="00491896">
              <w:rPr>
                <w:rFonts w:hint="eastAsia"/>
                <w:szCs w:val="22"/>
              </w:rPr>
              <w:t xml:space="preserve"> year from the first incineration</w:t>
            </w:r>
          </w:p>
          <w:p w14:paraId="4115457A" w14:textId="77777777" w:rsidR="00F00CCE" w:rsidRPr="00491896" w:rsidRDefault="00F00CCE" w:rsidP="00F00CCE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p_start</m:t>
              </m:r>
            </m:oMath>
            <w:r w:rsidRPr="00491896">
              <w:rPr>
                <w:rFonts w:hint="eastAsia"/>
                <w:szCs w:val="22"/>
              </w:rPr>
              <w:tab/>
              <w:t>=</w:t>
            </w:r>
            <w:r w:rsidRPr="00491896">
              <w:rPr>
                <w:szCs w:val="22"/>
              </w:rPr>
              <w:tab/>
            </w:r>
            <w:r w:rsidRPr="00491896">
              <w:rPr>
                <w:rFonts w:hint="eastAsia"/>
                <w:szCs w:val="22"/>
              </w:rPr>
              <w:t>The N</w:t>
            </w:r>
            <w:r w:rsidRPr="00491896">
              <w:rPr>
                <w:rFonts w:hint="eastAsia"/>
                <w:szCs w:val="22"/>
                <w:vertAlign w:val="superscript"/>
              </w:rPr>
              <w:t>th</w:t>
            </w:r>
            <w:r w:rsidRPr="00491896">
              <w:rPr>
                <w:rFonts w:hint="eastAsia"/>
                <w:szCs w:val="22"/>
              </w:rPr>
              <w:t xml:space="preserve"> year from the first incineration, which is the first year of the period </w:t>
            </w:r>
            <w:r w:rsidRPr="00491896">
              <w:rPr>
                <w:rFonts w:hint="eastAsia"/>
                <w:i/>
                <w:szCs w:val="22"/>
              </w:rPr>
              <w:t>p</w:t>
            </w:r>
          </w:p>
          <w:p w14:paraId="681741EB" w14:textId="77777777" w:rsidR="00F00CCE" w:rsidRPr="00491896" w:rsidRDefault="00F00CCE" w:rsidP="00F00CCE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p_end</m:t>
              </m:r>
            </m:oMath>
            <w:r w:rsidRPr="00491896">
              <w:rPr>
                <w:rFonts w:hint="eastAsia"/>
                <w:szCs w:val="22"/>
              </w:rPr>
              <w:tab/>
              <w:t>=</w:t>
            </w:r>
            <w:r w:rsidRPr="00491896">
              <w:rPr>
                <w:szCs w:val="22"/>
              </w:rPr>
              <w:tab/>
            </w:r>
            <w:r w:rsidRPr="00491896">
              <w:rPr>
                <w:rFonts w:hint="eastAsia"/>
                <w:szCs w:val="22"/>
              </w:rPr>
              <w:t>The N</w:t>
            </w:r>
            <w:r w:rsidRPr="00491896">
              <w:rPr>
                <w:rFonts w:hint="eastAsia"/>
                <w:szCs w:val="22"/>
                <w:vertAlign w:val="superscript"/>
              </w:rPr>
              <w:t>th</w:t>
            </w:r>
            <w:r w:rsidRPr="00491896">
              <w:rPr>
                <w:rFonts w:hint="eastAsia"/>
                <w:szCs w:val="22"/>
              </w:rPr>
              <w:t xml:space="preserve"> year from the first incineration, which is the last year of the period </w:t>
            </w:r>
            <w:r w:rsidRPr="00491896">
              <w:rPr>
                <w:rFonts w:hint="eastAsia"/>
                <w:i/>
                <w:szCs w:val="22"/>
              </w:rPr>
              <w:t>p</w:t>
            </w:r>
          </w:p>
          <w:p w14:paraId="5F48C416" w14:textId="774E0E52" w:rsidR="009011D5" w:rsidRPr="00491896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</m:sSub>
            </m:oMath>
            <w:r w:rsidR="009011D5" w:rsidRPr="00491896">
              <w:rPr>
                <w:rFonts w:hint="eastAsia"/>
                <w:szCs w:val="22"/>
              </w:rPr>
              <w:tab/>
              <w:t>=</w:t>
            </w:r>
            <w:r w:rsidR="009011D5" w:rsidRPr="00491896">
              <w:rPr>
                <w:szCs w:val="22"/>
              </w:rPr>
              <w:tab/>
            </w:r>
            <w:r w:rsidR="009011D5" w:rsidRPr="00491896">
              <w:rPr>
                <w:rFonts w:hint="eastAsia"/>
                <w:szCs w:val="22"/>
              </w:rPr>
              <w:t xml:space="preserve">Quantity of </w:t>
            </w:r>
            <w:r w:rsidR="00611BEE" w:rsidRPr="00491896">
              <w:rPr>
                <w:rFonts w:hint="eastAsia"/>
                <w:szCs w:val="22"/>
              </w:rPr>
              <w:t xml:space="preserve">MSW </w:t>
            </w:r>
            <w:r w:rsidR="009011D5" w:rsidRPr="00491896">
              <w:rPr>
                <w:rFonts w:hint="eastAsia"/>
                <w:szCs w:val="22"/>
              </w:rPr>
              <w:t xml:space="preserve">fed into incinerator </w:t>
            </w:r>
            <w:r w:rsidR="00491896" w:rsidRPr="00491896">
              <w:rPr>
                <w:rFonts w:hint="eastAsia"/>
                <w:szCs w:val="22"/>
              </w:rPr>
              <w:t xml:space="preserve">in </w:t>
            </w:r>
            <w:r w:rsidR="00F00CCE">
              <w:rPr>
                <w:rFonts w:hint="eastAsia"/>
                <w:szCs w:val="22"/>
              </w:rPr>
              <w:t xml:space="preserve">the </w:t>
            </w:r>
            <w:r w:rsidR="00FE5517" w:rsidRPr="00491896">
              <w:rPr>
                <w:rFonts w:hint="eastAsia"/>
                <w:szCs w:val="22"/>
              </w:rPr>
              <w:t xml:space="preserve">year </w:t>
            </w:r>
            <w:r w:rsidR="00AC2F3E">
              <w:rPr>
                <w:rFonts w:hint="eastAsia"/>
                <w:i/>
                <w:szCs w:val="22"/>
              </w:rPr>
              <w:t>i</w:t>
            </w:r>
            <w:r w:rsidR="00FE5517" w:rsidRPr="00491896">
              <w:rPr>
                <w:rFonts w:hint="eastAsia"/>
                <w:szCs w:val="22"/>
              </w:rPr>
              <w:t xml:space="preserve"> </w:t>
            </w:r>
            <w:r w:rsidR="003F358D">
              <w:rPr>
                <w:rFonts w:hint="eastAsia"/>
                <w:szCs w:val="22"/>
              </w:rPr>
              <w:t xml:space="preserve">(wet basis) </w:t>
            </w:r>
            <w:r w:rsidR="00611BEE" w:rsidRPr="00491896">
              <w:rPr>
                <w:rFonts w:hint="eastAsia"/>
                <w:szCs w:val="22"/>
              </w:rPr>
              <w:t>[</w:t>
            </w:r>
            <w:r w:rsidR="009011D5" w:rsidRPr="00491896">
              <w:rPr>
                <w:rFonts w:hint="eastAsia"/>
                <w:szCs w:val="22"/>
              </w:rPr>
              <w:t>t</w:t>
            </w:r>
            <w:r w:rsidR="00611BEE" w:rsidRPr="00491896">
              <w:rPr>
                <w:rFonts w:hint="eastAsia"/>
                <w:szCs w:val="22"/>
              </w:rPr>
              <w:t>]</w:t>
            </w:r>
          </w:p>
          <w:p w14:paraId="05977988" w14:textId="105F217C" w:rsidR="00611BEE" w:rsidRPr="00491896" w:rsidRDefault="00821842" w:rsidP="00611BEE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="00611BEE" w:rsidRPr="00491896">
              <w:rPr>
                <w:rFonts w:hint="eastAsia"/>
                <w:szCs w:val="22"/>
              </w:rPr>
              <w:tab/>
              <w:t>=</w:t>
            </w:r>
            <w:r w:rsidR="00611BEE" w:rsidRPr="00491896">
              <w:rPr>
                <w:szCs w:val="22"/>
              </w:rPr>
              <w:tab/>
              <w:t xml:space="preserve">Fraction of the waste type </w:t>
            </w:r>
            <w:r w:rsidR="00611BEE" w:rsidRPr="00491896">
              <w:rPr>
                <w:i/>
                <w:szCs w:val="22"/>
              </w:rPr>
              <w:t>j</w:t>
            </w:r>
            <w:r w:rsidR="00611BEE" w:rsidRPr="00491896">
              <w:rPr>
                <w:szCs w:val="22"/>
              </w:rPr>
              <w:t xml:space="preserve"> </w:t>
            </w:r>
            <w:r w:rsidR="00611BEE" w:rsidRPr="00491896">
              <w:rPr>
                <w:rFonts w:hint="eastAsia"/>
                <w:szCs w:val="22"/>
              </w:rPr>
              <w:t>[</w:t>
            </w:r>
            <w:r w:rsidR="00611BEE" w:rsidRPr="00491896">
              <w:rPr>
                <w:szCs w:val="22"/>
              </w:rPr>
              <w:t>weight fraction</w:t>
            </w:r>
            <w:r w:rsidR="00611BEE" w:rsidRPr="00491896">
              <w:rPr>
                <w:rFonts w:hint="eastAsia"/>
                <w:szCs w:val="22"/>
              </w:rPr>
              <w:t>]</w:t>
            </w:r>
          </w:p>
          <w:p w14:paraId="1F1DFB59" w14:textId="77777777" w:rsidR="009011D5" w:rsidRPr="00AB1809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DC</m:t>
              </m:r>
            </m:oMath>
            <w:r w:rsidRPr="00491896">
              <w:rPr>
                <w:rFonts w:hint="eastAsia"/>
                <w:szCs w:val="22"/>
              </w:rPr>
              <w:tab/>
              <w:t>=</w:t>
            </w:r>
            <w:r w:rsidRPr="00491896">
              <w:rPr>
                <w:szCs w:val="22"/>
              </w:rPr>
              <w:tab/>
            </w:r>
            <w:r w:rsidR="00EC2C4D" w:rsidRPr="00491896">
              <w:rPr>
                <w:rFonts w:hint="eastAsia"/>
                <w:szCs w:val="22"/>
              </w:rPr>
              <w:t>Dry matter</w:t>
            </w:r>
            <w:r w:rsidR="00EC2C4D" w:rsidRPr="00491896">
              <w:rPr>
                <w:szCs w:val="22"/>
              </w:rPr>
              <w:t xml:space="preserve"> </w:t>
            </w:r>
            <w:r w:rsidRPr="00491896">
              <w:rPr>
                <w:szCs w:val="22"/>
              </w:rPr>
              <w:t xml:space="preserve">content of </w:t>
            </w:r>
            <w:r w:rsidR="00953328" w:rsidRPr="00491896">
              <w:rPr>
                <w:rFonts w:hint="eastAsia"/>
                <w:szCs w:val="22"/>
              </w:rPr>
              <w:t>MSW</w:t>
            </w:r>
            <w:r w:rsidR="00EC2C4D" w:rsidRPr="00491896">
              <w:rPr>
                <w:rFonts w:hint="eastAsia"/>
                <w:szCs w:val="22"/>
              </w:rPr>
              <w:t xml:space="preserve"> </w:t>
            </w:r>
            <w:r w:rsidR="00611BEE" w:rsidRPr="00491896">
              <w:rPr>
                <w:rFonts w:hint="eastAsia"/>
                <w:szCs w:val="22"/>
              </w:rPr>
              <w:t>[</w:t>
            </w:r>
            <w:r w:rsidRPr="00491896">
              <w:rPr>
                <w:rFonts w:hint="eastAsia"/>
                <w:szCs w:val="22"/>
              </w:rPr>
              <w:t>%</w:t>
            </w:r>
            <w:r w:rsidR="00611BEE" w:rsidRPr="00491896">
              <w:rPr>
                <w:rFonts w:hint="eastAsia"/>
                <w:szCs w:val="22"/>
              </w:rPr>
              <w:t>]</w:t>
            </w:r>
          </w:p>
          <w:p w14:paraId="5C404DDC" w14:textId="2C943AA9" w:rsidR="009011D5" w:rsidRPr="00AB1809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FCC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="009011D5" w:rsidRPr="00AB1809">
              <w:rPr>
                <w:rFonts w:hint="eastAsia"/>
                <w:szCs w:val="22"/>
              </w:rPr>
              <w:tab/>
              <w:t>=</w:t>
            </w:r>
            <w:r w:rsidR="009011D5" w:rsidRPr="00AB1809">
              <w:rPr>
                <w:szCs w:val="22"/>
              </w:rPr>
              <w:tab/>
            </w:r>
            <w:r w:rsidR="009011D5" w:rsidRPr="00AB1809">
              <w:rPr>
                <w:rFonts w:hint="eastAsia"/>
                <w:szCs w:val="22"/>
              </w:rPr>
              <w:t xml:space="preserve">Fraction of total carbon content in waste type </w:t>
            </w:r>
            <w:r w:rsidR="009011D5" w:rsidRPr="00AB1809">
              <w:rPr>
                <w:rFonts w:hint="eastAsia"/>
                <w:i/>
                <w:szCs w:val="22"/>
              </w:rPr>
              <w:t>j</w:t>
            </w:r>
            <w:r w:rsidR="009011D5" w:rsidRPr="00AB1809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3F358D">
              <w:rPr>
                <w:rFonts w:hint="eastAsia"/>
                <w:szCs w:val="22"/>
              </w:rPr>
              <w:t>tC/t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29F7EA88" w14:textId="77777777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Fraction of fossil carbon in total carbon content of waste type </w:t>
            </w:r>
            <w:r w:rsidR="009011D5" w:rsidRPr="00D60010">
              <w:rPr>
                <w:rFonts w:hint="eastAsia"/>
                <w:i/>
                <w:szCs w:val="22"/>
              </w:rPr>
              <w:t>j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611BEE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weight fraction</w:t>
            </w:r>
            <w:r w:rsidR="00611BEE">
              <w:rPr>
                <w:rFonts w:hint="eastAsia"/>
                <w:szCs w:val="22"/>
              </w:rPr>
              <w:t>]</w:t>
            </w:r>
          </w:p>
          <w:p w14:paraId="26ED35AE" w14:textId="77777777" w:rsidR="00611BEE" w:rsidRPr="00D60010" w:rsidRDefault="00611BEE" w:rsidP="00611BEE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j</m:t>
              </m:r>
            </m:oMath>
            <w:r w:rsidRPr="00C630E9">
              <w:rPr>
                <w:rFonts w:hint="eastAsia"/>
                <w:szCs w:val="22"/>
              </w:rPr>
              <w:tab/>
              <w:t>=</w:t>
            </w:r>
            <w:r w:rsidRPr="00C630E9"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Type of waste</w:t>
            </w:r>
          </w:p>
          <w:p w14:paraId="7531189E" w14:textId="77777777" w:rsidR="009011D5" w:rsidRPr="00611BEE" w:rsidRDefault="009011D5" w:rsidP="009011D5">
            <w:pPr>
              <w:rPr>
                <w:szCs w:val="22"/>
              </w:rPr>
            </w:pPr>
          </w:p>
          <w:p w14:paraId="778A5F61" w14:textId="4FADE106" w:rsidR="009011D5" w:rsidRPr="0073393D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COM_N2O,p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i=p_start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p_end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EF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N2O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GWP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N2O</m:t>
                        </m:r>
                      </m:sub>
                    </m:sSub>
                  </m:e>
                </m:nary>
              </m:oMath>
            </m:oMathPara>
          </w:p>
          <w:p w14:paraId="127A015B" w14:textId="77777777" w:rsidR="009011D5" w:rsidRPr="0073393D" w:rsidRDefault="009011D5" w:rsidP="009011D5">
            <w:pPr>
              <w:rPr>
                <w:szCs w:val="22"/>
              </w:rPr>
            </w:pPr>
            <w:r w:rsidRPr="0073393D">
              <w:rPr>
                <w:rFonts w:hint="eastAsia"/>
                <w:szCs w:val="22"/>
              </w:rPr>
              <w:t xml:space="preserve">Where: </w:t>
            </w:r>
          </w:p>
          <w:p w14:paraId="6D92AFEF" w14:textId="77777777" w:rsidR="009011D5" w:rsidRPr="00F341EB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COM_N2O,p</m:t>
                  </m:r>
                </m:sub>
              </m:sSub>
            </m:oMath>
            <w:r w:rsidR="009011D5" w:rsidRPr="00F341EB">
              <w:rPr>
                <w:rFonts w:hint="eastAsia"/>
                <w:szCs w:val="22"/>
              </w:rPr>
              <w:tab/>
              <w:t>=</w:t>
            </w:r>
            <w:r w:rsidR="009011D5" w:rsidRPr="00F341EB">
              <w:rPr>
                <w:szCs w:val="22"/>
              </w:rPr>
              <w:tab/>
            </w:r>
            <w:r w:rsidR="009011D5" w:rsidRPr="00F341EB">
              <w:rPr>
                <w:rFonts w:hint="eastAsia"/>
                <w:szCs w:val="22"/>
              </w:rPr>
              <w:t>Project emissions of N</w:t>
            </w:r>
            <w:r w:rsidR="009011D5" w:rsidRPr="00F341EB">
              <w:rPr>
                <w:rFonts w:hint="eastAsia"/>
                <w:szCs w:val="22"/>
                <w:vertAlign w:val="subscript"/>
              </w:rPr>
              <w:t>2</w:t>
            </w:r>
            <w:r w:rsidR="009011D5" w:rsidRPr="00F341EB">
              <w:rPr>
                <w:rFonts w:hint="eastAsia"/>
                <w:szCs w:val="22"/>
              </w:rPr>
              <w:t xml:space="preserve">O from combustion of waste associated with incineration during the period </w:t>
            </w:r>
            <w:r w:rsidR="009011D5" w:rsidRPr="00F341EB">
              <w:rPr>
                <w:rFonts w:hint="eastAsia"/>
                <w:i/>
                <w:szCs w:val="22"/>
              </w:rPr>
              <w:t>p</w:t>
            </w:r>
            <w:r w:rsidR="009011D5" w:rsidRPr="00F341EB">
              <w:rPr>
                <w:rFonts w:hint="eastAsia"/>
                <w:szCs w:val="22"/>
              </w:rPr>
              <w:t xml:space="preserve"> </w:t>
            </w:r>
            <w:r w:rsidR="00FE5517" w:rsidRPr="00F341EB">
              <w:rPr>
                <w:rFonts w:hint="eastAsia"/>
                <w:szCs w:val="22"/>
              </w:rPr>
              <w:t>[</w:t>
            </w:r>
            <w:r w:rsidR="009011D5" w:rsidRPr="00F341EB">
              <w:rPr>
                <w:rFonts w:hint="eastAsia"/>
                <w:szCs w:val="22"/>
              </w:rPr>
              <w:t>tCO</w:t>
            </w:r>
            <w:r w:rsidR="009011D5" w:rsidRPr="00F341EB">
              <w:rPr>
                <w:rFonts w:hint="eastAsia"/>
                <w:szCs w:val="22"/>
                <w:vertAlign w:val="subscript"/>
              </w:rPr>
              <w:t>2</w:t>
            </w:r>
            <w:r w:rsidR="009011D5" w:rsidRPr="00F341EB">
              <w:rPr>
                <w:rFonts w:hint="eastAsia"/>
                <w:szCs w:val="22"/>
              </w:rPr>
              <w:t>e/p</w:t>
            </w:r>
            <w:r w:rsidR="00FE5517" w:rsidRPr="00F341EB">
              <w:rPr>
                <w:rFonts w:hint="eastAsia"/>
                <w:szCs w:val="22"/>
              </w:rPr>
              <w:t>]</w:t>
            </w:r>
          </w:p>
          <w:p w14:paraId="2F7466A6" w14:textId="77777777" w:rsidR="00F00CCE" w:rsidRPr="00F341EB" w:rsidRDefault="00F00CCE" w:rsidP="00F00CCE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i</m:t>
              </m:r>
            </m:oMath>
            <w:r w:rsidRPr="00DD429A">
              <w:rPr>
                <w:rFonts w:hint="eastAsia"/>
                <w:szCs w:val="22"/>
              </w:rPr>
              <w:tab/>
            </w:r>
            <w:r w:rsidRPr="00F341EB">
              <w:rPr>
                <w:rFonts w:hint="eastAsia"/>
                <w:szCs w:val="22"/>
              </w:rPr>
              <w:t>=</w:t>
            </w:r>
            <w:r w:rsidRPr="00F341EB">
              <w:rPr>
                <w:szCs w:val="22"/>
              </w:rPr>
              <w:tab/>
            </w:r>
            <w:r w:rsidRPr="00F341EB">
              <w:rPr>
                <w:rFonts w:hint="eastAsia"/>
                <w:szCs w:val="22"/>
              </w:rPr>
              <w:t>The N</w:t>
            </w:r>
            <w:r w:rsidRPr="00F341EB">
              <w:rPr>
                <w:rFonts w:hint="eastAsia"/>
                <w:szCs w:val="22"/>
                <w:vertAlign w:val="superscript"/>
              </w:rPr>
              <w:t>th</w:t>
            </w:r>
            <w:r w:rsidRPr="00F341EB">
              <w:rPr>
                <w:rFonts w:hint="eastAsia"/>
                <w:szCs w:val="22"/>
              </w:rPr>
              <w:t xml:space="preserve"> year from the first incineration</w:t>
            </w:r>
          </w:p>
          <w:p w14:paraId="1F92CDD7" w14:textId="77777777" w:rsidR="00F00CCE" w:rsidRPr="00F341EB" w:rsidRDefault="00F00CCE" w:rsidP="00F00CCE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p_start</m:t>
              </m:r>
            </m:oMath>
            <w:r w:rsidRPr="00F341EB">
              <w:rPr>
                <w:rFonts w:hint="eastAsia"/>
                <w:szCs w:val="22"/>
              </w:rPr>
              <w:tab/>
              <w:t>=</w:t>
            </w:r>
            <w:r w:rsidRPr="00F341EB">
              <w:rPr>
                <w:szCs w:val="22"/>
              </w:rPr>
              <w:tab/>
            </w:r>
            <w:r w:rsidRPr="00F341EB">
              <w:rPr>
                <w:rFonts w:hint="eastAsia"/>
                <w:szCs w:val="22"/>
              </w:rPr>
              <w:t>The N</w:t>
            </w:r>
            <w:r w:rsidRPr="00F341EB">
              <w:rPr>
                <w:rFonts w:hint="eastAsia"/>
                <w:szCs w:val="22"/>
                <w:vertAlign w:val="superscript"/>
              </w:rPr>
              <w:t>th</w:t>
            </w:r>
            <w:r w:rsidRPr="00F341EB">
              <w:rPr>
                <w:rFonts w:hint="eastAsia"/>
                <w:szCs w:val="22"/>
              </w:rPr>
              <w:t xml:space="preserve"> year from the first incineration, which is the first year of the period </w:t>
            </w:r>
            <w:r w:rsidRPr="00F341EB">
              <w:rPr>
                <w:rFonts w:hint="eastAsia"/>
                <w:i/>
                <w:szCs w:val="22"/>
              </w:rPr>
              <w:t>p</w:t>
            </w:r>
          </w:p>
          <w:p w14:paraId="5DEF7B48" w14:textId="77777777" w:rsidR="00F00CCE" w:rsidRPr="00F341EB" w:rsidRDefault="00F00CCE" w:rsidP="00F00CCE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p_end</m:t>
              </m:r>
            </m:oMath>
            <w:r w:rsidRPr="00F341EB">
              <w:rPr>
                <w:rFonts w:hint="eastAsia"/>
                <w:szCs w:val="22"/>
              </w:rPr>
              <w:tab/>
              <w:t>=</w:t>
            </w:r>
            <w:r w:rsidRPr="00F341EB">
              <w:rPr>
                <w:szCs w:val="22"/>
              </w:rPr>
              <w:tab/>
            </w:r>
            <w:r w:rsidRPr="00F341EB">
              <w:rPr>
                <w:rFonts w:hint="eastAsia"/>
                <w:szCs w:val="22"/>
              </w:rPr>
              <w:t>The N</w:t>
            </w:r>
            <w:r w:rsidRPr="00F341EB">
              <w:rPr>
                <w:rFonts w:hint="eastAsia"/>
                <w:szCs w:val="22"/>
                <w:vertAlign w:val="superscript"/>
              </w:rPr>
              <w:t>th</w:t>
            </w:r>
            <w:r w:rsidRPr="00F341EB">
              <w:rPr>
                <w:rFonts w:hint="eastAsia"/>
                <w:szCs w:val="22"/>
              </w:rPr>
              <w:t xml:space="preserve"> year from the first incineration, which is the last year of the period </w:t>
            </w:r>
            <w:r w:rsidRPr="00F341EB">
              <w:rPr>
                <w:rFonts w:hint="eastAsia"/>
                <w:i/>
                <w:szCs w:val="22"/>
              </w:rPr>
              <w:t>p</w:t>
            </w:r>
          </w:p>
          <w:p w14:paraId="4759729D" w14:textId="088846E5" w:rsidR="009011D5" w:rsidRPr="00F341EB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</m:sSub>
            </m:oMath>
            <w:r w:rsidR="009011D5" w:rsidRPr="00F341EB">
              <w:rPr>
                <w:rFonts w:hint="eastAsia"/>
                <w:szCs w:val="22"/>
              </w:rPr>
              <w:tab/>
              <w:t>=</w:t>
            </w:r>
            <w:r w:rsidR="009011D5" w:rsidRPr="00F341EB">
              <w:rPr>
                <w:szCs w:val="22"/>
              </w:rPr>
              <w:tab/>
            </w:r>
            <w:r w:rsidR="009011D5" w:rsidRPr="00F341EB">
              <w:rPr>
                <w:rFonts w:hint="eastAsia"/>
                <w:szCs w:val="22"/>
              </w:rPr>
              <w:t xml:space="preserve">Quantity of </w:t>
            </w:r>
            <w:r w:rsidR="00FE5517" w:rsidRPr="00F341EB">
              <w:rPr>
                <w:rFonts w:hint="eastAsia"/>
                <w:szCs w:val="22"/>
              </w:rPr>
              <w:t xml:space="preserve">MSW </w:t>
            </w:r>
            <w:r w:rsidR="009011D5" w:rsidRPr="00F341EB">
              <w:rPr>
                <w:rFonts w:hint="eastAsia"/>
                <w:szCs w:val="22"/>
              </w:rPr>
              <w:t xml:space="preserve">fed into incinerator in </w:t>
            </w:r>
            <w:r w:rsidR="00F00CCE">
              <w:rPr>
                <w:rFonts w:hint="eastAsia"/>
                <w:szCs w:val="22"/>
              </w:rPr>
              <w:t xml:space="preserve">the </w:t>
            </w:r>
            <w:r w:rsidR="00FE5517" w:rsidRPr="00F341EB">
              <w:rPr>
                <w:rFonts w:hint="eastAsia"/>
                <w:szCs w:val="22"/>
              </w:rPr>
              <w:t xml:space="preserve">year </w:t>
            </w:r>
            <w:r w:rsidR="00AC2F3E">
              <w:rPr>
                <w:rFonts w:hint="eastAsia"/>
                <w:i/>
                <w:szCs w:val="22"/>
              </w:rPr>
              <w:t>i</w:t>
            </w:r>
            <w:r w:rsidR="00FE5517" w:rsidRPr="00F341EB">
              <w:rPr>
                <w:rFonts w:hint="eastAsia"/>
                <w:szCs w:val="22"/>
              </w:rPr>
              <w:t xml:space="preserve"> </w:t>
            </w:r>
            <w:r w:rsidR="003F358D">
              <w:rPr>
                <w:rFonts w:hint="eastAsia"/>
                <w:szCs w:val="22"/>
              </w:rPr>
              <w:t xml:space="preserve">(wet basis) </w:t>
            </w:r>
            <w:r w:rsidR="00FE5517" w:rsidRPr="00F341EB">
              <w:rPr>
                <w:rFonts w:hint="eastAsia"/>
                <w:szCs w:val="22"/>
              </w:rPr>
              <w:t>[</w:t>
            </w:r>
            <w:r w:rsidR="009011D5" w:rsidRPr="00F341EB">
              <w:rPr>
                <w:rFonts w:hint="eastAsia"/>
                <w:szCs w:val="22"/>
              </w:rPr>
              <w:t>t</w:t>
            </w:r>
            <w:r w:rsidR="00FE5517" w:rsidRPr="00F341EB">
              <w:rPr>
                <w:rFonts w:hint="eastAsia"/>
                <w:szCs w:val="22"/>
              </w:rPr>
              <w:t>]</w:t>
            </w:r>
          </w:p>
          <w:p w14:paraId="4D8EDBBC" w14:textId="77777777" w:rsidR="009011D5" w:rsidRPr="00F341EB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N2O</m:t>
                  </m:r>
                </m:sub>
              </m:sSub>
            </m:oMath>
            <w:r w:rsidR="009011D5" w:rsidRPr="00F341EB">
              <w:rPr>
                <w:rFonts w:hint="eastAsia"/>
                <w:szCs w:val="22"/>
              </w:rPr>
              <w:tab/>
              <w:t>=</w:t>
            </w:r>
            <w:r w:rsidR="009011D5" w:rsidRPr="00F341EB">
              <w:rPr>
                <w:szCs w:val="22"/>
              </w:rPr>
              <w:tab/>
              <w:t>Emission factor for N</w:t>
            </w:r>
            <w:r w:rsidR="009011D5" w:rsidRPr="00F341EB">
              <w:rPr>
                <w:szCs w:val="22"/>
                <w:vertAlign w:val="subscript"/>
              </w:rPr>
              <w:t>2</w:t>
            </w:r>
            <w:r w:rsidR="009011D5" w:rsidRPr="00F341EB">
              <w:rPr>
                <w:szCs w:val="22"/>
              </w:rPr>
              <w:t xml:space="preserve">O associated with incineration </w:t>
            </w:r>
            <w:r w:rsidR="00FE5517" w:rsidRPr="00F341EB">
              <w:rPr>
                <w:rFonts w:hint="eastAsia"/>
                <w:szCs w:val="22"/>
              </w:rPr>
              <w:t>[</w:t>
            </w:r>
            <w:r w:rsidR="009011D5" w:rsidRPr="00F341EB">
              <w:rPr>
                <w:szCs w:val="22"/>
              </w:rPr>
              <w:t>tN</w:t>
            </w:r>
            <w:r w:rsidR="009011D5" w:rsidRPr="00F341EB">
              <w:rPr>
                <w:szCs w:val="22"/>
                <w:vertAlign w:val="subscript"/>
              </w:rPr>
              <w:t>2</w:t>
            </w:r>
            <w:r w:rsidR="009011D5" w:rsidRPr="00F341EB">
              <w:rPr>
                <w:szCs w:val="22"/>
              </w:rPr>
              <w:t>O/t waste</w:t>
            </w:r>
            <w:r w:rsidR="00FE5517" w:rsidRPr="00F341EB">
              <w:rPr>
                <w:rFonts w:hint="eastAsia"/>
                <w:szCs w:val="22"/>
              </w:rPr>
              <w:t>]</w:t>
            </w:r>
          </w:p>
          <w:p w14:paraId="7C9087F2" w14:textId="77777777" w:rsidR="009011D5" w:rsidRPr="00F341EB" w:rsidRDefault="00821842" w:rsidP="009011D5">
            <w:pPr>
              <w:tabs>
                <w:tab w:val="left" w:pos="1276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GWP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N2O</m:t>
                  </m:r>
                </m:sub>
              </m:sSub>
            </m:oMath>
            <w:r w:rsidR="009011D5" w:rsidRPr="00F341EB">
              <w:rPr>
                <w:rFonts w:hint="eastAsia"/>
                <w:szCs w:val="22"/>
              </w:rPr>
              <w:tab/>
              <w:t>=</w:t>
            </w:r>
            <w:r w:rsidR="009011D5" w:rsidRPr="00F341EB">
              <w:rPr>
                <w:szCs w:val="22"/>
              </w:rPr>
              <w:tab/>
            </w:r>
            <w:r w:rsidR="009011D5" w:rsidRPr="00F341EB">
              <w:rPr>
                <w:rFonts w:hint="eastAsia"/>
                <w:szCs w:val="22"/>
              </w:rPr>
              <w:t xml:space="preserve">Global Warming Potential of </w:t>
            </w:r>
            <w:r w:rsidR="009011D5" w:rsidRPr="00F341EB">
              <w:rPr>
                <w:szCs w:val="22"/>
              </w:rPr>
              <w:t>nitrous oxide</w:t>
            </w:r>
            <w:r w:rsidR="009011D5" w:rsidRPr="00F341EB">
              <w:rPr>
                <w:rFonts w:hint="eastAsia"/>
                <w:szCs w:val="22"/>
              </w:rPr>
              <w:t xml:space="preserve"> </w:t>
            </w:r>
            <w:r w:rsidR="00FE5517" w:rsidRPr="00F341EB">
              <w:rPr>
                <w:rFonts w:hint="eastAsia"/>
                <w:szCs w:val="22"/>
              </w:rPr>
              <w:t>[</w:t>
            </w:r>
            <w:r w:rsidR="009011D5" w:rsidRPr="00F341EB">
              <w:rPr>
                <w:rFonts w:hint="eastAsia"/>
                <w:szCs w:val="22"/>
              </w:rPr>
              <w:t>tCO</w:t>
            </w:r>
            <w:r w:rsidR="009011D5" w:rsidRPr="00F341EB">
              <w:rPr>
                <w:rFonts w:hint="eastAsia"/>
                <w:szCs w:val="22"/>
                <w:vertAlign w:val="subscript"/>
              </w:rPr>
              <w:t>2</w:t>
            </w:r>
            <w:r w:rsidR="009011D5" w:rsidRPr="00F341EB">
              <w:rPr>
                <w:rFonts w:hint="eastAsia"/>
                <w:szCs w:val="22"/>
              </w:rPr>
              <w:t>e/tN</w:t>
            </w:r>
            <w:r w:rsidR="009011D5" w:rsidRPr="00F341EB">
              <w:rPr>
                <w:rFonts w:hint="eastAsia"/>
                <w:szCs w:val="22"/>
                <w:vertAlign w:val="subscript"/>
              </w:rPr>
              <w:t>2</w:t>
            </w:r>
            <w:r w:rsidR="009011D5" w:rsidRPr="00F341EB">
              <w:rPr>
                <w:rFonts w:hint="eastAsia"/>
                <w:szCs w:val="22"/>
              </w:rPr>
              <w:t>O</w:t>
            </w:r>
            <w:r w:rsidR="00FE5517" w:rsidRPr="00F341EB">
              <w:rPr>
                <w:rFonts w:hint="eastAsia"/>
                <w:szCs w:val="22"/>
              </w:rPr>
              <w:t>]</w:t>
            </w:r>
          </w:p>
          <w:p w14:paraId="4FBC4826" w14:textId="77777777" w:rsidR="009011D5" w:rsidRPr="00F341EB" w:rsidRDefault="009011D5" w:rsidP="009011D5">
            <w:pPr>
              <w:rPr>
                <w:szCs w:val="22"/>
              </w:rPr>
            </w:pPr>
          </w:p>
          <w:p w14:paraId="0528AFC0" w14:textId="77777777" w:rsidR="009011D5" w:rsidRPr="00D60010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EC,p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  <w:p w14:paraId="04EB1958" w14:textId="77777777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Where: </w:t>
            </w:r>
          </w:p>
          <w:p w14:paraId="4A37E81C" w14:textId="77777777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EC,p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from electricity consumption by </w:t>
            </w:r>
            <w:r w:rsidR="009011D5">
              <w:rPr>
                <w:rFonts w:hint="eastAsia"/>
                <w:szCs w:val="22"/>
              </w:rPr>
              <w:t xml:space="preserve">the </w:t>
            </w:r>
            <w:r w:rsidR="009011D5" w:rsidRPr="00AB1809">
              <w:rPr>
                <w:rFonts w:hint="eastAsia"/>
                <w:szCs w:val="22"/>
              </w:rPr>
              <w:t>project facility</w:t>
            </w:r>
            <w:r w:rsidR="009011D5" w:rsidRPr="00D60010">
              <w:rPr>
                <w:rFonts w:hint="eastAsia"/>
                <w:szCs w:val="22"/>
              </w:rPr>
              <w:t xml:space="preserve">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FE5517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5DD05B47" w14:textId="77777777" w:rsidR="009011D5" w:rsidRPr="00F14517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FE5517">
              <w:rPr>
                <w:rFonts w:hint="eastAsia"/>
                <w:szCs w:val="22"/>
              </w:rPr>
              <w:t>Quantity of</w:t>
            </w:r>
            <w:r w:rsidR="00FE5517" w:rsidRPr="00F14517">
              <w:rPr>
                <w:rFonts w:hint="eastAsia"/>
                <w:szCs w:val="22"/>
              </w:rPr>
              <w:t xml:space="preserve"> </w:t>
            </w:r>
            <w:r w:rsidR="009011D5" w:rsidRPr="00F14517">
              <w:rPr>
                <w:rFonts w:hint="eastAsia"/>
                <w:szCs w:val="22"/>
              </w:rPr>
              <w:t xml:space="preserve">electricity </w:t>
            </w:r>
            <w:r w:rsidR="00FE5517">
              <w:rPr>
                <w:rFonts w:hint="eastAsia"/>
                <w:szCs w:val="22"/>
              </w:rPr>
              <w:t>consumed</w:t>
            </w:r>
            <w:r w:rsidR="00FE5517" w:rsidRPr="00F14517">
              <w:rPr>
                <w:rFonts w:hint="eastAsia"/>
                <w:szCs w:val="22"/>
              </w:rPr>
              <w:t xml:space="preserve"> </w:t>
            </w:r>
            <w:r w:rsidR="009011D5" w:rsidRPr="00F14517">
              <w:rPr>
                <w:rFonts w:hint="eastAsia"/>
                <w:szCs w:val="22"/>
              </w:rPr>
              <w:t xml:space="preserve">by the project facility during the period </w:t>
            </w:r>
            <w:r w:rsidR="009011D5" w:rsidRPr="00F14517">
              <w:rPr>
                <w:rFonts w:hint="eastAsia"/>
                <w:i/>
                <w:szCs w:val="22"/>
              </w:rPr>
              <w:t>p</w:t>
            </w:r>
            <w:r w:rsidR="009011D5" w:rsidRPr="00F14517">
              <w:rPr>
                <w:rFonts w:hint="eastAsia"/>
                <w:szCs w:val="22"/>
              </w:rPr>
              <w:t xml:space="preserve"> </w:t>
            </w:r>
            <w:r w:rsidR="00FE5517">
              <w:rPr>
                <w:rFonts w:hint="eastAsia"/>
                <w:szCs w:val="22"/>
              </w:rPr>
              <w:t>[</w:t>
            </w:r>
            <w:r w:rsidR="009011D5" w:rsidRPr="00F14517">
              <w:rPr>
                <w:rFonts w:hint="eastAsia"/>
                <w:szCs w:val="22"/>
              </w:rPr>
              <w:t>MWh/p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1D4A9C38" w14:textId="77777777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elec</m:t>
                  </m:r>
                </m:sub>
              </m:sSub>
            </m:oMath>
            <w:r w:rsidR="009011D5" w:rsidRPr="00F14517">
              <w:rPr>
                <w:rFonts w:hint="eastAsia"/>
                <w:szCs w:val="22"/>
              </w:rPr>
              <w:tab/>
              <w:t>=</w:t>
            </w:r>
            <w:r w:rsidR="009011D5" w:rsidRPr="00F14517">
              <w:rPr>
                <w:szCs w:val="22"/>
              </w:rPr>
              <w:tab/>
            </w:r>
            <w:r w:rsidR="009011D5" w:rsidRPr="00F14517">
              <w:rPr>
                <w:rFonts w:hint="eastAsia"/>
                <w:szCs w:val="22"/>
              </w:rPr>
              <w:t>Emission factor for electricity generati</w:t>
            </w:r>
            <w:r w:rsidR="009011D5" w:rsidRPr="00D60010">
              <w:rPr>
                <w:rFonts w:hint="eastAsia"/>
                <w:szCs w:val="22"/>
              </w:rPr>
              <w:t xml:space="preserve">on </w:t>
            </w:r>
            <w:r w:rsidR="00FE5517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e/MWh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5257D99F" w14:textId="77777777" w:rsidR="009011D5" w:rsidRPr="00D60010" w:rsidRDefault="009011D5" w:rsidP="009011D5">
            <w:pPr>
              <w:rPr>
                <w:szCs w:val="22"/>
              </w:rPr>
            </w:pPr>
          </w:p>
          <w:p w14:paraId="0F449B55" w14:textId="49FAC0E7" w:rsidR="009011D5" w:rsidRPr="00D60010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FC,p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fuel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FC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fuel,p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NCV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fuel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CO2,fuel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5607B4F0" w14:textId="77777777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Where: </w:t>
            </w:r>
          </w:p>
          <w:p w14:paraId="00B549B6" w14:textId="77777777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FC,p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Project emissions from </w:t>
            </w:r>
            <w:r w:rsidR="0095304D" w:rsidRPr="00DC455F">
              <w:rPr>
                <w:rFonts w:hint="eastAsia"/>
              </w:rPr>
              <w:t xml:space="preserve">auxiliary </w:t>
            </w:r>
            <w:r w:rsidR="009011D5" w:rsidRPr="00D60010">
              <w:rPr>
                <w:rFonts w:hint="eastAsia"/>
                <w:szCs w:val="22"/>
              </w:rPr>
              <w:t xml:space="preserve">fossil fuel consumption associated with incineration 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95304D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e/p</w:t>
            </w:r>
            <w:r w:rsidR="0095304D">
              <w:rPr>
                <w:rFonts w:hint="eastAsia"/>
                <w:szCs w:val="22"/>
              </w:rPr>
              <w:t>]</w:t>
            </w:r>
          </w:p>
          <w:p w14:paraId="45D97B85" w14:textId="4D9B359B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fuel,p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 xml:space="preserve">Quantity of </w:t>
            </w:r>
            <w:r w:rsidR="003F358D" w:rsidRPr="00DC455F">
              <w:rPr>
                <w:rFonts w:hint="eastAsia"/>
              </w:rPr>
              <w:t xml:space="preserve">auxiliary </w:t>
            </w:r>
            <w:r w:rsidR="003F358D" w:rsidRPr="00D60010">
              <w:rPr>
                <w:rFonts w:hint="eastAsia"/>
                <w:szCs w:val="22"/>
              </w:rPr>
              <w:t xml:space="preserve">fossil </w:t>
            </w:r>
            <w:r w:rsidR="009011D5" w:rsidRPr="00D60010">
              <w:rPr>
                <w:rFonts w:hint="eastAsia"/>
                <w:szCs w:val="22"/>
              </w:rPr>
              <w:t xml:space="preserve">fuel </w:t>
            </w:r>
            <w:r w:rsidR="003F358D">
              <w:rPr>
                <w:rFonts w:hint="eastAsia"/>
                <w:szCs w:val="22"/>
              </w:rPr>
              <w:t>consumed</w:t>
            </w:r>
            <w:r w:rsidR="003F358D" w:rsidRPr="00D60010">
              <w:rPr>
                <w:rFonts w:hint="eastAsia"/>
                <w:szCs w:val="22"/>
              </w:rPr>
              <w:t xml:space="preserve"> </w:t>
            </w:r>
            <w:r w:rsidR="009011D5" w:rsidRPr="00D60010">
              <w:rPr>
                <w:rFonts w:hint="eastAsia"/>
                <w:szCs w:val="22"/>
              </w:rPr>
              <w:t xml:space="preserve">during the period </w:t>
            </w:r>
            <w:r w:rsidR="009011D5" w:rsidRPr="00D60010">
              <w:rPr>
                <w:rFonts w:hint="eastAsia"/>
                <w:i/>
                <w:szCs w:val="22"/>
              </w:rPr>
              <w:t>p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95304D">
              <w:rPr>
                <w:rFonts w:hint="eastAsia"/>
                <w:szCs w:val="22"/>
              </w:rPr>
              <w:t>[</w:t>
            </w:r>
            <w:r w:rsidR="009011D5">
              <w:rPr>
                <w:rFonts w:hint="eastAsia"/>
                <w:szCs w:val="22"/>
              </w:rPr>
              <w:t>kL or m</w:t>
            </w:r>
            <w:r w:rsidR="009011D5" w:rsidRPr="00894414">
              <w:rPr>
                <w:rFonts w:hint="eastAsia"/>
                <w:szCs w:val="22"/>
                <w:vertAlign w:val="superscript"/>
              </w:rPr>
              <w:t>3</w:t>
            </w:r>
            <w:r w:rsidR="009011D5" w:rsidRPr="00D60010">
              <w:rPr>
                <w:rFonts w:hint="eastAsia"/>
                <w:szCs w:val="22"/>
              </w:rPr>
              <w:t>/p</w:t>
            </w:r>
            <w:r w:rsidR="0095304D">
              <w:rPr>
                <w:rFonts w:hint="eastAsia"/>
                <w:szCs w:val="22"/>
              </w:rPr>
              <w:t>]</w:t>
            </w:r>
          </w:p>
          <w:p w14:paraId="43648432" w14:textId="77777777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fuel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>
              <w:rPr>
                <w:rFonts w:hint="eastAsia"/>
                <w:szCs w:val="22"/>
              </w:rPr>
              <w:t>N</w:t>
            </w:r>
            <w:r w:rsidR="009011D5" w:rsidRPr="00D60010">
              <w:rPr>
                <w:rFonts w:hint="eastAsia"/>
                <w:szCs w:val="22"/>
              </w:rPr>
              <w:t xml:space="preserve">et calorific value of </w:t>
            </w:r>
            <w:r w:rsidR="009011D5">
              <w:rPr>
                <w:rFonts w:hint="eastAsia"/>
                <w:szCs w:val="22"/>
              </w:rPr>
              <w:t>fuel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95304D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GJ/</w:t>
            </w:r>
            <w:r w:rsidR="009011D5">
              <w:rPr>
                <w:rFonts w:hint="eastAsia"/>
                <w:szCs w:val="22"/>
              </w:rPr>
              <w:t>kL or m</w:t>
            </w:r>
            <w:r w:rsidR="009011D5" w:rsidRPr="00894414">
              <w:rPr>
                <w:rFonts w:hint="eastAsia"/>
                <w:szCs w:val="22"/>
                <w:vertAlign w:val="superscript"/>
              </w:rPr>
              <w:t>3</w:t>
            </w:r>
            <w:r w:rsidR="0095304D">
              <w:rPr>
                <w:rFonts w:hint="eastAsia"/>
                <w:szCs w:val="22"/>
              </w:rPr>
              <w:t>]</w:t>
            </w:r>
          </w:p>
          <w:p w14:paraId="0230402B" w14:textId="77777777" w:rsidR="009011D5" w:rsidRPr="00D60010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CO2,fuel</m:t>
                  </m:r>
                </m:sub>
              </m:sSub>
            </m:oMath>
            <w:r w:rsidR="009011D5" w:rsidRPr="00D60010">
              <w:rPr>
                <w:rFonts w:hint="eastAsia"/>
                <w:szCs w:val="22"/>
              </w:rPr>
              <w:tab/>
              <w:t>=</w:t>
            </w:r>
            <w:r w:rsidR="009011D5" w:rsidRPr="00D60010">
              <w:rPr>
                <w:szCs w:val="22"/>
              </w:rPr>
              <w:tab/>
            </w:r>
            <w:r w:rsidR="009011D5" w:rsidRPr="00D60010">
              <w:rPr>
                <w:rFonts w:hint="eastAsia"/>
                <w:szCs w:val="22"/>
              </w:rPr>
              <w:t>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 xml:space="preserve"> emission factor of </w:t>
            </w:r>
            <w:r w:rsidR="009011D5">
              <w:rPr>
                <w:rFonts w:hint="eastAsia"/>
                <w:szCs w:val="22"/>
              </w:rPr>
              <w:t>fuel</w:t>
            </w:r>
            <w:r w:rsidR="009011D5" w:rsidRPr="00D60010">
              <w:rPr>
                <w:rFonts w:hint="eastAsia"/>
                <w:szCs w:val="22"/>
              </w:rPr>
              <w:t xml:space="preserve"> </w:t>
            </w:r>
            <w:r w:rsidR="0095304D">
              <w:rPr>
                <w:rFonts w:hint="eastAsia"/>
                <w:szCs w:val="22"/>
              </w:rPr>
              <w:t>[</w:t>
            </w:r>
            <w:r w:rsidR="009011D5" w:rsidRPr="00D60010">
              <w:rPr>
                <w:rFonts w:hint="eastAsia"/>
                <w:szCs w:val="22"/>
              </w:rPr>
              <w:t>tCO</w:t>
            </w:r>
            <w:r w:rsidR="009011D5" w:rsidRPr="00D60010">
              <w:rPr>
                <w:rFonts w:hint="eastAsia"/>
                <w:szCs w:val="22"/>
                <w:vertAlign w:val="subscript"/>
              </w:rPr>
              <w:t>2</w:t>
            </w:r>
            <w:r w:rsidR="009011D5" w:rsidRPr="00D60010">
              <w:rPr>
                <w:rFonts w:hint="eastAsia"/>
                <w:szCs w:val="22"/>
              </w:rPr>
              <w:t>/GJ</w:t>
            </w:r>
            <w:r w:rsidR="004D16DB">
              <w:rPr>
                <w:rFonts w:hint="eastAsia"/>
                <w:szCs w:val="22"/>
              </w:rPr>
              <w:t>]</w:t>
            </w:r>
          </w:p>
          <w:p w14:paraId="101A6879" w14:textId="77777777" w:rsidR="009011D5" w:rsidRPr="00D60010" w:rsidRDefault="009011D5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fuel</m:t>
              </m:r>
            </m:oMath>
            <w:r w:rsidRPr="00D60010">
              <w:rPr>
                <w:rFonts w:hint="eastAsia"/>
                <w:szCs w:val="22"/>
              </w:rPr>
              <w:tab/>
              <w:t>=</w:t>
            </w:r>
            <w:r w:rsidRPr="00D60010"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Type of fuel</w:t>
            </w:r>
          </w:p>
          <w:p w14:paraId="60269BEF" w14:textId="77777777" w:rsidR="00976697" w:rsidRPr="002344E0" w:rsidRDefault="00976697" w:rsidP="004B0C82">
            <w:pPr>
              <w:tabs>
                <w:tab w:val="left" w:pos="1134"/>
                <w:tab w:val="left" w:pos="1418"/>
              </w:tabs>
              <w:ind w:left="1418" w:hanging="1418"/>
            </w:pPr>
          </w:p>
        </w:tc>
      </w:tr>
    </w:tbl>
    <w:p w14:paraId="5D244E82" w14:textId="77777777" w:rsidR="002C4FDA" w:rsidRPr="00070511" w:rsidRDefault="002C4FDA" w:rsidP="00696E7E"/>
    <w:p w14:paraId="54E4BF25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 w14:paraId="381044EC" w14:textId="77777777">
        <w:tc>
          <w:tcPr>
            <w:tcW w:w="8702" w:type="dxa"/>
            <w:shd w:val="clear" w:color="auto" w:fill="17365D"/>
          </w:tcPr>
          <w:p w14:paraId="6685DA30" w14:textId="77777777" w:rsidR="005066E1" w:rsidRPr="00070511" w:rsidRDefault="005066E1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6330D146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76697" w:rsidRPr="002344E0" w14:paraId="7FA7C574" w14:textId="77777777" w:rsidTr="009011D5">
        <w:tc>
          <w:tcPr>
            <w:tcW w:w="8702" w:type="dxa"/>
          </w:tcPr>
          <w:p w14:paraId="62D94577" w14:textId="77777777" w:rsidR="009011D5" w:rsidRDefault="00821842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444ADAAB" w14:textId="77777777" w:rsidR="009011D5" w:rsidRDefault="009011D5" w:rsidP="009011D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Where: </w:t>
            </w:r>
          </w:p>
          <w:p w14:paraId="06B3B64E" w14:textId="77777777" w:rsidR="009011D5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011D5">
              <w:rPr>
                <w:rFonts w:hint="eastAsia"/>
                <w:szCs w:val="22"/>
              </w:rPr>
              <w:tab/>
              <w:t>=</w:t>
            </w:r>
            <w:r w:rsidR="009011D5">
              <w:rPr>
                <w:szCs w:val="22"/>
              </w:rPr>
              <w:tab/>
            </w:r>
            <w:r w:rsidR="009011D5">
              <w:rPr>
                <w:rFonts w:hint="eastAsia"/>
                <w:szCs w:val="22"/>
              </w:rPr>
              <w:t xml:space="preserve">Emission reductions during the period </w:t>
            </w:r>
            <w:r w:rsidR="009011D5" w:rsidRPr="00C9265E">
              <w:rPr>
                <w:rFonts w:hint="eastAsia"/>
                <w:i/>
                <w:szCs w:val="22"/>
              </w:rPr>
              <w:t>p</w:t>
            </w:r>
            <w:r w:rsidR="009011D5">
              <w:rPr>
                <w:rFonts w:hint="eastAsia"/>
                <w:szCs w:val="22"/>
              </w:rPr>
              <w:t xml:space="preserve"> </w:t>
            </w:r>
            <w:r w:rsidR="00FE5517">
              <w:rPr>
                <w:rFonts w:hint="eastAsia"/>
                <w:szCs w:val="22"/>
              </w:rPr>
              <w:t>[</w:t>
            </w:r>
            <w:r w:rsidR="009011D5">
              <w:rPr>
                <w:rFonts w:hint="eastAsia"/>
                <w:szCs w:val="22"/>
              </w:rPr>
              <w:t>tCO</w:t>
            </w:r>
            <w:r w:rsidR="009011D5" w:rsidRPr="00CE3F1A">
              <w:rPr>
                <w:rFonts w:hint="eastAsia"/>
                <w:szCs w:val="22"/>
                <w:vertAlign w:val="subscript"/>
              </w:rPr>
              <w:t>2</w:t>
            </w:r>
            <w:r w:rsidR="009011D5">
              <w:rPr>
                <w:rFonts w:hint="eastAsia"/>
                <w:szCs w:val="22"/>
              </w:rPr>
              <w:t>e/p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37657C31" w14:textId="77777777" w:rsidR="009011D5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011D5">
              <w:rPr>
                <w:rFonts w:hint="eastAsia"/>
                <w:szCs w:val="22"/>
              </w:rPr>
              <w:tab/>
              <w:t>=</w:t>
            </w:r>
            <w:r w:rsidR="009011D5">
              <w:rPr>
                <w:szCs w:val="22"/>
              </w:rPr>
              <w:tab/>
            </w:r>
            <w:r w:rsidR="009011D5">
              <w:rPr>
                <w:rFonts w:hint="eastAsia"/>
                <w:szCs w:val="22"/>
              </w:rPr>
              <w:t xml:space="preserve">Reference emissions during the period </w:t>
            </w:r>
            <w:r w:rsidR="009011D5" w:rsidRPr="00C9265E">
              <w:rPr>
                <w:rFonts w:hint="eastAsia"/>
                <w:i/>
                <w:szCs w:val="22"/>
              </w:rPr>
              <w:t>p</w:t>
            </w:r>
            <w:r w:rsidR="009011D5">
              <w:rPr>
                <w:rFonts w:hint="eastAsia"/>
                <w:szCs w:val="22"/>
              </w:rPr>
              <w:t xml:space="preserve"> </w:t>
            </w:r>
            <w:r w:rsidR="00FE5517">
              <w:rPr>
                <w:rFonts w:hint="eastAsia"/>
                <w:szCs w:val="22"/>
              </w:rPr>
              <w:t>[</w:t>
            </w:r>
            <w:r w:rsidR="009011D5">
              <w:rPr>
                <w:rFonts w:hint="eastAsia"/>
                <w:szCs w:val="22"/>
              </w:rPr>
              <w:t>tCO</w:t>
            </w:r>
            <w:r w:rsidR="009011D5" w:rsidRPr="00CE3F1A">
              <w:rPr>
                <w:rFonts w:hint="eastAsia"/>
                <w:szCs w:val="22"/>
                <w:vertAlign w:val="subscript"/>
              </w:rPr>
              <w:t>2</w:t>
            </w:r>
            <w:r w:rsidR="009011D5">
              <w:rPr>
                <w:rFonts w:hint="eastAsia"/>
                <w:szCs w:val="22"/>
              </w:rPr>
              <w:t>e/p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4B5A43EF" w14:textId="77777777" w:rsidR="009011D5" w:rsidRDefault="00821842" w:rsidP="009011D5">
            <w:pPr>
              <w:tabs>
                <w:tab w:val="left" w:pos="1134"/>
                <w:tab w:val="left" w:pos="1418"/>
              </w:tabs>
              <w:ind w:left="1418" w:hanging="1418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9011D5">
              <w:rPr>
                <w:rFonts w:hint="eastAsia"/>
                <w:szCs w:val="22"/>
              </w:rPr>
              <w:tab/>
              <w:t>=</w:t>
            </w:r>
            <w:r w:rsidR="009011D5">
              <w:rPr>
                <w:szCs w:val="22"/>
              </w:rPr>
              <w:tab/>
            </w:r>
            <w:r w:rsidR="009011D5">
              <w:rPr>
                <w:rFonts w:hint="eastAsia"/>
                <w:szCs w:val="22"/>
              </w:rPr>
              <w:t xml:space="preserve">Project emissions during the period </w:t>
            </w:r>
            <w:r w:rsidR="009011D5" w:rsidRPr="00C9265E">
              <w:rPr>
                <w:rFonts w:hint="eastAsia"/>
                <w:i/>
                <w:szCs w:val="22"/>
              </w:rPr>
              <w:t>p</w:t>
            </w:r>
            <w:r w:rsidR="009011D5">
              <w:rPr>
                <w:rFonts w:hint="eastAsia"/>
                <w:szCs w:val="22"/>
              </w:rPr>
              <w:t xml:space="preserve"> </w:t>
            </w:r>
            <w:r w:rsidR="00FE5517">
              <w:rPr>
                <w:rFonts w:hint="eastAsia"/>
                <w:szCs w:val="22"/>
              </w:rPr>
              <w:t>[</w:t>
            </w:r>
            <w:r w:rsidR="009011D5">
              <w:rPr>
                <w:rFonts w:hint="eastAsia"/>
                <w:szCs w:val="22"/>
              </w:rPr>
              <w:t>tCO</w:t>
            </w:r>
            <w:r w:rsidR="009011D5" w:rsidRPr="00CE3F1A">
              <w:rPr>
                <w:rFonts w:hint="eastAsia"/>
                <w:szCs w:val="22"/>
                <w:vertAlign w:val="subscript"/>
              </w:rPr>
              <w:t>2</w:t>
            </w:r>
            <w:r w:rsidR="009011D5">
              <w:rPr>
                <w:rFonts w:hint="eastAsia"/>
                <w:szCs w:val="22"/>
              </w:rPr>
              <w:t>e/p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60ED0363" w14:textId="77777777" w:rsidR="00976697" w:rsidRPr="009011D5" w:rsidRDefault="00976697" w:rsidP="009011D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624EE0D5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07144896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070511" w14:paraId="72BB5A3C" w14:textId="77777777">
        <w:tc>
          <w:tcPr>
            <w:tcW w:w="8702" w:type="dxa"/>
            <w:shd w:val="clear" w:color="auto" w:fill="17365D"/>
          </w:tcPr>
          <w:p w14:paraId="303169FA" w14:textId="77777777" w:rsidR="00E14752" w:rsidRPr="008C35D1" w:rsidRDefault="000559C5" w:rsidP="000475B8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18819567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4791"/>
        <w:gridCol w:w="2621"/>
      </w:tblGrid>
      <w:tr w:rsidR="00E14752" w:rsidRPr="00070511" w14:paraId="1EFA56B5" w14:textId="77777777" w:rsidTr="00263F61">
        <w:tc>
          <w:tcPr>
            <w:tcW w:w="1343" w:type="dxa"/>
            <w:shd w:val="clear" w:color="auto" w:fill="C6D9F1"/>
          </w:tcPr>
          <w:p w14:paraId="3E4D4F95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791" w:type="dxa"/>
            <w:shd w:val="clear" w:color="auto" w:fill="C6D9F1"/>
          </w:tcPr>
          <w:p w14:paraId="36F2E5B0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2621" w:type="dxa"/>
            <w:shd w:val="clear" w:color="auto" w:fill="C6D9F1"/>
          </w:tcPr>
          <w:p w14:paraId="1F62739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9011D5" w:rsidRPr="00976697" w14:paraId="27B00DA8" w14:textId="77777777" w:rsidTr="00263F61">
        <w:tc>
          <w:tcPr>
            <w:tcW w:w="1343" w:type="dxa"/>
            <w:shd w:val="clear" w:color="auto" w:fill="auto"/>
          </w:tcPr>
          <w:p w14:paraId="04DD1D39" w14:textId="77777777" w:rsidR="009011D5" w:rsidRPr="00D60010" w:rsidRDefault="009011D5" w:rsidP="009011D5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φ</m:t>
                </m:r>
              </m:oMath>
            </m:oMathPara>
          </w:p>
        </w:tc>
        <w:tc>
          <w:tcPr>
            <w:tcW w:w="4791" w:type="dxa"/>
            <w:shd w:val="clear" w:color="auto" w:fill="auto"/>
          </w:tcPr>
          <w:p w14:paraId="31B6C16A" w14:textId="77777777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szCs w:val="22"/>
              </w:rPr>
              <w:t>Model correction factor to account for model uncertainties</w:t>
            </w:r>
          </w:p>
          <w:p w14:paraId="4B26D1B4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Default value: 0.8</w:t>
            </w:r>
            <w:r w:rsidR="008F156F" w:rsidRPr="008F156F">
              <w:rPr>
                <w:rFonts w:hint="eastAsia"/>
                <w:szCs w:val="22"/>
              </w:rPr>
              <w:t>0</w:t>
            </w:r>
          </w:p>
          <w:p w14:paraId="2B47CA32" w14:textId="77777777" w:rsidR="00692880" w:rsidRPr="00D60010" w:rsidRDefault="009011D5" w:rsidP="008F156F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The </w:t>
            </w:r>
            <w:r w:rsidR="008F156F" w:rsidRPr="008F156F">
              <w:rPr>
                <w:rFonts w:hint="eastAsia"/>
                <w:szCs w:val="22"/>
              </w:rPr>
              <w:t xml:space="preserve">conservative </w:t>
            </w:r>
            <w:r w:rsidRPr="008F156F">
              <w:rPr>
                <w:rFonts w:hint="eastAsia"/>
                <w:szCs w:val="22"/>
              </w:rPr>
              <w:t xml:space="preserve">value was selected from the default values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default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Pr="008F156F">
              <w:rPr>
                <w:rFonts w:hint="eastAsia"/>
                <w:szCs w:val="22"/>
              </w:rPr>
              <w:t xml:space="preserve"> in the tool.</w:t>
            </w:r>
          </w:p>
        </w:tc>
        <w:tc>
          <w:tcPr>
            <w:tcW w:w="2621" w:type="dxa"/>
            <w:shd w:val="clear" w:color="auto" w:fill="auto"/>
          </w:tcPr>
          <w:p w14:paraId="036E4565" w14:textId="77777777" w:rsidR="009011D5" w:rsidRDefault="009011D5" w:rsidP="00A51942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CDM Methodological Tool </w:t>
            </w:r>
            <w:r w:rsidRPr="00D60010">
              <w:rPr>
                <w:szCs w:val="22"/>
              </w:rPr>
              <w:t>“</w:t>
            </w:r>
            <w:r w:rsidRPr="00D60010">
              <w:rPr>
                <w:rFonts w:hint="eastAsia"/>
                <w:szCs w:val="22"/>
              </w:rPr>
              <w:t>Emissions from solid waste disposal sites</w:t>
            </w:r>
            <w:r w:rsidRPr="00D60010">
              <w:rPr>
                <w:szCs w:val="22"/>
              </w:rPr>
              <w:t>”</w:t>
            </w:r>
            <w:r w:rsidRPr="00D60010">
              <w:rPr>
                <w:rFonts w:hint="eastAsia"/>
                <w:szCs w:val="22"/>
              </w:rPr>
              <w:t xml:space="preserve"> (Version </w:t>
            </w:r>
            <w:r w:rsidR="00953328" w:rsidRPr="00D60010">
              <w:rPr>
                <w:rFonts w:hint="eastAsia"/>
                <w:szCs w:val="22"/>
              </w:rPr>
              <w:t>0</w:t>
            </w:r>
            <w:r w:rsidR="00953328">
              <w:rPr>
                <w:rFonts w:hint="eastAsia"/>
                <w:szCs w:val="22"/>
              </w:rPr>
              <w:t>7</w:t>
            </w:r>
            <w:r w:rsidRPr="00D60010">
              <w:rPr>
                <w:rFonts w:hint="eastAsia"/>
                <w:szCs w:val="22"/>
              </w:rPr>
              <w:t>.0)</w:t>
            </w:r>
          </w:p>
          <w:p w14:paraId="7C24B7E7" w14:textId="56645316" w:rsidR="00D042FC" w:rsidRPr="00D60010" w:rsidRDefault="00D042FC" w:rsidP="00A51942">
            <w:pPr>
              <w:jc w:val="left"/>
              <w:rPr>
                <w:szCs w:val="22"/>
              </w:rPr>
            </w:pPr>
          </w:p>
        </w:tc>
      </w:tr>
      <w:tr w:rsidR="009011D5" w:rsidRPr="00976697" w14:paraId="280E8CA1" w14:textId="77777777" w:rsidTr="00263F61">
        <w:tc>
          <w:tcPr>
            <w:tcW w:w="1343" w:type="dxa"/>
            <w:shd w:val="clear" w:color="auto" w:fill="auto"/>
          </w:tcPr>
          <w:p w14:paraId="2808BFDF" w14:textId="77777777" w:rsidR="009011D5" w:rsidRPr="00D60010" w:rsidRDefault="009011D5" w:rsidP="009011D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f</m:t>
                </m:r>
              </m:oMath>
            </m:oMathPara>
          </w:p>
        </w:tc>
        <w:tc>
          <w:tcPr>
            <w:tcW w:w="4791" w:type="dxa"/>
            <w:shd w:val="clear" w:color="auto" w:fill="auto"/>
          </w:tcPr>
          <w:p w14:paraId="72B59FAE" w14:textId="61D45812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Fraction of methane captured at </w:t>
            </w:r>
            <w:r w:rsidR="00C941AE">
              <w:rPr>
                <w:rFonts w:hint="eastAsia"/>
                <w:szCs w:val="22"/>
              </w:rPr>
              <w:t>a</w:t>
            </w:r>
            <w:r w:rsidR="00C941AE" w:rsidRPr="00D60010">
              <w:rPr>
                <w:rFonts w:hint="eastAsia"/>
                <w:szCs w:val="22"/>
              </w:rPr>
              <w:t xml:space="preserve"> </w:t>
            </w:r>
            <w:r w:rsidRPr="00D60010">
              <w:rPr>
                <w:rFonts w:hint="eastAsia"/>
                <w:szCs w:val="22"/>
              </w:rPr>
              <w:t xml:space="preserve">SWDS and flared, combusted or used in another manner that prevents the emissions of methane to the atmosphere </w:t>
            </w:r>
          </w:p>
          <w:p w14:paraId="3CBBD5F7" w14:textId="77777777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>Default value: 0</w:t>
            </w:r>
          </w:p>
        </w:tc>
        <w:tc>
          <w:tcPr>
            <w:tcW w:w="2621" w:type="dxa"/>
            <w:shd w:val="clear" w:color="auto" w:fill="auto"/>
          </w:tcPr>
          <w:p w14:paraId="0D0C3309" w14:textId="77777777" w:rsidR="009011D5" w:rsidRPr="00903350" w:rsidRDefault="009011D5" w:rsidP="009011D5">
            <w:pPr>
              <w:jc w:val="left"/>
              <w:rPr>
                <w:szCs w:val="22"/>
              </w:rPr>
            </w:pPr>
            <w:r w:rsidRPr="00903350">
              <w:rPr>
                <w:rFonts w:hint="eastAsia"/>
                <w:szCs w:val="22"/>
              </w:rPr>
              <w:t>Decided taking into consideration the situation in Myanmar</w:t>
            </w:r>
          </w:p>
        </w:tc>
      </w:tr>
      <w:tr w:rsidR="009011D5" w:rsidRPr="00976697" w14:paraId="343A2CB8" w14:textId="77777777" w:rsidTr="00263F61">
        <w:tc>
          <w:tcPr>
            <w:tcW w:w="1343" w:type="dxa"/>
            <w:shd w:val="clear" w:color="auto" w:fill="auto"/>
          </w:tcPr>
          <w:p w14:paraId="5135C458" w14:textId="77777777" w:rsidR="009011D5" w:rsidRPr="00D60010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GWP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CH4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16BA453B" w14:textId="77777777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Global Warming Potential of methane </w:t>
            </w:r>
            <w:r w:rsidR="00FE5517">
              <w:rPr>
                <w:rFonts w:hint="eastAsia"/>
                <w:szCs w:val="22"/>
              </w:rPr>
              <w:t>[</w:t>
            </w:r>
            <w:r w:rsidRPr="00D60010">
              <w:rPr>
                <w:rFonts w:hint="eastAsia"/>
                <w:szCs w:val="22"/>
              </w:rPr>
              <w:t>tCO</w:t>
            </w:r>
            <w:r w:rsidRPr="00D60010">
              <w:rPr>
                <w:rFonts w:hint="eastAsia"/>
                <w:szCs w:val="22"/>
                <w:vertAlign w:val="subscript"/>
              </w:rPr>
              <w:t>2</w:t>
            </w:r>
            <w:r w:rsidRPr="00D60010">
              <w:rPr>
                <w:rFonts w:hint="eastAsia"/>
                <w:szCs w:val="22"/>
              </w:rPr>
              <w:t>e/tCH</w:t>
            </w:r>
            <w:r w:rsidRPr="00D60010">
              <w:rPr>
                <w:rFonts w:hint="eastAsia"/>
                <w:szCs w:val="22"/>
                <w:vertAlign w:val="subscript"/>
              </w:rPr>
              <w:t>4</w:t>
            </w:r>
            <w:r w:rsidR="00FE5517">
              <w:rPr>
                <w:rFonts w:hint="eastAsia"/>
                <w:szCs w:val="22"/>
              </w:rPr>
              <w:t>]</w:t>
            </w:r>
          </w:p>
          <w:p w14:paraId="02FE9312" w14:textId="77777777" w:rsidR="009011D5" w:rsidRPr="00D60010" w:rsidRDefault="009011D5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>Default value: 25</w:t>
            </w:r>
          </w:p>
        </w:tc>
        <w:tc>
          <w:tcPr>
            <w:tcW w:w="2621" w:type="dxa"/>
            <w:shd w:val="clear" w:color="auto" w:fill="auto"/>
          </w:tcPr>
          <w:p w14:paraId="7B5CDA93" w14:textId="77777777" w:rsidR="009011D5" w:rsidRPr="00D60010" w:rsidRDefault="009011D5" w:rsidP="009011D5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Table 2.14, </w:t>
            </w:r>
            <w:r w:rsidRPr="00D60010">
              <w:rPr>
                <w:szCs w:val="22"/>
              </w:rPr>
              <w:t xml:space="preserve">of the errata to the contribution of Working Group I to the Fourth Assessment Report </w:t>
            </w:r>
            <w:r w:rsidRPr="00D60010">
              <w:rPr>
                <w:szCs w:val="22"/>
              </w:rPr>
              <w:lastRenderedPageBreak/>
              <w:t>of the</w:t>
            </w:r>
            <w:r w:rsidRPr="00D60010">
              <w:rPr>
                <w:rFonts w:hint="eastAsia"/>
                <w:szCs w:val="22"/>
              </w:rPr>
              <w:t xml:space="preserve"> IPCC</w:t>
            </w:r>
          </w:p>
        </w:tc>
      </w:tr>
      <w:tr w:rsidR="009011D5" w:rsidRPr="008F156F" w14:paraId="4A186FE0" w14:textId="77777777" w:rsidTr="00263F61">
        <w:tc>
          <w:tcPr>
            <w:tcW w:w="1343" w:type="dxa"/>
            <w:shd w:val="clear" w:color="auto" w:fill="auto"/>
          </w:tcPr>
          <w:p w14:paraId="36D26E3A" w14:textId="77777777" w:rsidR="009011D5" w:rsidRPr="008F156F" w:rsidRDefault="009011D5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w:lastRenderedPageBreak/>
                  <m:t>OX</m:t>
                </m:r>
              </m:oMath>
            </m:oMathPara>
          </w:p>
        </w:tc>
        <w:tc>
          <w:tcPr>
            <w:tcW w:w="4791" w:type="dxa"/>
            <w:shd w:val="clear" w:color="auto" w:fill="auto"/>
          </w:tcPr>
          <w:p w14:paraId="41DB89AD" w14:textId="02BC4F3E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Oxidation factor (reflecting the amount of methane from </w:t>
            </w:r>
            <w:r w:rsidR="00C941AE">
              <w:rPr>
                <w:rFonts w:hint="eastAsia"/>
                <w:szCs w:val="22"/>
              </w:rPr>
              <w:t xml:space="preserve">a </w:t>
            </w:r>
            <w:r w:rsidRPr="008F156F">
              <w:rPr>
                <w:rFonts w:hint="eastAsia"/>
                <w:szCs w:val="22"/>
              </w:rPr>
              <w:t xml:space="preserve">SWDS that is </w:t>
            </w:r>
            <w:r w:rsidRPr="008F156F">
              <w:rPr>
                <w:szCs w:val="22"/>
              </w:rPr>
              <w:t>oxidized</w:t>
            </w:r>
            <w:r w:rsidRPr="008F156F">
              <w:rPr>
                <w:rFonts w:hint="eastAsia"/>
                <w:szCs w:val="22"/>
              </w:rPr>
              <w:t xml:space="preserve"> in the soil or other material covering the waste)</w:t>
            </w:r>
          </w:p>
          <w:p w14:paraId="1E3D8D30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Default value: 0.1</w:t>
            </w:r>
          </w:p>
        </w:tc>
        <w:tc>
          <w:tcPr>
            <w:tcW w:w="2621" w:type="dxa"/>
            <w:shd w:val="clear" w:color="auto" w:fill="auto"/>
          </w:tcPr>
          <w:p w14:paraId="3A5E2E06" w14:textId="77777777" w:rsidR="009011D5" w:rsidRPr="008F156F" w:rsidRDefault="009011D5" w:rsidP="00A51942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CDM Methodological Tool </w:t>
            </w:r>
            <w:r w:rsidRPr="008F156F">
              <w:rPr>
                <w:szCs w:val="22"/>
              </w:rPr>
              <w:t>“</w:t>
            </w:r>
            <w:r w:rsidRPr="008F156F">
              <w:rPr>
                <w:rFonts w:hint="eastAsia"/>
                <w:szCs w:val="22"/>
              </w:rPr>
              <w:t>Emissions from solid waste disposal sites</w:t>
            </w:r>
            <w:r w:rsidRPr="008F156F">
              <w:rPr>
                <w:szCs w:val="22"/>
              </w:rPr>
              <w:t>”</w:t>
            </w:r>
            <w:r w:rsidRPr="008F156F">
              <w:rPr>
                <w:rFonts w:hint="eastAsia"/>
                <w:szCs w:val="22"/>
              </w:rPr>
              <w:t xml:space="preserve"> (Version </w:t>
            </w:r>
            <w:r w:rsidR="00953328" w:rsidRPr="008F156F">
              <w:rPr>
                <w:rFonts w:hint="eastAsia"/>
                <w:szCs w:val="22"/>
              </w:rPr>
              <w:t>07</w:t>
            </w:r>
            <w:r w:rsidRPr="008F156F">
              <w:rPr>
                <w:rFonts w:hint="eastAsia"/>
                <w:szCs w:val="22"/>
              </w:rPr>
              <w:t>.0)</w:t>
            </w:r>
          </w:p>
        </w:tc>
      </w:tr>
      <w:tr w:rsidR="009011D5" w:rsidRPr="008F156F" w14:paraId="3851754E" w14:textId="77777777" w:rsidTr="00263F61">
        <w:tc>
          <w:tcPr>
            <w:tcW w:w="1343" w:type="dxa"/>
            <w:shd w:val="clear" w:color="auto" w:fill="auto"/>
          </w:tcPr>
          <w:p w14:paraId="2688BA18" w14:textId="77777777" w:rsidR="009011D5" w:rsidRPr="008F156F" w:rsidRDefault="009011D5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F</m:t>
                </m:r>
              </m:oMath>
            </m:oMathPara>
          </w:p>
        </w:tc>
        <w:tc>
          <w:tcPr>
            <w:tcW w:w="4791" w:type="dxa"/>
            <w:shd w:val="clear" w:color="auto" w:fill="auto"/>
          </w:tcPr>
          <w:p w14:paraId="6657FCC3" w14:textId="5585A9DD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Fraction of methane in the SWDS gas </w:t>
            </w:r>
            <w:r w:rsidR="00FE5517" w:rsidRPr="008F156F">
              <w:rPr>
                <w:rFonts w:hint="eastAsia"/>
                <w:szCs w:val="22"/>
              </w:rPr>
              <w:t>[</w:t>
            </w:r>
            <w:r w:rsidRPr="008F156F">
              <w:rPr>
                <w:rFonts w:hint="eastAsia"/>
                <w:szCs w:val="22"/>
              </w:rPr>
              <w:t>volume fraction</w:t>
            </w:r>
            <w:r w:rsidR="00FE5517" w:rsidRPr="008F156F">
              <w:rPr>
                <w:rFonts w:hint="eastAsia"/>
                <w:szCs w:val="22"/>
              </w:rPr>
              <w:t>]</w:t>
            </w:r>
          </w:p>
          <w:p w14:paraId="5888C112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Default value: 0.5</w:t>
            </w:r>
          </w:p>
        </w:tc>
        <w:tc>
          <w:tcPr>
            <w:tcW w:w="2621" w:type="dxa"/>
            <w:shd w:val="clear" w:color="auto" w:fill="auto"/>
          </w:tcPr>
          <w:p w14:paraId="1163AF86" w14:textId="77777777" w:rsidR="009011D5" w:rsidRPr="008F156F" w:rsidRDefault="009011D5" w:rsidP="00A51942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CDM Methodological Tool </w:t>
            </w:r>
            <w:r w:rsidRPr="008F156F">
              <w:rPr>
                <w:szCs w:val="22"/>
              </w:rPr>
              <w:t>“</w:t>
            </w:r>
            <w:r w:rsidRPr="008F156F">
              <w:rPr>
                <w:rFonts w:hint="eastAsia"/>
                <w:szCs w:val="22"/>
              </w:rPr>
              <w:t>Emissions from solid waste disposal sites</w:t>
            </w:r>
            <w:r w:rsidRPr="008F156F">
              <w:rPr>
                <w:szCs w:val="22"/>
              </w:rPr>
              <w:t>”</w:t>
            </w:r>
            <w:r w:rsidRPr="008F156F">
              <w:rPr>
                <w:rFonts w:hint="eastAsia"/>
                <w:szCs w:val="22"/>
              </w:rPr>
              <w:t xml:space="preserve"> (Version </w:t>
            </w:r>
            <w:r w:rsidR="00953328" w:rsidRPr="008F156F">
              <w:rPr>
                <w:rFonts w:hint="eastAsia"/>
                <w:szCs w:val="22"/>
              </w:rPr>
              <w:t>07</w:t>
            </w:r>
            <w:r w:rsidRPr="008F156F">
              <w:rPr>
                <w:rFonts w:hint="eastAsia"/>
                <w:szCs w:val="22"/>
              </w:rPr>
              <w:t>.0)</w:t>
            </w:r>
          </w:p>
        </w:tc>
      </w:tr>
      <w:tr w:rsidR="009011D5" w:rsidRPr="008F156F" w14:paraId="1037EF63" w14:textId="77777777" w:rsidTr="00263F61">
        <w:tc>
          <w:tcPr>
            <w:tcW w:w="1343" w:type="dxa"/>
            <w:shd w:val="clear" w:color="auto" w:fill="auto"/>
          </w:tcPr>
          <w:p w14:paraId="280E1212" w14:textId="77777777" w:rsidR="009011D5" w:rsidRPr="008F156F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DOC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3ED8031F" w14:textId="2A4385A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Fraction of degradable organic carbon (DOC) that decomposes under the specific conditions </w:t>
            </w:r>
            <w:r w:rsidRPr="008F156F">
              <w:rPr>
                <w:szCs w:val="22"/>
              </w:rPr>
              <w:t>occurring</w:t>
            </w:r>
            <w:r w:rsidRPr="008F156F">
              <w:rPr>
                <w:rFonts w:hint="eastAsia"/>
                <w:szCs w:val="22"/>
              </w:rPr>
              <w:t xml:space="preserve"> in </w:t>
            </w:r>
            <w:r w:rsidR="00C941AE">
              <w:rPr>
                <w:rFonts w:hint="eastAsia"/>
                <w:szCs w:val="22"/>
              </w:rPr>
              <w:t>a</w:t>
            </w:r>
            <w:r w:rsidR="00C941AE"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rFonts w:hint="eastAsia"/>
                <w:szCs w:val="22"/>
              </w:rPr>
              <w:t xml:space="preserve">SWDS </w:t>
            </w:r>
            <w:r w:rsidR="00FE5517" w:rsidRPr="008F156F">
              <w:rPr>
                <w:rFonts w:hint="eastAsia"/>
                <w:szCs w:val="22"/>
              </w:rPr>
              <w:t>[</w:t>
            </w:r>
            <w:r w:rsidRPr="008F156F">
              <w:rPr>
                <w:rFonts w:hint="eastAsia"/>
                <w:szCs w:val="22"/>
              </w:rPr>
              <w:t>weight fraction</w:t>
            </w:r>
            <w:r w:rsidR="00FE5517" w:rsidRPr="008F156F">
              <w:rPr>
                <w:rFonts w:hint="eastAsia"/>
                <w:szCs w:val="22"/>
              </w:rPr>
              <w:t>]</w:t>
            </w:r>
          </w:p>
          <w:p w14:paraId="7FFC9A25" w14:textId="77777777" w:rsidR="009011D5" w:rsidRPr="008F156F" w:rsidRDefault="009011D5" w:rsidP="009011D5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Default value: 0.5</w:t>
            </w:r>
            <w:r w:rsidRPr="008F156F">
              <w:rPr>
                <w:szCs w:val="22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</w:tcPr>
          <w:p w14:paraId="18B26E23" w14:textId="77777777" w:rsidR="009011D5" w:rsidRPr="008F156F" w:rsidRDefault="009011D5" w:rsidP="00A51942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CDM Methodological Tool </w:t>
            </w:r>
            <w:r w:rsidRPr="008F156F">
              <w:rPr>
                <w:szCs w:val="22"/>
              </w:rPr>
              <w:t>“</w:t>
            </w:r>
            <w:r w:rsidRPr="008F156F">
              <w:rPr>
                <w:rFonts w:hint="eastAsia"/>
                <w:szCs w:val="22"/>
              </w:rPr>
              <w:t>Emissions from solid waste disposal sites</w:t>
            </w:r>
            <w:r w:rsidRPr="008F156F">
              <w:rPr>
                <w:szCs w:val="22"/>
              </w:rPr>
              <w:t>”</w:t>
            </w:r>
            <w:r w:rsidRPr="008F156F">
              <w:rPr>
                <w:rFonts w:hint="eastAsia"/>
                <w:szCs w:val="22"/>
              </w:rPr>
              <w:t xml:space="preserve"> (Version </w:t>
            </w:r>
            <w:r w:rsidR="00953328" w:rsidRPr="008F156F">
              <w:rPr>
                <w:rFonts w:hint="eastAsia"/>
                <w:szCs w:val="22"/>
              </w:rPr>
              <w:t>07</w:t>
            </w:r>
            <w:r w:rsidRPr="008F156F">
              <w:rPr>
                <w:rFonts w:hint="eastAsia"/>
                <w:szCs w:val="22"/>
              </w:rPr>
              <w:t>.0)</w:t>
            </w:r>
          </w:p>
        </w:tc>
      </w:tr>
      <w:tr w:rsidR="009011D5" w:rsidRPr="008F156F" w14:paraId="6A41DD6F" w14:textId="77777777" w:rsidTr="00263F61">
        <w:tc>
          <w:tcPr>
            <w:tcW w:w="1343" w:type="dxa"/>
            <w:shd w:val="clear" w:color="auto" w:fill="auto"/>
          </w:tcPr>
          <w:p w14:paraId="4CE7650F" w14:textId="77777777" w:rsidR="009011D5" w:rsidRPr="008F156F" w:rsidRDefault="009011D5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Cs w:val="22"/>
                  </w:rPr>
                  <m:t>MCF</m:t>
                </m:r>
              </m:oMath>
            </m:oMathPara>
          </w:p>
        </w:tc>
        <w:tc>
          <w:tcPr>
            <w:tcW w:w="4791" w:type="dxa"/>
            <w:shd w:val="clear" w:color="auto" w:fill="auto"/>
          </w:tcPr>
          <w:p w14:paraId="641CBDD9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Methane correction factor</w:t>
            </w:r>
          </w:p>
          <w:p w14:paraId="3DAC2006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szCs w:val="22"/>
              </w:rPr>
              <w:t xml:space="preserve">Select one </w:t>
            </w:r>
            <w:r w:rsidRPr="008F156F">
              <w:rPr>
                <w:rFonts w:hint="eastAsia"/>
                <w:szCs w:val="22"/>
              </w:rPr>
              <w:t>of</w:t>
            </w:r>
            <w:r w:rsidRPr="008F156F">
              <w:rPr>
                <w:szCs w:val="22"/>
              </w:rPr>
              <w:t xml:space="preserve"> the following</w:t>
            </w:r>
            <w:r w:rsidRPr="008F156F">
              <w:rPr>
                <w:rFonts w:hint="eastAsia"/>
                <w:szCs w:val="22"/>
              </w:rPr>
              <w:t>s</w:t>
            </w:r>
            <w:r w:rsidRPr="008F156F">
              <w:rPr>
                <w:szCs w:val="22"/>
              </w:rPr>
              <w:t xml:space="preserve"> taking into consideration the situation of the project.</w:t>
            </w:r>
          </w:p>
          <w:p w14:paraId="0F555921" w14:textId="77777777" w:rsidR="009011D5" w:rsidRPr="008F156F" w:rsidRDefault="009011D5" w:rsidP="009011D5">
            <w:pPr>
              <w:rPr>
                <w:szCs w:val="22"/>
              </w:rPr>
            </w:pPr>
          </w:p>
          <w:p w14:paraId="5848FD63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(1) In Yangon City: Default value of 0.8</w:t>
            </w:r>
          </w:p>
          <w:p w14:paraId="032D93DD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>The appropriate value was selected from the default values</w:t>
            </w:r>
            <w:r w:rsidRPr="008F156F">
              <w:rPr>
                <w:rFonts w:hint="eastAsia"/>
                <w:i/>
                <w:szCs w:val="22"/>
              </w:rPr>
              <w:t xml:space="preserve"> MCF</w:t>
            </w:r>
            <w:r w:rsidRPr="008F156F">
              <w:rPr>
                <w:rFonts w:hint="eastAsia"/>
                <w:i/>
                <w:szCs w:val="22"/>
                <w:vertAlign w:val="subscript"/>
              </w:rPr>
              <w:t>default</w:t>
            </w:r>
            <w:r w:rsidRPr="008F156F">
              <w:rPr>
                <w:rFonts w:hint="eastAsia"/>
                <w:szCs w:val="22"/>
              </w:rPr>
              <w:t xml:space="preserve"> in the tool taking into consideration the situation in Yangon City.</w:t>
            </w:r>
          </w:p>
          <w:p w14:paraId="068E310C" w14:textId="77777777" w:rsidR="009011D5" w:rsidRPr="008F156F" w:rsidRDefault="009011D5" w:rsidP="009011D5">
            <w:pPr>
              <w:rPr>
                <w:szCs w:val="22"/>
              </w:rPr>
            </w:pPr>
          </w:p>
          <w:p w14:paraId="17FC4FD6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(2) In other places in Myanmar: </w:t>
            </w:r>
          </w:p>
          <w:p w14:paraId="458F913C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(2)-1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In case</w:t>
            </w: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 of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a water table above the bottom of the</w:t>
            </w: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SWDS</w:t>
            </w:r>
            <w:r w:rsidRPr="008F156F">
              <w:rPr>
                <w:rFonts w:hint="eastAsia"/>
                <w:szCs w:val="22"/>
              </w:rPr>
              <w:t>, estimate the MCF using the following equation.</w:t>
            </w:r>
          </w:p>
          <w:p w14:paraId="2FC386D9" w14:textId="77777777" w:rsidR="009011D5" w:rsidRPr="008F156F" w:rsidRDefault="009011D5" w:rsidP="009011D5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MCF=MAX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Cs w:val="22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2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y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w,y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y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14:paraId="7B18FF1B" w14:textId="77777777" w:rsidR="009011D5" w:rsidRPr="008F156F" w:rsidRDefault="009011D5" w:rsidP="009011D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Cs w:val="22"/>
              </w:rPr>
            </w:pP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h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  <w:vertAlign w:val="subscript"/>
              </w:rPr>
              <w:t>w,y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 xml:space="preserve"> = Height of water table measured from the base of the SWDS </w:t>
            </w:r>
            <w:r w:rsidR="00FE5517"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>[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m</w:t>
            </w:r>
            <w:r w:rsidR="00FE5517"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>]</w:t>
            </w: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 </w:t>
            </w:r>
          </w:p>
          <w:p w14:paraId="08FFAB91" w14:textId="39F40E2A" w:rsidR="009011D5" w:rsidRPr="008F156F" w:rsidRDefault="009011D5" w:rsidP="009011D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Cs w:val="22"/>
              </w:rPr>
            </w:pP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d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  <w:vertAlign w:val="subscript"/>
              </w:rPr>
              <w:t>y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 xml:space="preserve"> = Depth of </w:t>
            </w:r>
            <w:r w:rsidR="00A27BC9">
              <w:rPr>
                <w:rFonts w:ascii="TimesNewRomanPSMT" w:hAnsi="TimesNewRomanPSMT" w:cs="TimesNewRomanPSMT"/>
                <w:kern w:val="0"/>
                <w:szCs w:val="22"/>
              </w:rPr>
              <w:t xml:space="preserve">the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 xml:space="preserve">SWDS </w:t>
            </w:r>
            <w:r w:rsidR="00FE5517"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>[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m</w:t>
            </w:r>
            <w:r w:rsidR="00FE5517"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>]</w:t>
            </w:r>
          </w:p>
          <w:p w14:paraId="53659DC9" w14:textId="77777777" w:rsidR="009011D5" w:rsidRPr="008F156F" w:rsidRDefault="009011D5" w:rsidP="009011D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(2)-2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In case that the SWDS does not have a water table above the bottom of the</w:t>
            </w: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SWDS</w:t>
            </w:r>
            <w:r w:rsidRPr="008F156F">
              <w:rPr>
                <w:rFonts w:hint="eastAsia"/>
                <w:szCs w:val="22"/>
              </w:rPr>
              <w:t xml:space="preserve">, select 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the applicable value from the</w:t>
            </w:r>
            <w:r w:rsidRPr="008F156F">
              <w:rPr>
                <w:rFonts w:ascii="TimesNewRomanPSMT" w:hAnsi="TimesNewRomanPSMT" w:cs="TimesNewRomanPSMT" w:hint="eastAsia"/>
                <w:kern w:val="0"/>
                <w:szCs w:val="22"/>
              </w:rPr>
              <w:t xml:space="preserve"> f</w:t>
            </w:r>
            <w:r w:rsidRPr="008F156F">
              <w:rPr>
                <w:rFonts w:ascii="TimesNewRomanPSMT" w:hAnsi="TimesNewRomanPSMT" w:cs="TimesNewRomanPSMT"/>
                <w:kern w:val="0"/>
                <w:szCs w:val="22"/>
              </w:rPr>
              <w:t>ollowing</w:t>
            </w:r>
            <w:r w:rsidRPr="008F156F">
              <w:rPr>
                <w:rFonts w:hint="eastAsia"/>
                <w:szCs w:val="22"/>
              </w:rPr>
              <w:t>:</w:t>
            </w:r>
          </w:p>
          <w:p w14:paraId="7C630620" w14:textId="77777777" w:rsidR="009011D5" w:rsidRPr="008F156F" w:rsidRDefault="009011D5" w:rsidP="000475B8">
            <w:pPr>
              <w:pStyle w:val="af8"/>
              <w:numPr>
                <w:ilvl w:val="0"/>
                <w:numId w:val="7"/>
              </w:num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1.0 </w:t>
            </w:r>
            <w:r w:rsidRPr="008F156F">
              <w:rPr>
                <w:szCs w:val="22"/>
              </w:rPr>
              <w:t>for anaerobic managed solid waste disposal sites. These have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controlled placement of waste (i.e.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 xml:space="preserve">waste directed to </w:t>
            </w:r>
            <w:r w:rsidRPr="008F156F">
              <w:rPr>
                <w:szCs w:val="22"/>
              </w:rPr>
              <w:lastRenderedPageBreak/>
              <w:t>specific deposition areas,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a degree of control of scavenging and a degree of control of fires) and will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include at least one of the following: (i) cover material; (ii) mechanical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compacting; or (iii) leveling of the waste;</w:t>
            </w:r>
          </w:p>
          <w:p w14:paraId="7DEEFF38" w14:textId="77777777" w:rsidR="009011D5" w:rsidRPr="008F156F" w:rsidRDefault="009011D5" w:rsidP="000475B8">
            <w:pPr>
              <w:pStyle w:val="af8"/>
              <w:numPr>
                <w:ilvl w:val="0"/>
                <w:numId w:val="7"/>
              </w:numPr>
              <w:rPr>
                <w:szCs w:val="22"/>
              </w:rPr>
            </w:pPr>
            <w:r w:rsidRPr="008F156F">
              <w:rPr>
                <w:szCs w:val="22"/>
              </w:rPr>
              <w:t>0.5 for semi-aerobic managed solid waste disposal sites. These have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controlled placement of waste and will include all of the following structures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for introducing air to the waste layers: (i) permeable cover material; (ii)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leachate drainage system; (iii) regulating pondage; and (iv) gas ventilation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system;</w:t>
            </w:r>
          </w:p>
          <w:p w14:paraId="54C20273" w14:textId="77777777" w:rsidR="009011D5" w:rsidRPr="008F156F" w:rsidRDefault="009011D5" w:rsidP="000475B8">
            <w:pPr>
              <w:pStyle w:val="af8"/>
              <w:numPr>
                <w:ilvl w:val="0"/>
                <w:numId w:val="7"/>
              </w:numPr>
              <w:rPr>
                <w:szCs w:val="22"/>
              </w:rPr>
            </w:pPr>
            <w:r w:rsidRPr="008F156F">
              <w:rPr>
                <w:szCs w:val="22"/>
              </w:rPr>
              <w:t>0.8 for unmanaged solid waste disposal sites– deep. This comprises all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SWDS not meeting the criteria of managed SWDS and which have depths of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greater than or equal to 5 meters;</w:t>
            </w:r>
          </w:p>
          <w:p w14:paraId="31E4E067" w14:textId="77777777" w:rsidR="009011D5" w:rsidRPr="008F156F" w:rsidRDefault="009011D5" w:rsidP="000475B8">
            <w:pPr>
              <w:pStyle w:val="af8"/>
              <w:numPr>
                <w:ilvl w:val="0"/>
                <w:numId w:val="7"/>
              </w:numPr>
              <w:rPr>
                <w:szCs w:val="22"/>
              </w:rPr>
            </w:pPr>
            <w:r w:rsidRPr="008F156F">
              <w:rPr>
                <w:szCs w:val="22"/>
              </w:rPr>
              <w:t>0.4 for unmanaged-shallow solid waste disposal sites or stockpiles that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are considered SWDS. This comprises all SWDS not meeting the criteria of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managed SWDS and which have depths of less than 5 meters. This includes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Pr="008F156F">
              <w:rPr>
                <w:szCs w:val="22"/>
              </w:rPr>
              <w:t>stockpiles of solid waste that are considered SWDS</w:t>
            </w:r>
            <w:r w:rsidRPr="008F156F">
              <w:rPr>
                <w:rFonts w:hint="eastAsia"/>
                <w:szCs w:val="22"/>
              </w:rPr>
              <w:t>.</w:t>
            </w:r>
          </w:p>
        </w:tc>
        <w:tc>
          <w:tcPr>
            <w:tcW w:w="2621" w:type="dxa"/>
            <w:shd w:val="clear" w:color="auto" w:fill="auto"/>
          </w:tcPr>
          <w:p w14:paraId="3481951A" w14:textId="77777777" w:rsidR="009011D5" w:rsidRPr="008F156F" w:rsidRDefault="009011D5" w:rsidP="00A51942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lastRenderedPageBreak/>
              <w:t xml:space="preserve">CDM Methodological Tool </w:t>
            </w:r>
            <w:r w:rsidRPr="008F156F">
              <w:rPr>
                <w:szCs w:val="22"/>
              </w:rPr>
              <w:t>“</w:t>
            </w:r>
            <w:r w:rsidRPr="008F156F">
              <w:rPr>
                <w:rFonts w:hint="eastAsia"/>
                <w:szCs w:val="22"/>
              </w:rPr>
              <w:t>Emissions from solid waste disposal sites</w:t>
            </w:r>
            <w:r w:rsidRPr="008F156F">
              <w:rPr>
                <w:szCs w:val="22"/>
              </w:rPr>
              <w:t>”</w:t>
            </w:r>
            <w:r w:rsidRPr="008F156F">
              <w:rPr>
                <w:rFonts w:hint="eastAsia"/>
                <w:szCs w:val="22"/>
              </w:rPr>
              <w:t xml:space="preserve"> (Version </w:t>
            </w:r>
            <w:r w:rsidR="00953328" w:rsidRPr="008F156F">
              <w:rPr>
                <w:rFonts w:hint="eastAsia"/>
                <w:szCs w:val="22"/>
              </w:rPr>
              <w:t>07</w:t>
            </w:r>
            <w:r w:rsidRPr="008F156F">
              <w:rPr>
                <w:rFonts w:hint="eastAsia"/>
                <w:szCs w:val="22"/>
              </w:rPr>
              <w:t>.0)</w:t>
            </w:r>
          </w:p>
        </w:tc>
      </w:tr>
      <w:tr w:rsidR="009011D5" w:rsidRPr="008F156F" w14:paraId="0633C74F" w14:textId="77777777" w:rsidTr="00263F61">
        <w:tc>
          <w:tcPr>
            <w:tcW w:w="1343" w:type="dxa"/>
            <w:shd w:val="clear" w:color="auto" w:fill="auto"/>
          </w:tcPr>
          <w:p w14:paraId="7BD8E71A" w14:textId="77777777" w:rsidR="009011D5" w:rsidRPr="008F156F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DOC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4B26D358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szCs w:val="22"/>
              </w:rPr>
              <w:t xml:space="preserve">Fraction of degradable organic carbon in the waste type </w:t>
            </w:r>
            <w:r w:rsidRPr="008F156F">
              <w:rPr>
                <w:i/>
                <w:szCs w:val="22"/>
              </w:rPr>
              <w:t>j</w:t>
            </w:r>
            <w:r w:rsidRPr="008F156F">
              <w:rPr>
                <w:rFonts w:hint="eastAsia"/>
                <w:szCs w:val="22"/>
              </w:rPr>
              <w:t xml:space="preserve"> </w:t>
            </w:r>
            <w:r w:rsidR="00FE5517" w:rsidRPr="008F156F">
              <w:rPr>
                <w:rFonts w:hint="eastAsia"/>
                <w:szCs w:val="22"/>
              </w:rPr>
              <w:t>[</w:t>
            </w:r>
            <w:r w:rsidRPr="008F156F">
              <w:rPr>
                <w:rFonts w:hint="eastAsia"/>
                <w:szCs w:val="22"/>
              </w:rPr>
              <w:t>weight fraction</w:t>
            </w:r>
            <w:r w:rsidR="00FE5517" w:rsidRPr="008F156F">
              <w:rPr>
                <w:rFonts w:hint="eastAsia"/>
                <w:szCs w:val="22"/>
              </w:rPr>
              <w:t>]</w:t>
            </w:r>
          </w:p>
          <w:p w14:paraId="2B86BD66" w14:textId="77777777" w:rsidR="009011D5" w:rsidRPr="008F156F" w:rsidRDefault="009011D5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Default values for </w:t>
            </w:r>
            <w:r w:rsidRPr="008F156F">
              <w:rPr>
                <w:rFonts w:hint="eastAsia"/>
                <w:i/>
                <w:szCs w:val="22"/>
              </w:rPr>
              <w:t>DOC</w:t>
            </w:r>
            <w:r w:rsidRPr="008F156F">
              <w:rPr>
                <w:rFonts w:hint="eastAsia"/>
                <w:i/>
                <w:szCs w:val="22"/>
                <w:vertAlign w:val="subscript"/>
              </w:rPr>
              <w:t>j</w:t>
            </w:r>
            <w:r w:rsidRPr="008F156F">
              <w:rPr>
                <w:rFonts w:hint="eastAsia"/>
                <w:szCs w:val="22"/>
              </w:rPr>
              <w:t>:</w:t>
            </w:r>
          </w:p>
          <w:tbl>
            <w:tblPr>
              <w:tblStyle w:val="af6"/>
              <w:tblW w:w="4565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1660"/>
            </w:tblGrid>
            <w:tr w:rsidR="009011D5" w:rsidRPr="008F156F" w14:paraId="1D5E268F" w14:textId="77777777" w:rsidTr="006A6241">
              <w:tc>
                <w:tcPr>
                  <w:tcW w:w="2905" w:type="dxa"/>
                </w:tcPr>
                <w:p w14:paraId="6B1CB124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 xml:space="preserve">Waste type </w:t>
                  </w:r>
                  <w:r w:rsidRPr="008F156F">
                    <w:rPr>
                      <w:rFonts w:hint="eastAsia"/>
                      <w:i/>
                      <w:szCs w:val="22"/>
                    </w:rPr>
                    <w:t>j</w:t>
                  </w:r>
                </w:p>
              </w:tc>
              <w:tc>
                <w:tcPr>
                  <w:tcW w:w="1660" w:type="dxa"/>
                </w:tcPr>
                <w:p w14:paraId="46C4B008" w14:textId="77777777" w:rsidR="009011D5" w:rsidRPr="008F156F" w:rsidRDefault="009011D5" w:rsidP="009011D5">
                  <w:pPr>
                    <w:snapToGrid w:val="0"/>
                    <w:jc w:val="center"/>
                    <w:rPr>
                      <w:i/>
                      <w:szCs w:val="22"/>
                    </w:rPr>
                  </w:pPr>
                  <w:r w:rsidRPr="008F156F">
                    <w:rPr>
                      <w:rFonts w:hint="eastAsia"/>
                      <w:i/>
                      <w:szCs w:val="22"/>
                    </w:rPr>
                    <w:t>DOC</w:t>
                  </w:r>
                  <w:r w:rsidRPr="008F156F">
                    <w:rPr>
                      <w:rFonts w:hint="eastAsia"/>
                      <w:i/>
                      <w:szCs w:val="22"/>
                      <w:vertAlign w:val="subscript"/>
                    </w:rPr>
                    <w:t>j</w:t>
                  </w:r>
                </w:p>
                <w:p w14:paraId="02A209C9" w14:textId="3A3B0226" w:rsidR="009011D5" w:rsidRPr="008F156F" w:rsidRDefault="00FE5517" w:rsidP="00FE5517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[</w:t>
                  </w:r>
                  <w:r w:rsidR="009011D5" w:rsidRPr="008F156F">
                    <w:rPr>
                      <w:szCs w:val="22"/>
                    </w:rPr>
                    <w:t xml:space="preserve">% </w:t>
                  </w:r>
                  <w:r w:rsidR="006A6241">
                    <w:rPr>
                      <w:rFonts w:hint="eastAsia"/>
                      <w:szCs w:val="22"/>
                    </w:rPr>
                    <w:t xml:space="preserve">of </w:t>
                  </w:r>
                  <w:r w:rsidR="009011D5" w:rsidRPr="008F156F">
                    <w:rPr>
                      <w:szCs w:val="22"/>
                    </w:rPr>
                    <w:t>wet waste</w:t>
                  </w:r>
                  <w:r w:rsidRPr="008F156F"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9011D5" w:rsidRPr="008F156F" w14:paraId="57695A22" w14:textId="77777777" w:rsidTr="006A6241">
              <w:tc>
                <w:tcPr>
                  <w:tcW w:w="2905" w:type="dxa"/>
                </w:tcPr>
                <w:p w14:paraId="3FF9FAD1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Wood and wood products</w:t>
                  </w:r>
                </w:p>
              </w:tc>
              <w:tc>
                <w:tcPr>
                  <w:tcW w:w="1660" w:type="dxa"/>
                </w:tcPr>
                <w:p w14:paraId="7417FD9D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43</w:t>
                  </w:r>
                </w:p>
              </w:tc>
            </w:tr>
            <w:tr w:rsidR="009011D5" w:rsidRPr="008F156F" w14:paraId="7C42A91F" w14:textId="77777777" w:rsidTr="006A6241">
              <w:tc>
                <w:tcPr>
                  <w:tcW w:w="2905" w:type="dxa"/>
                </w:tcPr>
                <w:p w14:paraId="7FB3ABFB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Pulp, paper and cardboard (other than sludge)</w:t>
                  </w:r>
                </w:p>
              </w:tc>
              <w:tc>
                <w:tcPr>
                  <w:tcW w:w="1660" w:type="dxa"/>
                </w:tcPr>
                <w:p w14:paraId="2AD9B006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40</w:t>
                  </w:r>
                </w:p>
              </w:tc>
            </w:tr>
            <w:tr w:rsidR="009011D5" w:rsidRPr="008F156F" w14:paraId="7DB680C8" w14:textId="77777777" w:rsidTr="006A6241">
              <w:tc>
                <w:tcPr>
                  <w:tcW w:w="2905" w:type="dxa"/>
                </w:tcPr>
                <w:p w14:paraId="245F0D63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Food, food waste, beverages and tobacco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(other than sludge)</w:t>
                  </w:r>
                </w:p>
              </w:tc>
              <w:tc>
                <w:tcPr>
                  <w:tcW w:w="1660" w:type="dxa"/>
                </w:tcPr>
                <w:p w14:paraId="6D916402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15</w:t>
                  </w:r>
                </w:p>
              </w:tc>
            </w:tr>
            <w:tr w:rsidR="009011D5" w:rsidRPr="008F156F" w14:paraId="1A4F9CEB" w14:textId="77777777" w:rsidTr="006A6241">
              <w:tc>
                <w:tcPr>
                  <w:tcW w:w="2905" w:type="dxa"/>
                </w:tcPr>
                <w:p w14:paraId="5D7773C3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Textiles</w:t>
                  </w:r>
                </w:p>
              </w:tc>
              <w:tc>
                <w:tcPr>
                  <w:tcW w:w="1660" w:type="dxa"/>
                </w:tcPr>
                <w:p w14:paraId="4AA0EA76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24</w:t>
                  </w:r>
                </w:p>
              </w:tc>
            </w:tr>
            <w:tr w:rsidR="009011D5" w:rsidRPr="008F156F" w14:paraId="6EB77A68" w14:textId="77777777" w:rsidTr="006A6241">
              <w:tc>
                <w:tcPr>
                  <w:tcW w:w="2905" w:type="dxa"/>
                </w:tcPr>
                <w:p w14:paraId="7B4393FF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Garden, yard and park waste</w:t>
                  </w:r>
                </w:p>
              </w:tc>
              <w:tc>
                <w:tcPr>
                  <w:tcW w:w="1660" w:type="dxa"/>
                </w:tcPr>
                <w:p w14:paraId="6A91996A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20</w:t>
                  </w:r>
                </w:p>
              </w:tc>
            </w:tr>
            <w:tr w:rsidR="009011D5" w:rsidRPr="008F156F" w14:paraId="7F0BC931" w14:textId="77777777" w:rsidTr="006A6241">
              <w:tc>
                <w:tcPr>
                  <w:tcW w:w="2905" w:type="dxa"/>
                </w:tcPr>
                <w:p w14:paraId="0FDFCE23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Nappies</w:t>
                  </w:r>
                </w:p>
              </w:tc>
              <w:tc>
                <w:tcPr>
                  <w:tcW w:w="1660" w:type="dxa"/>
                </w:tcPr>
                <w:p w14:paraId="17F3CCFD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24</w:t>
                  </w:r>
                </w:p>
              </w:tc>
            </w:tr>
            <w:tr w:rsidR="009011D5" w:rsidRPr="008F156F" w14:paraId="22BF2D31" w14:textId="77777777" w:rsidTr="006A6241">
              <w:tc>
                <w:tcPr>
                  <w:tcW w:w="2905" w:type="dxa"/>
                </w:tcPr>
                <w:p w14:paraId="0232615A" w14:textId="77777777" w:rsidR="009011D5" w:rsidRPr="008F156F" w:rsidRDefault="009011D5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Glass, plastic, metal, other inert waste</w:t>
                  </w:r>
                </w:p>
              </w:tc>
              <w:tc>
                <w:tcPr>
                  <w:tcW w:w="1660" w:type="dxa"/>
                </w:tcPr>
                <w:p w14:paraId="61CD799B" w14:textId="77777777" w:rsidR="009011D5" w:rsidRPr="008F156F" w:rsidRDefault="009011D5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0</w:t>
                  </w:r>
                </w:p>
              </w:tc>
            </w:tr>
          </w:tbl>
          <w:p w14:paraId="1B358147" w14:textId="77777777" w:rsidR="009011D5" w:rsidRPr="008F156F" w:rsidRDefault="009011D5" w:rsidP="009011D5">
            <w:pPr>
              <w:rPr>
                <w:szCs w:val="22"/>
              </w:rPr>
            </w:pPr>
          </w:p>
        </w:tc>
        <w:tc>
          <w:tcPr>
            <w:tcW w:w="2621" w:type="dxa"/>
            <w:shd w:val="clear" w:color="auto" w:fill="auto"/>
          </w:tcPr>
          <w:p w14:paraId="6EAD376A" w14:textId="77777777" w:rsidR="009011D5" w:rsidRPr="008F156F" w:rsidRDefault="009011D5" w:rsidP="00A51942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CDM Methodological Tool </w:t>
            </w:r>
            <w:r w:rsidRPr="008F156F">
              <w:rPr>
                <w:szCs w:val="22"/>
              </w:rPr>
              <w:t>“</w:t>
            </w:r>
            <w:r w:rsidRPr="008F156F">
              <w:rPr>
                <w:rFonts w:hint="eastAsia"/>
                <w:szCs w:val="22"/>
              </w:rPr>
              <w:t>Emissions from solid waste disposal sites</w:t>
            </w:r>
            <w:r w:rsidRPr="008F156F">
              <w:rPr>
                <w:szCs w:val="22"/>
              </w:rPr>
              <w:t>”</w:t>
            </w:r>
            <w:r w:rsidRPr="008F156F">
              <w:rPr>
                <w:rFonts w:hint="eastAsia"/>
                <w:szCs w:val="22"/>
              </w:rPr>
              <w:t xml:space="preserve"> (Version </w:t>
            </w:r>
            <w:r w:rsidR="00F402E2" w:rsidRPr="008F156F">
              <w:rPr>
                <w:rFonts w:hint="eastAsia"/>
                <w:szCs w:val="22"/>
              </w:rPr>
              <w:t>07</w:t>
            </w:r>
            <w:r w:rsidRPr="008F156F">
              <w:rPr>
                <w:rFonts w:hint="eastAsia"/>
                <w:szCs w:val="22"/>
              </w:rPr>
              <w:t xml:space="preserve">.0) and Table 2.4, chapter 2, volume 5 of </w:t>
            </w:r>
            <w:r w:rsidRPr="008F156F">
              <w:rPr>
                <w:szCs w:val="22"/>
              </w:rPr>
              <w:t xml:space="preserve">2006 IPCC </w:t>
            </w:r>
            <w:r w:rsidRPr="008F156F">
              <w:rPr>
                <w:rFonts w:hint="eastAsia"/>
                <w:szCs w:val="22"/>
              </w:rPr>
              <w:t>g</w:t>
            </w:r>
            <w:r w:rsidRPr="008F156F">
              <w:rPr>
                <w:szCs w:val="22"/>
              </w:rPr>
              <w:t>uidelines</w:t>
            </w:r>
            <w:r w:rsidR="005B434E" w:rsidRPr="005B434E">
              <w:rPr>
                <w:rFonts w:cs="ONDNKD+TimesNewRoman"/>
                <w:color w:val="000000"/>
                <w:szCs w:val="22"/>
              </w:rPr>
              <w:t xml:space="preserve"> </w:t>
            </w:r>
            <w:r w:rsidR="005B434E" w:rsidRPr="004B0C82">
              <w:rPr>
                <w:rFonts w:cs="ONDNKD+TimesNewRoman" w:hint="eastAsia"/>
                <w:color w:val="000000"/>
                <w:szCs w:val="22"/>
              </w:rPr>
              <w:t>for</w:t>
            </w:r>
            <w:r w:rsidR="005B434E" w:rsidRPr="004B0C82">
              <w:rPr>
                <w:rFonts w:cs="ONDNKD+TimesNewRoman"/>
                <w:color w:val="000000"/>
                <w:szCs w:val="22"/>
              </w:rPr>
              <w:t xml:space="preserve"> National GHG Inventories</w:t>
            </w:r>
          </w:p>
        </w:tc>
      </w:tr>
      <w:tr w:rsidR="00FE5517" w:rsidRPr="008F156F" w14:paraId="72BDAFA8" w14:textId="77777777" w:rsidTr="00263F61">
        <w:tc>
          <w:tcPr>
            <w:tcW w:w="1343" w:type="dxa"/>
            <w:shd w:val="clear" w:color="auto" w:fill="auto"/>
          </w:tcPr>
          <w:p w14:paraId="0B71E776" w14:textId="77777777" w:rsidR="00FE5517" w:rsidRPr="008F156F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2BC95177" w14:textId="77777777" w:rsidR="00FE5517" w:rsidRPr="008F156F" w:rsidRDefault="00FE5517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Decay rate for the waste type </w:t>
            </w:r>
            <w:r w:rsidRPr="008F156F">
              <w:rPr>
                <w:rFonts w:hint="eastAsia"/>
                <w:i/>
                <w:szCs w:val="22"/>
              </w:rPr>
              <w:t>j</w:t>
            </w:r>
            <w:r w:rsidRPr="008F156F">
              <w:rPr>
                <w:rFonts w:hint="eastAsia"/>
                <w:szCs w:val="22"/>
              </w:rPr>
              <w:t xml:space="preserve"> [1/yr]</w:t>
            </w:r>
          </w:p>
          <w:p w14:paraId="65471387" w14:textId="77777777" w:rsidR="00FE5517" w:rsidRPr="008F156F" w:rsidRDefault="00FE5517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Default values for </w:t>
            </w:r>
            <w:r w:rsidRPr="008F156F">
              <w:rPr>
                <w:rFonts w:hint="eastAsia"/>
                <w:i/>
                <w:szCs w:val="22"/>
              </w:rPr>
              <w:t>k</w:t>
            </w:r>
            <w:r w:rsidRPr="008F156F">
              <w:rPr>
                <w:rFonts w:hint="eastAsia"/>
                <w:i/>
                <w:szCs w:val="22"/>
                <w:vertAlign w:val="subscript"/>
              </w:rPr>
              <w:t>j</w:t>
            </w:r>
            <w:r w:rsidRPr="008F156F">
              <w:rPr>
                <w:rFonts w:hint="eastAsia"/>
                <w:szCs w:val="22"/>
              </w:rPr>
              <w:t>: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2268"/>
              <w:gridCol w:w="874"/>
            </w:tblGrid>
            <w:tr w:rsidR="00FE5517" w:rsidRPr="008F156F" w14:paraId="615920E9" w14:textId="77777777" w:rsidTr="009011D5">
              <w:tc>
                <w:tcPr>
                  <w:tcW w:w="3573" w:type="dxa"/>
                  <w:gridSpan w:val="2"/>
                </w:tcPr>
                <w:p w14:paraId="72C4FEF4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lastRenderedPageBreak/>
                    <w:t xml:space="preserve">Waste type </w:t>
                  </w:r>
                  <w:r w:rsidRPr="008F156F">
                    <w:rPr>
                      <w:rFonts w:hint="eastAsia"/>
                      <w:i/>
                      <w:szCs w:val="22"/>
                    </w:rPr>
                    <w:t>j</w:t>
                  </w:r>
                </w:p>
              </w:tc>
              <w:tc>
                <w:tcPr>
                  <w:tcW w:w="874" w:type="dxa"/>
                </w:tcPr>
                <w:p w14:paraId="0A75B97A" w14:textId="77777777" w:rsidR="00FE5517" w:rsidRPr="008F156F" w:rsidRDefault="00FE5517" w:rsidP="00FE5517">
                  <w:pPr>
                    <w:snapToGrid w:val="0"/>
                    <w:jc w:val="center"/>
                    <w:rPr>
                      <w:i/>
                      <w:szCs w:val="22"/>
                    </w:rPr>
                  </w:pPr>
                  <w:r w:rsidRPr="008F156F">
                    <w:rPr>
                      <w:rFonts w:hint="eastAsia"/>
                      <w:i/>
                      <w:szCs w:val="22"/>
                    </w:rPr>
                    <w:t>k</w:t>
                  </w:r>
                  <w:r w:rsidRPr="008F156F">
                    <w:rPr>
                      <w:rFonts w:hint="eastAsia"/>
                      <w:i/>
                      <w:szCs w:val="22"/>
                      <w:vertAlign w:val="subscript"/>
                    </w:rPr>
                    <w:t>j</w:t>
                  </w:r>
                  <w:r w:rsidRPr="008F156F">
                    <w:rPr>
                      <w:rFonts w:hint="eastAsia"/>
                      <w:szCs w:val="22"/>
                    </w:rPr>
                    <w:t xml:space="preserve"> [1/yr]</w:t>
                  </w:r>
                </w:p>
              </w:tc>
            </w:tr>
            <w:tr w:rsidR="00FE5517" w:rsidRPr="008F156F" w14:paraId="1F14DF05" w14:textId="77777777" w:rsidTr="009011D5">
              <w:tc>
                <w:tcPr>
                  <w:tcW w:w="1305" w:type="dxa"/>
                  <w:vMerge w:val="restart"/>
                </w:tcPr>
                <w:p w14:paraId="33506F33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Slowly degrading</w:t>
                  </w:r>
                </w:p>
              </w:tc>
              <w:tc>
                <w:tcPr>
                  <w:tcW w:w="2268" w:type="dxa"/>
                </w:tcPr>
                <w:p w14:paraId="2FC6C83A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Pulp, paper,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cardboard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(other than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sludge),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textiles</w:t>
                  </w:r>
                </w:p>
              </w:tc>
              <w:tc>
                <w:tcPr>
                  <w:tcW w:w="874" w:type="dxa"/>
                </w:tcPr>
                <w:p w14:paraId="77FC2498" w14:textId="77777777" w:rsidR="00FE5517" w:rsidRPr="008F156F" w:rsidRDefault="00FE5517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0.07</w:t>
                  </w:r>
                </w:p>
              </w:tc>
            </w:tr>
            <w:tr w:rsidR="00FE5517" w:rsidRPr="008F156F" w14:paraId="699E5786" w14:textId="77777777" w:rsidTr="009011D5">
              <w:tc>
                <w:tcPr>
                  <w:tcW w:w="1305" w:type="dxa"/>
                  <w:vMerge/>
                </w:tcPr>
                <w:p w14:paraId="7EBC89C5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1FE4B4C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Wood, wood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products and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straw</w:t>
                  </w:r>
                </w:p>
              </w:tc>
              <w:tc>
                <w:tcPr>
                  <w:tcW w:w="874" w:type="dxa"/>
                </w:tcPr>
                <w:p w14:paraId="339B587C" w14:textId="77777777" w:rsidR="00FE5517" w:rsidRPr="008F156F" w:rsidRDefault="00FE5517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0.035</w:t>
                  </w:r>
                </w:p>
              </w:tc>
            </w:tr>
            <w:tr w:rsidR="00FE5517" w:rsidRPr="008F156F" w14:paraId="0FF6557D" w14:textId="77777777" w:rsidTr="009011D5">
              <w:tc>
                <w:tcPr>
                  <w:tcW w:w="1305" w:type="dxa"/>
                </w:tcPr>
                <w:p w14:paraId="7A909EA5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Moderately</w:t>
                  </w:r>
                </w:p>
                <w:p w14:paraId="19232085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degrading</w:t>
                  </w:r>
                </w:p>
              </w:tc>
              <w:tc>
                <w:tcPr>
                  <w:tcW w:w="2268" w:type="dxa"/>
                </w:tcPr>
                <w:p w14:paraId="73A35C77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Other (nonfood)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organic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putrescible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garden and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park waste</w:t>
                  </w:r>
                </w:p>
              </w:tc>
              <w:tc>
                <w:tcPr>
                  <w:tcW w:w="874" w:type="dxa"/>
                </w:tcPr>
                <w:p w14:paraId="5D1F2C60" w14:textId="77777777" w:rsidR="00FE5517" w:rsidRPr="008F156F" w:rsidRDefault="00FE5517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0.17</w:t>
                  </w:r>
                </w:p>
              </w:tc>
            </w:tr>
            <w:tr w:rsidR="00FE5517" w:rsidRPr="008F156F" w14:paraId="01048043" w14:textId="77777777" w:rsidTr="009011D5">
              <w:tc>
                <w:tcPr>
                  <w:tcW w:w="1305" w:type="dxa"/>
                </w:tcPr>
                <w:p w14:paraId="783A647D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Rapidly</w:t>
                  </w:r>
                </w:p>
                <w:p w14:paraId="732E0592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degrading</w:t>
                  </w:r>
                </w:p>
              </w:tc>
              <w:tc>
                <w:tcPr>
                  <w:tcW w:w="2268" w:type="dxa"/>
                </w:tcPr>
                <w:p w14:paraId="47989D1D" w14:textId="77777777" w:rsidR="00FE5517" w:rsidRPr="008F156F" w:rsidRDefault="00FE5517" w:rsidP="009011D5">
                  <w:pPr>
                    <w:snapToGrid w:val="0"/>
                    <w:rPr>
                      <w:szCs w:val="22"/>
                    </w:rPr>
                  </w:pPr>
                  <w:r w:rsidRPr="008F156F">
                    <w:rPr>
                      <w:szCs w:val="22"/>
                    </w:rPr>
                    <w:t>Food, food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waste,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sewage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sludge,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beverages</w:t>
                  </w:r>
                  <w:r w:rsidRPr="008F156F">
                    <w:rPr>
                      <w:rFonts w:hint="eastAsia"/>
                      <w:szCs w:val="22"/>
                    </w:rPr>
                    <w:t xml:space="preserve"> </w:t>
                  </w:r>
                  <w:r w:rsidRPr="008F156F">
                    <w:rPr>
                      <w:szCs w:val="22"/>
                    </w:rPr>
                    <w:t>and tobacco</w:t>
                  </w:r>
                </w:p>
              </w:tc>
              <w:tc>
                <w:tcPr>
                  <w:tcW w:w="874" w:type="dxa"/>
                </w:tcPr>
                <w:p w14:paraId="44D02ABD" w14:textId="77777777" w:rsidR="00FE5517" w:rsidRPr="008F156F" w:rsidRDefault="00FE5517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8F156F">
                    <w:rPr>
                      <w:rFonts w:hint="eastAsia"/>
                      <w:szCs w:val="22"/>
                    </w:rPr>
                    <w:t>0.40</w:t>
                  </w:r>
                </w:p>
              </w:tc>
            </w:tr>
          </w:tbl>
          <w:p w14:paraId="24B93786" w14:textId="77777777" w:rsidR="00FE5517" w:rsidRPr="008F156F" w:rsidRDefault="00FE5517" w:rsidP="009011D5">
            <w:pPr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t xml:space="preserve">The default values </w:t>
            </w:r>
            <w:r w:rsidRPr="008F156F">
              <w:rPr>
                <w:rFonts w:hint="eastAsia"/>
                <w:i/>
                <w:szCs w:val="22"/>
              </w:rPr>
              <w:t>k</w:t>
            </w:r>
            <w:r w:rsidRPr="008F156F">
              <w:rPr>
                <w:rFonts w:hint="eastAsia"/>
                <w:i/>
                <w:szCs w:val="22"/>
                <w:vertAlign w:val="subscript"/>
              </w:rPr>
              <w:t>j</w:t>
            </w:r>
            <w:r w:rsidRPr="008F156F">
              <w:rPr>
                <w:rFonts w:hint="eastAsia"/>
                <w:szCs w:val="22"/>
              </w:rPr>
              <w:t xml:space="preserve"> for Tropical (Mean annual temperature&gt;20 degree C) and Wet (Mean annual precipitation&gt;1000mm) were selected taking into consideration the climate condition of Myanmar.</w:t>
            </w:r>
          </w:p>
        </w:tc>
        <w:tc>
          <w:tcPr>
            <w:tcW w:w="2621" w:type="dxa"/>
            <w:shd w:val="clear" w:color="auto" w:fill="auto"/>
          </w:tcPr>
          <w:p w14:paraId="7093D776" w14:textId="77777777" w:rsidR="00FE5517" w:rsidRPr="008F156F" w:rsidRDefault="00FE5517" w:rsidP="00A51942">
            <w:pPr>
              <w:jc w:val="left"/>
              <w:rPr>
                <w:szCs w:val="22"/>
              </w:rPr>
            </w:pPr>
            <w:r w:rsidRPr="008F156F">
              <w:rPr>
                <w:rFonts w:hint="eastAsia"/>
                <w:szCs w:val="22"/>
              </w:rPr>
              <w:lastRenderedPageBreak/>
              <w:t xml:space="preserve">CDM Methodological Tool </w:t>
            </w:r>
            <w:r w:rsidRPr="008F156F">
              <w:rPr>
                <w:szCs w:val="22"/>
              </w:rPr>
              <w:t>“</w:t>
            </w:r>
            <w:r w:rsidRPr="008F156F">
              <w:rPr>
                <w:rFonts w:hint="eastAsia"/>
                <w:szCs w:val="22"/>
              </w:rPr>
              <w:t xml:space="preserve">Emissions from solid </w:t>
            </w:r>
            <w:r w:rsidRPr="008F156F">
              <w:rPr>
                <w:rFonts w:hint="eastAsia"/>
                <w:szCs w:val="22"/>
              </w:rPr>
              <w:lastRenderedPageBreak/>
              <w:t>waste disposal sites</w:t>
            </w:r>
            <w:r w:rsidRPr="008F156F">
              <w:rPr>
                <w:szCs w:val="22"/>
              </w:rPr>
              <w:t>”</w:t>
            </w:r>
            <w:r w:rsidRPr="008F156F">
              <w:rPr>
                <w:rFonts w:hint="eastAsia"/>
                <w:szCs w:val="22"/>
              </w:rPr>
              <w:t xml:space="preserve"> (Version </w:t>
            </w:r>
            <w:r w:rsidR="00F402E2" w:rsidRPr="008F156F">
              <w:rPr>
                <w:rFonts w:hint="eastAsia"/>
                <w:szCs w:val="22"/>
              </w:rPr>
              <w:t>07</w:t>
            </w:r>
            <w:r w:rsidRPr="008F156F">
              <w:rPr>
                <w:rFonts w:hint="eastAsia"/>
                <w:szCs w:val="22"/>
              </w:rPr>
              <w:t>.0)</w:t>
            </w:r>
          </w:p>
        </w:tc>
      </w:tr>
      <w:tr w:rsidR="00FE5517" w:rsidRPr="005A2BB3" w14:paraId="2C661C4C" w14:textId="77777777" w:rsidTr="00263F61">
        <w:tc>
          <w:tcPr>
            <w:tcW w:w="1343" w:type="dxa"/>
            <w:shd w:val="clear" w:color="auto" w:fill="auto"/>
          </w:tcPr>
          <w:p w14:paraId="7208A3E8" w14:textId="7B6B2CB5" w:rsidR="00FE5517" w:rsidRPr="008F156F" w:rsidRDefault="00821842" w:rsidP="000350DE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5085006E" w14:textId="77777777" w:rsidR="00FE5517" w:rsidRPr="0095304D" w:rsidRDefault="00FE5517" w:rsidP="009011D5">
            <w:pPr>
              <w:rPr>
                <w:szCs w:val="22"/>
              </w:rPr>
            </w:pPr>
            <w:r w:rsidRPr="0095304D">
              <w:rPr>
                <w:szCs w:val="22"/>
              </w:rPr>
              <w:t xml:space="preserve">Fraction of the waste type </w:t>
            </w:r>
            <w:r w:rsidRPr="0095304D">
              <w:rPr>
                <w:i/>
                <w:szCs w:val="22"/>
              </w:rPr>
              <w:t>j</w:t>
            </w:r>
            <w:r w:rsidRPr="0095304D">
              <w:rPr>
                <w:szCs w:val="22"/>
              </w:rPr>
              <w:t xml:space="preserve"> [weight fraction]</w:t>
            </w:r>
          </w:p>
          <w:p w14:paraId="196E4D43" w14:textId="599F222D" w:rsidR="0052395E" w:rsidRPr="0095304D" w:rsidRDefault="00E45DC2" w:rsidP="000350DE">
            <w:pPr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t xml:space="preserve">Before the validation of </w:t>
            </w:r>
            <w:r w:rsidR="00CF5AB4" w:rsidRPr="0095304D">
              <w:rPr>
                <w:rFonts w:hint="eastAsia"/>
                <w:szCs w:val="22"/>
              </w:rPr>
              <w:t xml:space="preserve">a </w:t>
            </w:r>
            <w:r w:rsidRPr="0095304D">
              <w:rPr>
                <w:rFonts w:hint="eastAsia"/>
                <w:szCs w:val="22"/>
              </w:rPr>
              <w:t>proposed project, t</w:t>
            </w:r>
            <w:r w:rsidR="005A49B3" w:rsidRPr="0095304D">
              <w:rPr>
                <w:rFonts w:hint="eastAsia"/>
                <w:szCs w:val="22"/>
              </w:rPr>
              <w:t xml:space="preserve">ake </w:t>
            </w:r>
            <w:r w:rsidR="00515339" w:rsidRPr="0095304D">
              <w:rPr>
                <w:rFonts w:hint="eastAsia"/>
                <w:szCs w:val="22"/>
              </w:rPr>
              <w:t>at least</w:t>
            </w:r>
            <w:r w:rsidR="005A49B3" w:rsidRPr="0095304D">
              <w:rPr>
                <w:rFonts w:hint="eastAsia"/>
                <w:szCs w:val="22"/>
              </w:rPr>
              <w:t xml:space="preserve"> </w:t>
            </w:r>
            <w:r w:rsidRPr="0095304D">
              <w:rPr>
                <w:rFonts w:hint="eastAsia"/>
                <w:szCs w:val="22"/>
              </w:rPr>
              <w:t>one</w:t>
            </w:r>
            <w:r w:rsidR="005A49B3" w:rsidRPr="0095304D">
              <w:rPr>
                <w:rFonts w:hint="eastAsia"/>
                <w:szCs w:val="22"/>
              </w:rPr>
              <w:t xml:space="preserve"> s</w:t>
            </w:r>
            <w:r w:rsidR="005A49B3" w:rsidRPr="0095304D">
              <w:rPr>
                <w:szCs w:val="22"/>
              </w:rPr>
              <w:t xml:space="preserve">ample </w:t>
            </w:r>
            <w:r w:rsidR="00CF5AB4" w:rsidRPr="0095304D">
              <w:rPr>
                <w:rFonts w:hint="eastAsia"/>
                <w:szCs w:val="22"/>
              </w:rPr>
              <w:t xml:space="preserve">in each season (both rainy and dry) </w:t>
            </w:r>
            <w:r w:rsidR="00AA4382" w:rsidRPr="0095304D">
              <w:rPr>
                <w:rFonts w:hint="eastAsia"/>
                <w:szCs w:val="22"/>
              </w:rPr>
              <w:t>from</w:t>
            </w:r>
            <w:r w:rsidR="005A49B3" w:rsidRPr="0095304D">
              <w:rPr>
                <w:rFonts w:hint="eastAsia"/>
                <w:szCs w:val="22"/>
              </w:rPr>
              <w:t xml:space="preserve"> </w:t>
            </w:r>
            <w:r w:rsidRPr="0095304D">
              <w:rPr>
                <w:rFonts w:hint="eastAsia"/>
                <w:szCs w:val="22"/>
              </w:rPr>
              <w:t>MSW</w:t>
            </w:r>
            <w:r w:rsidR="005A49B3" w:rsidRPr="0095304D">
              <w:rPr>
                <w:rFonts w:hint="eastAsia"/>
                <w:szCs w:val="22"/>
              </w:rPr>
              <w:t xml:space="preserve"> </w:t>
            </w:r>
            <w:r w:rsidRPr="0095304D">
              <w:rPr>
                <w:rFonts w:hint="eastAsia"/>
                <w:szCs w:val="22"/>
              </w:rPr>
              <w:t xml:space="preserve">transported to a SWDS </w:t>
            </w:r>
            <w:r w:rsidR="005A49B3" w:rsidRPr="0095304D">
              <w:rPr>
                <w:szCs w:val="22"/>
              </w:rPr>
              <w:t>within the same municipality where the project facility is to be constructed</w:t>
            </w:r>
            <w:r w:rsidR="00515339" w:rsidRPr="0095304D">
              <w:rPr>
                <w:rFonts w:hint="eastAsia"/>
                <w:szCs w:val="22"/>
              </w:rPr>
              <w:t xml:space="preserve">, </w:t>
            </w:r>
            <w:r w:rsidR="00515339" w:rsidRPr="0095304D">
              <w:rPr>
                <w:szCs w:val="22"/>
              </w:rPr>
              <w:t>weigh each waste fraction</w:t>
            </w:r>
            <w:r w:rsidR="00515339" w:rsidRPr="0095304D">
              <w:rPr>
                <w:rFonts w:hint="eastAsia"/>
                <w:szCs w:val="22"/>
              </w:rPr>
              <w:t xml:space="preserve"> </w:t>
            </w:r>
            <w:r w:rsidR="00515339" w:rsidRPr="0095304D">
              <w:rPr>
                <w:szCs w:val="22"/>
              </w:rPr>
              <w:t>(measure on wet basis)</w:t>
            </w:r>
            <w:r w:rsidR="00515339" w:rsidRPr="0095304D">
              <w:rPr>
                <w:rFonts w:hint="eastAsia"/>
                <w:szCs w:val="22"/>
              </w:rPr>
              <w:t xml:space="preserve"> </w:t>
            </w:r>
            <w:r w:rsidRPr="0095304D">
              <w:rPr>
                <w:rFonts w:hint="eastAsia"/>
                <w:szCs w:val="22"/>
              </w:rPr>
              <w:t>taking into consideration</w:t>
            </w:r>
            <w:r w:rsidR="00515339" w:rsidRPr="0095304D">
              <w:rPr>
                <w:szCs w:val="22"/>
              </w:rPr>
              <w:t xml:space="preserve"> the waste </w:t>
            </w:r>
            <w:r w:rsidR="00537894" w:rsidRPr="0095304D">
              <w:rPr>
                <w:rFonts w:hint="eastAsia"/>
                <w:szCs w:val="22"/>
              </w:rPr>
              <w:t>type</w:t>
            </w:r>
            <w:r w:rsidR="00515339" w:rsidRPr="0095304D">
              <w:rPr>
                <w:szCs w:val="22"/>
              </w:rPr>
              <w:t xml:space="preserve"> </w:t>
            </w:r>
            <w:r w:rsidR="00515339" w:rsidRPr="0095304D">
              <w:rPr>
                <w:i/>
                <w:szCs w:val="22"/>
              </w:rPr>
              <w:t>j</w:t>
            </w:r>
            <w:r w:rsidR="00FB2F19" w:rsidRPr="0095304D">
              <w:rPr>
                <w:rFonts w:hint="eastAsia"/>
              </w:rPr>
              <w:t>, as provided in the table</w:t>
            </w:r>
            <w:r w:rsidR="000350DE">
              <w:rPr>
                <w:rFonts w:hint="eastAsia"/>
              </w:rPr>
              <w:t>s</w:t>
            </w:r>
            <w:r w:rsidR="00FB2F19" w:rsidRPr="0095304D">
              <w:rPr>
                <w:rFonts w:hint="eastAsia"/>
              </w:rPr>
              <w:t xml:space="preserve"> for </w:t>
            </w:r>
            <w:r w:rsidR="00FB2F19" w:rsidRPr="0095304D">
              <w:rPr>
                <w:rFonts w:hint="eastAsia"/>
                <w:i/>
              </w:rPr>
              <w:t>FCC</w:t>
            </w:r>
            <w:r w:rsidR="00FB2F19" w:rsidRPr="0095304D">
              <w:rPr>
                <w:rFonts w:hint="eastAsia"/>
                <w:i/>
                <w:vertAlign w:val="subscript"/>
              </w:rPr>
              <w:t>j</w:t>
            </w:r>
            <w:r w:rsidR="00FB2F19" w:rsidRPr="0095304D">
              <w:rPr>
                <w:rFonts w:hint="eastAsia"/>
              </w:rPr>
              <w:t xml:space="preserve"> and </w:t>
            </w:r>
            <w:r w:rsidR="00FB2F19" w:rsidRPr="0095304D">
              <w:rPr>
                <w:rFonts w:hint="eastAsia"/>
                <w:i/>
              </w:rPr>
              <w:t>FFC</w:t>
            </w:r>
            <w:r w:rsidR="00FB2F19" w:rsidRPr="0095304D">
              <w:rPr>
                <w:rFonts w:hint="eastAsia"/>
                <w:i/>
                <w:vertAlign w:val="subscript"/>
              </w:rPr>
              <w:t>j</w:t>
            </w:r>
            <w:r w:rsidR="00515339" w:rsidRPr="0095304D">
              <w:rPr>
                <w:rFonts w:hint="eastAsia"/>
                <w:szCs w:val="22"/>
              </w:rPr>
              <w:t xml:space="preserve">, </w:t>
            </w:r>
            <w:r w:rsidR="005A49B3" w:rsidRPr="0095304D">
              <w:rPr>
                <w:rFonts w:hint="eastAsia"/>
                <w:szCs w:val="22"/>
              </w:rPr>
              <w:t xml:space="preserve">and average </w:t>
            </w:r>
            <w:r w:rsidR="00515339" w:rsidRPr="0095304D">
              <w:rPr>
                <w:rFonts w:hint="eastAsia"/>
                <w:szCs w:val="22"/>
              </w:rPr>
              <w:t xml:space="preserve">each waste </w:t>
            </w:r>
            <w:r w:rsidR="005A49B3" w:rsidRPr="0095304D">
              <w:rPr>
                <w:rFonts w:hint="eastAsia"/>
                <w:szCs w:val="22"/>
              </w:rPr>
              <w:t>fraction</w:t>
            </w:r>
            <w:r w:rsidR="00515339" w:rsidRPr="0095304D">
              <w:rPr>
                <w:szCs w:val="22"/>
              </w:rPr>
              <w:t xml:space="preserve"> </w:t>
            </w:r>
            <w:r w:rsidR="00515339" w:rsidRPr="0095304D">
              <w:rPr>
                <w:i/>
                <w:szCs w:val="22"/>
              </w:rPr>
              <w:t>j</w:t>
            </w:r>
            <w:r w:rsidR="005A49B3" w:rsidRPr="0095304D">
              <w:rPr>
                <w:rFonts w:hint="eastAsia"/>
                <w:szCs w:val="22"/>
              </w:rPr>
              <w:t xml:space="preserve"> </w:t>
            </w:r>
            <w:r w:rsidR="00515339" w:rsidRPr="0095304D">
              <w:rPr>
                <w:rFonts w:hint="eastAsia"/>
                <w:szCs w:val="22"/>
              </w:rPr>
              <w:t>among the samples</w:t>
            </w:r>
            <w:r w:rsidR="005A49B3" w:rsidRPr="0095304D">
              <w:rPr>
                <w:rFonts w:hint="eastAsia"/>
                <w:szCs w:val="22"/>
              </w:rPr>
              <w:t>.</w:t>
            </w:r>
          </w:p>
        </w:tc>
        <w:tc>
          <w:tcPr>
            <w:tcW w:w="2621" w:type="dxa"/>
            <w:shd w:val="clear" w:color="auto" w:fill="auto"/>
          </w:tcPr>
          <w:p w14:paraId="3796B9E3" w14:textId="77777777" w:rsidR="0052395E" w:rsidRPr="0095304D" w:rsidRDefault="0052395E" w:rsidP="008F156F">
            <w:pPr>
              <w:jc w:val="left"/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t xml:space="preserve">Study conducted by the project </w:t>
            </w:r>
            <w:r w:rsidRPr="0095304D">
              <w:rPr>
                <w:szCs w:val="22"/>
              </w:rPr>
              <w:t>participants</w:t>
            </w:r>
          </w:p>
        </w:tc>
      </w:tr>
      <w:tr w:rsidR="00263F61" w:rsidRPr="00976697" w14:paraId="6ABD43FF" w14:textId="77777777" w:rsidTr="00263F61">
        <w:tc>
          <w:tcPr>
            <w:tcW w:w="1343" w:type="dxa"/>
            <w:shd w:val="clear" w:color="auto" w:fill="auto"/>
          </w:tcPr>
          <w:p w14:paraId="6458597D" w14:textId="77777777" w:rsidR="00263F61" w:rsidRPr="00D60010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2C6DEDFF" w14:textId="77777777" w:rsidR="00263F61" w:rsidRPr="00A576DA" w:rsidRDefault="00263F61" w:rsidP="009011D5">
            <w:pPr>
              <w:rPr>
                <w:szCs w:val="22"/>
              </w:rPr>
            </w:pPr>
            <w:r w:rsidRPr="00A576DA">
              <w:rPr>
                <w:rFonts w:hint="eastAsia"/>
                <w:szCs w:val="22"/>
              </w:rPr>
              <w:t xml:space="preserve">Emission factor for electricity generation </w:t>
            </w:r>
            <w:r>
              <w:rPr>
                <w:rFonts w:hint="eastAsia"/>
                <w:szCs w:val="22"/>
              </w:rPr>
              <w:t>[</w:t>
            </w:r>
            <w:r w:rsidRPr="00A576DA">
              <w:rPr>
                <w:rFonts w:hint="eastAsia"/>
                <w:szCs w:val="22"/>
              </w:rPr>
              <w:t>tCO</w:t>
            </w:r>
            <w:r w:rsidRPr="00A576DA">
              <w:rPr>
                <w:rFonts w:hint="eastAsia"/>
                <w:szCs w:val="22"/>
                <w:vertAlign w:val="subscript"/>
              </w:rPr>
              <w:t>2</w:t>
            </w:r>
            <w:r w:rsidRPr="00A576DA">
              <w:rPr>
                <w:rFonts w:hint="eastAsia"/>
                <w:szCs w:val="22"/>
              </w:rPr>
              <w:t>e/MWh</w:t>
            </w:r>
            <w:r>
              <w:rPr>
                <w:rFonts w:hint="eastAsia"/>
                <w:szCs w:val="22"/>
              </w:rPr>
              <w:t>]</w:t>
            </w:r>
          </w:p>
          <w:p w14:paraId="10502475" w14:textId="77777777" w:rsidR="00263F61" w:rsidRPr="00A576DA" w:rsidRDefault="00263F61" w:rsidP="009011D5">
            <w:pPr>
              <w:rPr>
                <w:szCs w:val="22"/>
              </w:rPr>
            </w:pPr>
            <w:r w:rsidRPr="00A576DA">
              <w:rPr>
                <w:szCs w:val="22"/>
              </w:rPr>
              <w:t xml:space="preserve">Select one </w:t>
            </w:r>
            <w:r>
              <w:rPr>
                <w:rFonts w:hint="eastAsia"/>
                <w:szCs w:val="22"/>
              </w:rPr>
              <w:t>of</w:t>
            </w:r>
            <w:r w:rsidRPr="00A576DA">
              <w:rPr>
                <w:szCs w:val="22"/>
              </w:rPr>
              <w:t xml:space="preserve"> the following</w:t>
            </w:r>
            <w:r w:rsidRPr="00A576DA">
              <w:rPr>
                <w:rFonts w:hint="eastAsia"/>
                <w:szCs w:val="22"/>
              </w:rPr>
              <w:t>s</w:t>
            </w:r>
            <w:r w:rsidRPr="00A576DA">
              <w:rPr>
                <w:szCs w:val="22"/>
              </w:rPr>
              <w:t xml:space="preserve"> taking into consideration the situation of the project.</w:t>
            </w:r>
          </w:p>
          <w:p w14:paraId="6D9367A8" w14:textId="77777777" w:rsidR="00263F61" w:rsidRPr="00A576DA" w:rsidRDefault="00263F61" w:rsidP="009011D5">
            <w:pPr>
              <w:jc w:val="left"/>
              <w:rPr>
                <w:szCs w:val="22"/>
              </w:rPr>
            </w:pPr>
            <w:r w:rsidRPr="00A576DA">
              <w:rPr>
                <w:rFonts w:hint="eastAsia"/>
                <w:szCs w:val="22"/>
              </w:rPr>
              <w:t xml:space="preserve">For grid electricity: </w:t>
            </w:r>
            <w:r>
              <w:rPr>
                <w:rFonts w:hint="eastAsia"/>
                <w:szCs w:val="22"/>
              </w:rPr>
              <w:t xml:space="preserve">The </w:t>
            </w:r>
            <w:r w:rsidRPr="00A576DA">
              <w:rPr>
                <w:rFonts w:hint="eastAsia"/>
                <w:szCs w:val="22"/>
              </w:rPr>
              <w:t>value available from PDD of the most recently registered CDM project hosted in Myanmar</w:t>
            </w:r>
            <w:r>
              <w:rPr>
                <w:rFonts w:hint="eastAsia"/>
                <w:szCs w:val="22"/>
              </w:rPr>
              <w:t xml:space="preserve"> or the calculated value using the latest version of the </w:t>
            </w:r>
            <w:r>
              <w:rPr>
                <w:szCs w:val="22"/>
              </w:rPr>
              <w:t>“</w:t>
            </w:r>
            <w:r>
              <w:rPr>
                <w:rFonts w:hint="eastAsia"/>
                <w:szCs w:val="22"/>
              </w:rPr>
              <w:t>T</w:t>
            </w:r>
            <w:r w:rsidRPr="00F9268D">
              <w:rPr>
                <w:szCs w:val="22"/>
              </w:rPr>
              <w:t>ool to calculate the emission factor for an electricity system</w:t>
            </w:r>
            <w:r>
              <w:rPr>
                <w:szCs w:val="22"/>
              </w:rPr>
              <w:t>”</w:t>
            </w:r>
            <w:r>
              <w:rPr>
                <w:rFonts w:hint="eastAsia"/>
                <w:szCs w:val="22"/>
              </w:rPr>
              <w:t xml:space="preserve"> under the CDM at the time of validation.</w:t>
            </w:r>
          </w:p>
          <w:p w14:paraId="4AFC78FD" w14:textId="77777777" w:rsidR="00263F61" w:rsidRPr="00A576DA" w:rsidRDefault="00263F61" w:rsidP="009011D5">
            <w:pPr>
              <w:rPr>
                <w:szCs w:val="22"/>
              </w:rPr>
            </w:pPr>
            <w:r w:rsidRPr="00A576DA">
              <w:rPr>
                <w:rFonts w:hint="eastAsia"/>
                <w:szCs w:val="22"/>
              </w:rPr>
              <w:t xml:space="preserve">For captive electricity: </w:t>
            </w:r>
            <w:r w:rsidRPr="00A576DA">
              <w:rPr>
                <w:szCs w:val="22"/>
              </w:rPr>
              <w:t>The most recent value available from CDM approved small scale methodology AMS-I.</w:t>
            </w:r>
            <w:r w:rsidRPr="000D7C9E">
              <w:rPr>
                <w:szCs w:val="22"/>
              </w:rPr>
              <w:t>A.</w:t>
            </w:r>
            <w:r w:rsidR="00F57778" w:rsidRPr="000D7C9E">
              <w:rPr>
                <w:rFonts w:hint="eastAsia"/>
                <w:szCs w:val="22"/>
              </w:rPr>
              <w:t xml:space="preserve"> at the time of validation.</w:t>
            </w:r>
          </w:p>
        </w:tc>
        <w:tc>
          <w:tcPr>
            <w:tcW w:w="2621" w:type="dxa"/>
            <w:shd w:val="clear" w:color="auto" w:fill="auto"/>
          </w:tcPr>
          <w:p w14:paraId="52BA5D8C" w14:textId="77777777" w:rsidR="00263F61" w:rsidRPr="00A576DA" w:rsidRDefault="00263F61" w:rsidP="009011D5">
            <w:pPr>
              <w:jc w:val="left"/>
              <w:rPr>
                <w:szCs w:val="22"/>
              </w:rPr>
            </w:pPr>
            <w:r w:rsidRPr="00A576DA">
              <w:rPr>
                <w:rFonts w:hint="eastAsia"/>
                <w:szCs w:val="22"/>
              </w:rPr>
              <w:t>For grid electricity: PDD of the most recently registered CDM project hosted in Myanmar</w:t>
            </w:r>
            <w:r>
              <w:rPr>
                <w:rFonts w:hint="eastAsia"/>
                <w:szCs w:val="22"/>
              </w:rPr>
              <w:t xml:space="preserve"> or the latest version of the </w:t>
            </w:r>
            <w:r>
              <w:rPr>
                <w:szCs w:val="22"/>
              </w:rPr>
              <w:t>“</w:t>
            </w:r>
            <w:r>
              <w:rPr>
                <w:rFonts w:hint="eastAsia"/>
                <w:szCs w:val="22"/>
              </w:rPr>
              <w:t>T</w:t>
            </w:r>
            <w:r w:rsidRPr="00F9268D">
              <w:rPr>
                <w:szCs w:val="22"/>
              </w:rPr>
              <w:t>ool to calculate the emission factor for an electricity system</w:t>
            </w:r>
            <w:r>
              <w:rPr>
                <w:szCs w:val="22"/>
              </w:rPr>
              <w:t>”</w:t>
            </w:r>
            <w:r>
              <w:rPr>
                <w:rFonts w:hint="eastAsia"/>
                <w:szCs w:val="22"/>
              </w:rPr>
              <w:t xml:space="preserve"> under the CDM at the time of validation</w:t>
            </w:r>
          </w:p>
          <w:p w14:paraId="52A3A351" w14:textId="77777777" w:rsidR="00263F61" w:rsidRPr="00A576DA" w:rsidRDefault="00263F61" w:rsidP="009011D5">
            <w:pPr>
              <w:jc w:val="left"/>
              <w:rPr>
                <w:szCs w:val="22"/>
              </w:rPr>
            </w:pPr>
            <w:r w:rsidRPr="00A576DA">
              <w:rPr>
                <w:rFonts w:hint="eastAsia"/>
                <w:szCs w:val="22"/>
              </w:rPr>
              <w:t xml:space="preserve">For captive electricity: </w:t>
            </w:r>
            <w:r w:rsidRPr="00A576DA">
              <w:rPr>
                <w:szCs w:val="22"/>
              </w:rPr>
              <w:t>CDM approved small scale methodology AMS-I.A.</w:t>
            </w:r>
          </w:p>
        </w:tc>
      </w:tr>
      <w:tr w:rsidR="00263F61" w:rsidRPr="00976697" w14:paraId="5F46E192" w14:textId="77777777" w:rsidTr="00263F61">
        <w:tc>
          <w:tcPr>
            <w:tcW w:w="1343" w:type="dxa"/>
            <w:shd w:val="clear" w:color="auto" w:fill="auto"/>
          </w:tcPr>
          <w:p w14:paraId="79E68B37" w14:textId="77777777" w:rsidR="00263F61" w:rsidRPr="00D60010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Cs w:val="22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COM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1C77A74E" w14:textId="77777777" w:rsidR="00263F61" w:rsidRPr="00D60010" w:rsidRDefault="00263F61" w:rsidP="00FE5517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Combustion efficiency of incinerator </w:t>
            </w:r>
            <w:r>
              <w:rPr>
                <w:rFonts w:hint="eastAsia"/>
                <w:szCs w:val="22"/>
              </w:rPr>
              <w:t>[</w:t>
            </w:r>
            <w:r w:rsidRPr="00D60010">
              <w:rPr>
                <w:rFonts w:hint="eastAsia"/>
                <w:szCs w:val="22"/>
              </w:rPr>
              <w:t>fraction</w:t>
            </w:r>
            <w:r>
              <w:rPr>
                <w:rFonts w:hint="eastAsia"/>
                <w:szCs w:val="22"/>
              </w:rPr>
              <w:t>]</w:t>
            </w:r>
            <w:r w:rsidRPr="00D60010">
              <w:rPr>
                <w:rFonts w:hint="eastAsia"/>
                <w:szCs w:val="22"/>
              </w:rPr>
              <w:t xml:space="preserve"> </w:t>
            </w:r>
            <w:r w:rsidRPr="00D60010">
              <w:rPr>
                <w:rFonts w:hint="eastAsia"/>
                <w:szCs w:val="22"/>
              </w:rPr>
              <w:lastRenderedPageBreak/>
              <w:t>Default value: 1 (100%)</w:t>
            </w:r>
          </w:p>
        </w:tc>
        <w:tc>
          <w:tcPr>
            <w:tcW w:w="2621" w:type="dxa"/>
            <w:shd w:val="clear" w:color="auto" w:fill="auto"/>
          </w:tcPr>
          <w:p w14:paraId="355A2B96" w14:textId="77777777" w:rsidR="00263F61" w:rsidRPr="00D60010" w:rsidRDefault="00263F61" w:rsidP="005B434E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lastRenderedPageBreak/>
              <w:t xml:space="preserve">Table 5.2, chapter 5, </w:t>
            </w:r>
            <w:r w:rsidRPr="00D60010">
              <w:rPr>
                <w:rFonts w:hint="eastAsia"/>
                <w:szCs w:val="22"/>
              </w:rPr>
              <w:lastRenderedPageBreak/>
              <w:t xml:space="preserve">volume 5 of </w:t>
            </w:r>
            <w:r w:rsidRPr="00D60010">
              <w:rPr>
                <w:szCs w:val="22"/>
              </w:rPr>
              <w:t xml:space="preserve">2006 IPCC </w:t>
            </w:r>
            <w:r w:rsidRPr="00D60010">
              <w:rPr>
                <w:rFonts w:hint="eastAsia"/>
                <w:szCs w:val="22"/>
              </w:rPr>
              <w:t>g</w:t>
            </w:r>
            <w:r w:rsidRPr="00D60010">
              <w:rPr>
                <w:szCs w:val="22"/>
              </w:rPr>
              <w:t>uidelines</w:t>
            </w:r>
            <w:r w:rsidR="005B434E" w:rsidRPr="005B434E">
              <w:rPr>
                <w:rFonts w:cs="ONDNKD+TimesNewRoman"/>
                <w:color w:val="000000"/>
                <w:szCs w:val="22"/>
              </w:rPr>
              <w:t xml:space="preserve"> </w:t>
            </w:r>
            <w:r w:rsidR="005B434E" w:rsidRPr="004B0C82">
              <w:rPr>
                <w:rFonts w:cs="ONDNKD+TimesNewRoman" w:hint="eastAsia"/>
                <w:color w:val="000000"/>
                <w:szCs w:val="22"/>
              </w:rPr>
              <w:t>for</w:t>
            </w:r>
            <w:r w:rsidR="005B434E" w:rsidRPr="004B0C82">
              <w:rPr>
                <w:rFonts w:cs="ONDNKD+TimesNewRoman"/>
                <w:color w:val="000000"/>
                <w:szCs w:val="22"/>
              </w:rPr>
              <w:t xml:space="preserve"> National GHG Inventories</w:t>
            </w:r>
          </w:p>
        </w:tc>
      </w:tr>
      <w:tr w:rsidR="00263F61" w:rsidRPr="00976697" w14:paraId="0F56B132" w14:textId="77777777" w:rsidTr="00263F61">
        <w:tc>
          <w:tcPr>
            <w:tcW w:w="1343" w:type="dxa"/>
            <w:shd w:val="clear" w:color="auto" w:fill="auto"/>
          </w:tcPr>
          <w:p w14:paraId="3D489434" w14:textId="77777777" w:rsidR="00263F61" w:rsidRPr="00D60010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FCC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246A5387" w14:textId="77777777" w:rsidR="00263F61" w:rsidRPr="00D60010" w:rsidRDefault="00263F61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Fraction of total carbon content in waste type </w:t>
            </w:r>
            <w:r w:rsidRPr="00D60010">
              <w:rPr>
                <w:rFonts w:hint="eastAsia"/>
                <w:i/>
                <w:szCs w:val="22"/>
              </w:rPr>
              <w:t>j</w:t>
            </w:r>
            <w:r w:rsidRPr="00D60010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[</w:t>
            </w:r>
            <w:r w:rsidRPr="00D60010">
              <w:rPr>
                <w:rFonts w:hint="eastAsia"/>
                <w:szCs w:val="22"/>
              </w:rPr>
              <w:t>tC/t</w:t>
            </w:r>
            <w:r>
              <w:rPr>
                <w:rFonts w:hint="eastAsia"/>
                <w:szCs w:val="22"/>
              </w:rPr>
              <w:t>]</w:t>
            </w:r>
          </w:p>
          <w:p w14:paraId="1E132435" w14:textId="77777777" w:rsidR="00263F61" w:rsidRPr="00D60010" w:rsidRDefault="00263F61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Default values for </w:t>
            </w:r>
            <w:r w:rsidRPr="00D60010">
              <w:rPr>
                <w:rFonts w:hint="eastAsia"/>
                <w:i/>
                <w:szCs w:val="22"/>
              </w:rPr>
              <w:t>FCC</w:t>
            </w:r>
            <w:r w:rsidRPr="00D60010">
              <w:rPr>
                <w:rFonts w:hint="eastAsia"/>
                <w:i/>
                <w:szCs w:val="22"/>
                <w:vertAlign w:val="subscript"/>
              </w:rPr>
              <w:t>j</w:t>
            </w:r>
            <w:r w:rsidRPr="00D60010">
              <w:rPr>
                <w:rFonts w:hint="eastAsia"/>
                <w:szCs w:val="22"/>
              </w:rPr>
              <w:t>: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2338"/>
              <w:gridCol w:w="2109"/>
            </w:tblGrid>
            <w:tr w:rsidR="00263F61" w:rsidRPr="00D60010" w14:paraId="5468F6F0" w14:textId="77777777" w:rsidTr="006A6241">
              <w:tc>
                <w:tcPr>
                  <w:tcW w:w="2338" w:type="dxa"/>
                </w:tcPr>
                <w:p w14:paraId="5F60C7A4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 xml:space="preserve">Waste type </w:t>
                  </w:r>
                  <w:r w:rsidRPr="00D60010">
                    <w:rPr>
                      <w:rFonts w:hint="eastAsia"/>
                      <w:i/>
                      <w:szCs w:val="22"/>
                    </w:rPr>
                    <w:t>j</w:t>
                  </w:r>
                </w:p>
              </w:tc>
              <w:tc>
                <w:tcPr>
                  <w:tcW w:w="2109" w:type="dxa"/>
                </w:tcPr>
                <w:p w14:paraId="4DA3A941" w14:textId="77777777" w:rsidR="006A6241" w:rsidRDefault="00263F61" w:rsidP="003F358D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i/>
                      <w:szCs w:val="22"/>
                    </w:rPr>
                    <w:t>FCC</w:t>
                  </w:r>
                  <w:r w:rsidRPr="00D60010">
                    <w:rPr>
                      <w:rFonts w:hint="eastAsia"/>
                      <w:i/>
                      <w:szCs w:val="22"/>
                      <w:vertAlign w:val="subscript"/>
                    </w:rPr>
                    <w:t>j</w:t>
                  </w:r>
                  <w:r w:rsidRPr="00D60010">
                    <w:rPr>
                      <w:rFonts w:hint="eastAsia"/>
                      <w:szCs w:val="22"/>
                    </w:rPr>
                    <w:t xml:space="preserve"> </w:t>
                  </w:r>
                </w:p>
                <w:p w14:paraId="1ED7B5DF" w14:textId="48EEECF1" w:rsidR="00263F61" w:rsidRPr="00D60010" w:rsidRDefault="00263F61" w:rsidP="006A6241">
                  <w:pPr>
                    <w:snapToGrid w:val="0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[</w:t>
                  </w:r>
                  <w:r w:rsidR="003F358D">
                    <w:rPr>
                      <w:rFonts w:hint="eastAsia"/>
                      <w:szCs w:val="22"/>
                    </w:rPr>
                    <w:t xml:space="preserve">% </w:t>
                  </w:r>
                  <w:r w:rsidR="006A6241">
                    <w:rPr>
                      <w:rFonts w:hint="eastAsia"/>
                      <w:szCs w:val="22"/>
                    </w:rPr>
                    <w:t xml:space="preserve">of </w:t>
                  </w:r>
                  <w:r w:rsidR="003F358D">
                    <w:rPr>
                      <w:rFonts w:hint="eastAsia"/>
                      <w:szCs w:val="22"/>
                    </w:rPr>
                    <w:t xml:space="preserve">dry </w:t>
                  </w:r>
                  <w:r w:rsidR="006A6241">
                    <w:rPr>
                      <w:rFonts w:hint="eastAsia"/>
                      <w:szCs w:val="22"/>
                    </w:rPr>
                    <w:t>weight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263F61" w:rsidRPr="00D60010" w14:paraId="03285083" w14:textId="77777777" w:rsidTr="006A6241">
              <w:tc>
                <w:tcPr>
                  <w:tcW w:w="2338" w:type="dxa"/>
                </w:tcPr>
                <w:p w14:paraId="59D6479A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Paper/cardboard</w:t>
                  </w:r>
                </w:p>
              </w:tc>
              <w:tc>
                <w:tcPr>
                  <w:tcW w:w="2109" w:type="dxa"/>
                </w:tcPr>
                <w:p w14:paraId="0C85C6CD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50</w:t>
                  </w:r>
                </w:p>
              </w:tc>
            </w:tr>
            <w:tr w:rsidR="00263F61" w:rsidRPr="00D60010" w14:paraId="53F672CD" w14:textId="77777777" w:rsidTr="006A6241">
              <w:tc>
                <w:tcPr>
                  <w:tcW w:w="2338" w:type="dxa"/>
                </w:tcPr>
                <w:p w14:paraId="3CA5613F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Textiles</w:t>
                  </w:r>
                </w:p>
              </w:tc>
              <w:tc>
                <w:tcPr>
                  <w:tcW w:w="2109" w:type="dxa"/>
                </w:tcPr>
                <w:p w14:paraId="2F907572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50</w:t>
                  </w:r>
                </w:p>
              </w:tc>
            </w:tr>
            <w:tr w:rsidR="00263F61" w:rsidRPr="00D60010" w14:paraId="0365DBC5" w14:textId="77777777" w:rsidTr="006A6241">
              <w:tc>
                <w:tcPr>
                  <w:tcW w:w="2338" w:type="dxa"/>
                </w:tcPr>
                <w:p w14:paraId="309EFAE4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Food waste</w:t>
                  </w:r>
                </w:p>
              </w:tc>
              <w:tc>
                <w:tcPr>
                  <w:tcW w:w="2109" w:type="dxa"/>
                </w:tcPr>
                <w:p w14:paraId="5E0BBD31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50</w:t>
                  </w:r>
                </w:p>
              </w:tc>
            </w:tr>
            <w:tr w:rsidR="00263F61" w:rsidRPr="00D60010" w14:paraId="109F53D9" w14:textId="77777777" w:rsidTr="006A6241">
              <w:tc>
                <w:tcPr>
                  <w:tcW w:w="2338" w:type="dxa"/>
                </w:tcPr>
                <w:p w14:paraId="75ACB54F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Wood</w:t>
                  </w:r>
                </w:p>
              </w:tc>
              <w:tc>
                <w:tcPr>
                  <w:tcW w:w="2109" w:type="dxa"/>
                </w:tcPr>
                <w:p w14:paraId="7DB47FFF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54</w:t>
                  </w:r>
                </w:p>
              </w:tc>
            </w:tr>
            <w:tr w:rsidR="00263F61" w:rsidRPr="00D60010" w14:paraId="2E1C4E78" w14:textId="77777777" w:rsidTr="006A6241">
              <w:tc>
                <w:tcPr>
                  <w:tcW w:w="2338" w:type="dxa"/>
                </w:tcPr>
                <w:p w14:paraId="4B606933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Garden and Park waste</w:t>
                  </w:r>
                </w:p>
              </w:tc>
              <w:tc>
                <w:tcPr>
                  <w:tcW w:w="2109" w:type="dxa"/>
                </w:tcPr>
                <w:p w14:paraId="4CB09A4D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55</w:t>
                  </w:r>
                </w:p>
              </w:tc>
            </w:tr>
            <w:tr w:rsidR="00263F61" w:rsidRPr="00D60010" w14:paraId="16FEB4CB" w14:textId="77777777" w:rsidTr="006A6241">
              <w:tc>
                <w:tcPr>
                  <w:tcW w:w="2338" w:type="dxa"/>
                </w:tcPr>
                <w:p w14:paraId="0EFB2AE9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Nappies</w:t>
                  </w:r>
                </w:p>
              </w:tc>
              <w:tc>
                <w:tcPr>
                  <w:tcW w:w="2109" w:type="dxa"/>
                </w:tcPr>
                <w:p w14:paraId="54A9F3E7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90</w:t>
                  </w:r>
                </w:p>
              </w:tc>
            </w:tr>
            <w:tr w:rsidR="00263F61" w:rsidRPr="00D60010" w14:paraId="696EDA6B" w14:textId="77777777" w:rsidTr="006A6241">
              <w:tc>
                <w:tcPr>
                  <w:tcW w:w="2338" w:type="dxa"/>
                </w:tcPr>
                <w:p w14:paraId="446A9B59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Rubber and Leather</w:t>
                  </w:r>
                </w:p>
              </w:tc>
              <w:tc>
                <w:tcPr>
                  <w:tcW w:w="2109" w:type="dxa"/>
                </w:tcPr>
                <w:p w14:paraId="48D689BC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67</w:t>
                  </w:r>
                </w:p>
              </w:tc>
            </w:tr>
            <w:tr w:rsidR="00263F61" w:rsidRPr="00D60010" w14:paraId="26B374A6" w14:textId="77777777" w:rsidTr="006A6241">
              <w:tc>
                <w:tcPr>
                  <w:tcW w:w="2338" w:type="dxa"/>
                </w:tcPr>
                <w:p w14:paraId="5CBE3501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Plastics</w:t>
                  </w:r>
                </w:p>
              </w:tc>
              <w:tc>
                <w:tcPr>
                  <w:tcW w:w="2109" w:type="dxa"/>
                </w:tcPr>
                <w:p w14:paraId="0804440E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85</w:t>
                  </w:r>
                </w:p>
              </w:tc>
            </w:tr>
            <w:tr w:rsidR="00263F61" w:rsidRPr="00D60010" w14:paraId="7E696E2B" w14:textId="77777777" w:rsidTr="006A6241">
              <w:tc>
                <w:tcPr>
                  <w:tcW w:w="2338" w:type="dxa"/>
                </w:tcPr>
                <w:p w14:paraId="4D8EDA8C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Metal*</w:t>
                  </w:r>
                </w:p>
              </w:tc>
              <w:tc>
                <w:tcPr>
                  <w:tcW w:w="2109" w:type="dxa"/>
                </w:tcPr>
                <w:p w14:paraId="7C630951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NA</w:t>
                  </w:r>
                </w:p>
              </w:tc>
            </w:tr>
            <w:tr w:rsidR="00263F61" w:rsidRPr="00D60010" w14:paraId="53058783" w14:textId="77777777" w:rsidTr="006A6241">
              <w:tc>
                <w:tcPr>
                  <w:tcW w:w="2338" w:type="dxa"/>
                </w:tcPr>
                <w:p w14:paraId="2DB470AB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Glass*</w:t>
                  </w:r>
                </w:p>
              </w:tc>
              <w:tc>
                <w:tcPr>
                  <w:tcW w:w="2109" w:type="dxa"/>
                </w:tcPr>
                <w:p w14:paraId="7E530C23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NA</w:t>
                  </w:r>
                </w:p>
              </w:tc>
            </w:tr>
            <w:tr w:rsidR="00263F61" w:rsidRPr="00D60010" w14:paraId="33CCB5AD" w14:textId="77777777" w:rsidTr="006A6241">
              <w:tc>
                <w:tcPr>
                  <w:tcW w:w="2338" w:type="dxa"/>
                </w:tcPr>
                <w:p w14:paraId="162C7C8B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Other, inert waste</w:t>
                  </w:r>
                </w:p>
              </w:tc>
              <w:tc>
                <w:tcPr>
                  <w:tcW w:w="2109" w:type="dxa"/>
                </w:tcPr>
                <w:p w14:paraId="43B28CB4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</w:t>
                  </w:r>
                </w:p>
              </w:tc>
            </w:tr>
          </w:tbl>
          <w:p w14:paraId="4F6270FC" w14:textId="77777777" w:rsidR="00263F61" w:rsidRPr="00D60010" w:rsidRDefault="00263F61" w:rsidP="009011D5">
            <w:pPr>
              <w:snapToGrid w:val="0"/>
              <w:rPr>
                <w:szCs w:val="22"/>
              </w:rPr>
            </w:pPr>
            <w:r w:rsidRPr="00D60010">
              <w:rPr>
                <w:szCs w:val="22"/>
              </w:rPr>
              <w:t>*Metal and glass contain some carbon of fossil origin. Combustion of</w:t>
            </w:r>
            <w:r w:rsidRPr="00D60010">
              <w:rPr>
                <w:rFonts w:hint="eastAsia"/>
                <w:szCs w:val="22"/>
              </w:rPr>
              <w:t xml:space="preserve"> </w:t>
            </w:r>
            <w:r w:rsidRPr="00D60010">
              <w:rPr>
                <w:szCs w:val="22"/>
              </w:rPr>
              <w:t>significant amounts of glass or metal is not common</w:t>
            </w:r>
            <w:r w:rsidRPr="00D60010">
              <w:rPr>
                <w:rFonts w:hint="eastAsia"/>
                <w:szCs w:val="22"/>
              </w:rPr>
              <w:t>.</w:t>
            </w:r>
          </w:p>
        </w:tc>
        <w:tc>
          <w:tcPr>
            <w:tcW w:w="2621" w:type="dxa"/>
            <w:shd w:val="clear" w:color="auto" w:fill="auto"/>
          </w:tcPr>
          <w:p w14:paraId="0E9543CC" w14:textId="77777777" w:rsidR="00263F61" w:rsidRPr="00D60010" w:rsidRDefault="00263F61" w:rsidP="00953328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CDM approved </w:t>
            </w:r>
            <w:r w:rsidRPr="00D60010">
              <w:rPr>
                <w:szCs w:val="22"/>
              </w:rPr>
              <w:t>consolidated</w:t>
            </w:r>
            <w:r w:rsidRPr="00D60010">
              <w:rPr>
                <w:rFonts w:hint="eastAsia"/>
                <w:szCs w:val="22"/>
              </w:rPr>
              <w:t xml:space="preserve"> baseline and monitoring methodology ACM0022 </w:t>
            </w:r>
            <w:r w:rsidRPr="00D60010">
              <w:rPr>
                <w:szCs w:val="22"/>
              </w:rPr>
              <w:t>“</w:t>
            </w:r>
            <w:r w:rsidRPr="00D60010">
              <w:rPr>
                <w:rFonts w:hint="eastAsia"/>
                <w:szCs w:val="22"/>
              </w:rPr>
              <w:t>Alternative waste treatment processes</w:t>
            </w:r>
            <w:r w:rsidRPr="00D60010">
              <w:rPr>
                <w:szCs w:val="22"/>
              </w:rPr>
              <w:t>”</w:t>
            </w:r>
            <w:r w:rsidRPr="00D60010">
              <w:rPr>
                <w:rFonts w:hint="eastAsia"/>
                <w:szCs w:val="22"/>
              </w:rPr>
              <w:t xml:space="preserve"> (Version </w:t>
            </w:r>
            <w:r>
              <w:rPr>
                <w:rFonts w:hint="eastAsia"/>
                <w:szCs w:val="22"/>
              </w:rPr>
              <w:t>02</w:t>
            </w:r>
            <w:r w:rsidRPr="00D60010">
              <w:rPr>
                <w:rFonts w:hint="eastAsia"/>
                <w:szCs w:val="22"/>
              </w:rPr>
              <w:t>.0)</w:t>
            </w:r>
          </w:p>
        </w:tc>
      </w:tr>
      <w:tr w:rsidR="00263F61" w:rsidRPr="00976697" w14:paraId="054A9AEF" w14:textId="77777777" w:rsidTr="00263F61">
        <w:tc>
          <w:tcPr>
            <w:tcW w:w="1343" w:type="dxa"/>
            <w:shd w:val="clear" w:color="auto" w:fill="auto"/>
          </w:tcPr>
          <w:p w14:paraId="0BD8749A" w14:textId="77777777" w:rsidR="00263F61" w:rsidRPr="00D60010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09FDFC95" w14:textId="77777777" w:rsidR="00263F61" w:rsidRPr="00D60010" w:rsidRDefault="00263F61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Fraction of fossil carbon in total carbon content of waste type </w:t>
            </w:r>
            <w:r w:rsidRPr="00D60010">
              <w:rPr>
                <w:rFonts w:hint="eastAsia"/>
                <w:i/>
                <w:szCs w:val="22"/>
              </w:rPr>
              <w:t>j</w:t>
            </w:r>
            <w:r w:rsidRPr="00D60010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[</w:t>
            </w:r>
            <w:r w:rsidRPr="00D60010">
              <w:rPr>
                <w:rFonts w:hint="eastAsia"/>
                <w:szCs w:val="22"/>
              </w:rPr>
              <w:t>weight fraction</w:t>
            </w:r>
            <w:r>
              <w:rPr>
                <w:rFonts w:hint="eastAsia"/>
                <w:szCs w:val="22"/>
              </w:rPr>
              <w:t>]</w:t>
            </w:r>
          </w:p>
          <w:p w14:paraId="6FCFA24A" w14:textId="77777777" w:rsidR="00263F61" w:rsidRPr="00D60010" w:rsidRDefault="00263F61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Default values for </w:t>
            </w:r>
            <w:r w:rsidRPr="00D60010">
              <w:rPr>
                <w:rFonts w:hint="eastAsia"/>
                <w:i/>
                <w:szCs w:val="22"/>
              </w:rPr>
              <w:t>FFC</w:t>
            </w:r>
            <w:r w:rsidRPr="00D60010">
              <w:rPr>
                <w:rFonts w:hint="eastAsia"/>
                <w:i/>
                <w:szCs w:val="22"/>
                <w:vertAlign w:val="subscript"/>
              </w:rPr>
              <w:t>j</w:t>
            </w:r>
            <w:r w:rsidRPr="00D60010">
              <w:rPr>
                <w:rFonts w:hint="eastAsia"/>
                <w:szCs w:val="22"/>
              </w:rPr>
              <w:t>: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1583"/>
            </w:tblGrid>
            <w:tr w:rsidR="00263F61" w:rsidRPr="00D60010" w14:paraId="23C05D1D" w14:textId="77777777" w:rsidTr="009011D5">
              <w:tc>
                <w:tcPr>
                  <w:tcW w:w="2864" w:type="dxa"/>
                </w:tcPr>
                <w:p w14:paraId="0B91D9A3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 xml:space="preserve">Waste type </w:t>
                  </w:r>
                  <w:r w:rsidRPr="00D60010">
                    <w:rPr>
                      <w:rFonts w:hint="eastAsia"/>
                      <w:i/>
                      <w:szCs w:val="22"/>
                    </w:rPr>
                    <w:t>j</w:t>
                  </w:r>
                </w:p>
              </w:tc>
              <w:tc>
                <w:tcPr>
                  <w:tcW w:w="1583" w:type="dxa"/>
                </w:tcPr>
                <w:p w14:paraId="7556F34A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i/>
                      <w:szCs w:val="22"/>
                    </w:rPr>
                    <w:t>FFC</w:t>
                  </w:r>
                  <w:r w:rsidRPr="00D60010">
                    <w:rPr>
                      <w:rFonts w:hint="eastAsia"/>
                      <w:i/>
                      <w:szCs w:val="22"/>
                      <w:vertAlign w:val="subscript"/>
                    </w:rPr>
                    <w:t>j</w:t>
                  </w:r>
                  <w:r w:rsidRPr="00D60010">
                    <w:rPr>
                      <w:rFonts w:hint="eastAsia"/>
                      <w:szCs w:val="22"/>
                    </w:rPr>
                    <w:t xml:space="preserve"> (%)</w:t>
                  </w:r>
                </w:p>
              </w:tc>
            </w:tr>
            <w:tr w:rsidR="00263F61" w:rsidRPr="00D60010" w14:paraId="183F032E" w14:textId="77777777" w:rsidTr="009011D5">
              <w:tc>
                <w:tcPr>
                  <w:tcW w:w="2864" w:type="dxa"/>
                </w:tcPr>
                <w:p w14:paraId="25C0E57F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Paper/cardboard</w:t>
                  </w:r>
                </w:p>
              </w:tc>
              <w:tc>
                <w:tcPr>
                  <w:tcW w:w="1583" w:type="dxa"/>
                </w:tcPr>
                <w:p w14:paraId="7431094F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</w:t>
                  </w:r>
                </w:p>
              </w:tc>
            </w:tr>
            <w:tr w:rsidR="00263F61" w:rsidRPr="00D60010" w14:paraId="1E814618" w14:textId="77777777" w:rsidTr="009011D5">
              <w:tc>
                <w:tcPr>
                  <w:tcW w:w="2864" w:type="dxa"/>
                </w:tcPr>
                <w:p w14:paraId="4469A958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Textiles</w:t>
                  </w:r>
                </w:p>
              </w:tc>
              <w:tc>
                <w:tcPr>
                  <w:tcW w:w="1583" w:type="dxa"/>
                </w:tcPr>
                <w:p w14:paraId="24926033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50</w:t>
                  </w:r>
                </w:p>
              </w:tc>
            </w:tr>
            <w:tr w:rsidR="00263F61" w:rsidRPr="00D60010" w14:paraId="035201BE" w14:textId="77777777" w:rsidTr="009011D5">
              <w:tc>
                <w:tcPr>
                  <w:tcW w:w="2864" w:type="dxa"/>
                </w:tcPr>
                <w:p w14:paraId="606AB7B8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Food waste</w:t>
                  </w:r>
                </w:p>
              </w:tc>
              <w:tc>
                <w:tcPr>
                  <w:tcW w:w="1583" w:type="dxa"/>
                </w:tcPr>
                <w:p w14:paraId="7917061A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-</w:t>
                  </w:r>
                </w:p>
              </w:tc>
            </w:tr>
            <w:tr w:rsidR="00263F61" w:rsidRPr="00D60010" w14:paraId="6BB48475" w14:textId="77777777" w:rsidTr="009011D5">
              <w:tc>
                <w:tcPr>
                  <w:tcW w:w="2864" w:type="dxa"/>
                </w:tcPr>
                <w:p w14:paraId="7C1997E2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Wood</w:t>
                  </w:r>
                </w:p>
              </w:tc>
              <w:tc>
                <w:tcPr>
                  <w:tcW w:w="1583" w:type="dxa"/>
                </w:tcPr>
                <w:p w14:paraId="7CE4AC57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-</w:t>
                  </w:r>
                </w:p>
              </w:tc>
            </w:tr>
            <w:tr w:rsidR="00263F61" w:rsidRPr="00D60010" w14:paraId="29C636C2" w14:textId="77777777" w:rsidTr="009011D5">
              <w:tc>
                <w:tcPr>
                  <w:tcW w:w="2864" w:type="dxa"/>
                </w:tcPr>
                <w:p w14:paraId="074A6A47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Garden and Park waste</w:t>
                  </w:r>
                </w:p>
              </w:tc>
              <w:tc>
                <w:tcPr>
                  <w:tcW w:w="1583" w:type="dxa"/>
                </w:tcPr>
                <w:p w14:paraId="4CDBDD50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0</w:t>
                  </w:r>
                </w:p>
              </w:tc>
            </w:tr>
            <w:tr w:rsidR="00263F61" w:rsidRPr="00D60010" w14:paraId="7D48E0F4" w14:textId="77777777" w:rsidTr="009011D5">
              <w:tc>
                <w:tcPr>
                  <w:tcW w:w="2864" w:type="dxa"/>
                </w:tcPr>
                <w:p w14:paraId="342F6B25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Nappies</w:t>
                  </w:r>
                </w:p>
              </w:tc>
              <w:tc>
                <w:tcPr>
                  <w:tcW w:w="1583" w:type="dxa"/>
                </w:tcPr>
                <w:p w14:paraId="1A2E4CE6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10</w:t>
                  </w:r>
                </w:p>
              </w:tc>
            </w:tr>
            <w:tr w:rsidR="00263F61" w:rsidRPr="00D60010" w14:paraId="04D3C4FE" w14:textId="77777777" w:rsidTr="009011D5">
              <w:tc>
                <w:tcPr>
                  <w:tcW w:w="2864" w:type="dxa"/>
                </w:tcPr>
                <w:p w14:paraId="6FEAE2D4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Rubber and Leather</w:t>
                  </w:r>
                </w:p>
              </w:tc>
              <w:tc>
                <w:tcPr>
                  <w:tcW w:w="1583" w:type="dxa"/>
                </w:tcPr>
                <w:p w14:paraId="210CD854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20</w:t>
                  </w:r>
                </w:p>
              </w:tc>
            </w:tr>
            <w:tr w:rsidR="00263F61" w:rsidRPr="00D60010" w14:paraId="2E24FDAC" w14:textId="77777777" w:rsidTr="009011D5">
              <w:tc>
                <w:tcPr>
                  <w:tcW w:w="2864" w:type="dxa"/>
                </w:tcPr>
                <w:p w14:paraId="4B38F9C6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Plastics</w:t>
                  </w:r>
                </w:p>
              </w:tc>
              <w:tc>
                <w:tcPr>
                  <w:tcW w:w="1583" w:type="dxa"/>
                </w:tcPr>
                <w:p w14:paraId="63D2EEEE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100</w:t>
                  </w:r>
                </w:p>
              </w:tc>
            </w:tr>
            <w:tr w:rsidR="00263F61" w:rsidRPr="00D60010" w14:paraId="1E53603B" w14:textId="77777777" w:rsidTr="009011D5">
              <w:tc>
                <w:tcPr>
                  <w:tcW w:w="2864" w:type="dxa"/>
                </w:tcPr>
                <w:p w14:paraId="5C2487D3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Metal*</w:t>
                  </w:r>
                </w:p>
              </w:tc>
              <w:tc>
                <w:tcPr>
                  <w:tcW w:w="1583" w:type="dxa"/>
                </w:tcPr>
                <w:p w14:paraId="007B896A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NA</w:t>
                  </w:r>
                </w:p>
              </w:tc>
            </w:tr>
            <w:tr w:rsidR="00263F61" w:rsidRPr="00D60010" w14:paraId="432E0CFA" w14:textId="77777777" w:rsidTr="009011D5">
              <w:tc>
                <w:tcPr>
                  <w:tcW w:w="2864" w:type="dxa"/>
                </w:tcPr>
                <w:p w14:paraId="7F9F7E2A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Glass*</w:t>
                  </w:r>
                </w:p>
              </w:tc>
              <w:tc>
                <w:tcPr>
                  <w:tcW w:w="1583" w:type="dxa"/>
                </w:tcPr>
                <w:p w14:paraId="24B80895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NA</w:t>
                  </w:r>
                </w:p>
              </w:tc>
            </w:tr>
            <w:tr w:rsidR="00263F61" w:rsidRPr="00D60010" w14:paraId="56DFD11C" w14:textId="77777777" w:rsidTr="009011D5">
              <w:tc>
                <w:tcPr>
                  <w:tcW w:w="2864" w:type="dxa"/>
                </w:tcPr>
                <w:p w14:paraId="58B4AC49" w14:textId="77777777" w:rsidR="00263F61" w:rsidRPr="00D60010" w:rsidRDefault="00263F61" w:rsidP="009011D5">
                  <w:pPr>
                    <w:snapToGrid w:val="0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Other, inert waste</w:t>
                  </w:r>
                </w:p>
              </w:tc>
              <w:tc>
                <w:tcPr>
                  <w:tcW w:w="1583" w:type="dxa"/>
                </w:tcPr>
                <w:p w14:paraId="264241B7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100</w:t>
                  </w:r>
                </w:p>
              </w:tc>
            </w:tr>
          </w:tbl>
          <w:p w14:paraId="636611E3" w14:textId="77777777" w:rsidR="00263F61" w:rsidRPr="00D60010" w:rsidRDefault="00263F61" w:rsidP="009011D5">
            <w:pPr>
              <w:snapToGrid w:val="0"/>
              <w:rPr>
                <w:szCs w:val="22"/>
              </w:rPr>
            </w:pPr>
            <w:r w:rsidRPr="00D60010">
              <w:rPr>
                <w:szCs w:val="22"/>
              </w:rPr>
              <w:t>*Metal and glass contain some carbon of fossil origin. Combustion of</w:t>
            </w:r>
            <w:r w:rsidRPr="00D60010">
              <w:rPr>
                <w:rFonts w:hint="eastAsia"/>
                <w:szCs w:val="22"/>
              </w:rPr>
              <w:t xml:space="preserve"> </w:t>
            </w:r>
            <w:r w:rsidRPr="00D60010">
              <w:rPr>
                <w:szCs w:val="22"/>
              </w:rPr>
              <w:t>significant amounts of glass or metal is not common</w:t>
            </w:r>
            <w:r w:rsidRPr="00D60010">
              <w:rPr>
                <w:rFonts w:hint="eastAsia"/>
                <w:szCs w:val="22"/>
              </w:rPr>
              <w:t>.</w:t>
            </w:r>
          </w:p>
        </w:tc>
        <w:tc>
          <w:tcPr>
            <w:tcW w:w="2621" w:type="dxa"/>
            <w:shd w:val="clear" w:color="auto" w:fill="auto"/>
          </w:tcPr>
          <w:p w14:paraId="5DC90ED3" w14:textId="77777777" w:rsidR="00263F61" w:rsidRPr="00D60010" w:rsidRDefault="00263F61" w:rsidP="00953328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CDM approved </w:t>
            </w:r>
            <w:r w:rsidRPr="00D60010">
              <w:rPr>
                <w:szCs w:val="22"/>
              </w:rPr>
              <w:t>consolidated</w:t>
            </w:r>
            <w:r w:rsidRPr="00D60010">
              <w:rPr>
                <w:rFonts w:hint="eastAsia"/>
                <w:szCs w:val="22"/>
              </w:rPr>
              <w:t xml:space="preserve"> baseline and monitoring methodology ACM0022 </w:t>
            </w:r>
            <w:r w:rsidRPr="00D60010">
              <w:rPr>
                <w:szCs w:val="22"/>
              </w:rPr>
              <w:t>“</w:t>
            </w:r>
            <w:r w:rsidRPr="00D60010">
              <w:rPr>
                <w:rFonts w:hint="eastAsia"/>
                <w:szCs w:val="22"/>
              </w:rPr>
              <w:t>Alternative waste treatment processes</w:t>
            </w:r>
            <w:r w:rsidRPr="00D60010">
              <w:rPr>
                <w:szCs w:val="22"/>
              </w:rPr>
              <w:t>”</w:t>
            </w:r>
            <w:r w:rsidRPr="00D60010">
              <w:rPr>
                <w:rFonts w:hint="eastAsia"/>
                <w:szCs w:val="22"/>
              </w:rPr>
              <w:t xml:space="preserve"> (Version </w:t>
            </w:r>
            <w:r>
              <w:rPr>
                <w:rFonts w:hint="eastAsia"/>
                <w:szCs w:val="22"/>
              </w:rPr>
              <w:t>02</w:t>
            </w:r>
            <w:r w:rsidRPr="00D60010">
              <w:rPr>
                <w:rFonts w:hint="eastAsia"/>
                <w:szCs w:val="22"/>
              </w:rPr>
              <w:t>.0)</w:t>
            </w:r>
          </w:p>
        </w:tc>
      </w:tr>
      <w:tr w:rsidR="00263F61" w:rsidRPr="00976697" w14:paraId="4DF9CA1F" w14:textId="77777777" w:rsidTr="00263F61">
        <w:tc>
          <w:tcPr>
            <w:tcW w:w="1343" w:type="dxa"/>
            <w:shd w:val="clear" w:color="auto" w:fill="auto"/>
          </w:tcPr>
          <w:p w14:paraId="1A2673FB" w14:textId="77777777" w:rsidR="00263F61" w:rsidRPr="008F156F" w:rsidRDefault="00766679" w:rsidP="008F156F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DC</m:t>
                </m:r>
              </m:oMath>
            </m:oMathPara>
          </w:p>
        </w:tc>
        <w:tc>
          <w:tcPr>
            <w:tcW w:w="4791" w:type="dxa"/>
            <w:shd w:val="clear" w:color="auto" w:fill="auto"/>
          </w:tcPr>
          <w:p w14:paraId="503C1DA7" w14:textId="77777777" w:rsidR="00263F61" w:rsidRPr="0095304D" w:rsidRDefault="00263F61" w:rsidP="009011D5">
            <w:pPr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t>Dry matter content of MSW [%]</w:t>
            </w:r>
          </w:p>
          <w:p w14:paraId="2D4A75B9" w14:textId="77777777" w:rsidR="00263F61" w:rsidRPr="0095304D" w:rsidRDefault="00E45DC2" w:rsidP="00F6725F">
            <w:pPr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t xml:space="preserve">Before the validation of </w:t>
            </w:r>
            <w:r w:rsidR="00CF5AB4" w:rsidRPr="0095304D">
              <w:rPr>
                <w:rFonts w:hint="eastAsia"/>
                <w:szCs w:val="22"/>
              </w:rPr>
              <w:t xml:space="preserve">a </w:t>
            </w:r>
            <w:r w:rsidRPr="0095304D">
              <w:rPr>
                <w:rFonts w:hint="eastAsia"/>
                <w:szCs w:val="22"/>
              </w:rPr>
              <w:t>proposed project, take at least one s</w:t>
            </w:r>
            <w:r w:rsidRPr="0095304D">
              <w:rPr>
                <w:szCs w:val="22"/>
              </w:rPr>
              <w:t xml:space="preserve">ample </w:t>
            </w:r>
            <w:r w:rsidR="00CF5AB4" w:rsidRPr="0095304D">
              <w:rPr>
                <w:rFonts w:hint="eastAsia"/>
                <w:szCs w:val="22"/>
              </w:rPr>
              <w:t>in each season (</w:t>
            </w:r>
            <w:r w:rsidRPr="0095304D">
              <w:rPr>
                <w:rFonts w:hint="eastAsia"/>
                <w:szCs w:val="22"/>
              </w:rPr>
              <w:t>both rainy and dry</w:t>
            </w:r>
            <w:r w:rsidR="00CF5AB4" w:rsidRPr="0095304D">
              <w:rPr>
                <w:rFonts w:hint="eastAsia"/>
                <w:szCs w:val="22"/>
              </w:rPr>
              <w:t>)</w:t>
            </w:r>
            <w:r w:rsidRPr="0095304D">
              <w:rPr>
                <w:rFonts w:hint="eastAsia"/>
                <w:szCs w:val="22"/>
              </w:rPr>
              <w:t xml:space="preserve"> from MSW transported to a SWDS </w:t>
            </w:r>
            <w:r w:rsidRPr="0095304D">
              <w:rPr>
                <w:szCs w:val="22"/>
              </w:rPr>
              <w:t xml:space="preserve">within the same municipality where the project facility is to be </w:t>
            </w:r>
            <w:r w:rsidRPr="0095304D">
              <w:rPr>
                <w:szCs w:val="22"/>
              </w:rPr>
              <w:lastRenderedPageBreak/>
              <w:t>constructed</w:t>
            </w:r>
            <w:r w:rsidRPr="0095304D">
              <w:rPr>
                <w:rFonts w:hint="eastAsia"/>
                <w:szCs w:val="22"/>
              </w:rPr>
              <w:t xml:space="preserve">, </w:t>
            </w:r>
            <w:r w:rsidRPr="0095304D">
              <w:rPr>
                <w:szCs w:val="22"/>
              </w:rPr>
              <w:t xml:space="preserve">weigh </w:t>
            </w:r>
            <w:r w:rsidR="00F6725F" w:rsidRPr="0095304D">
              <w:rPr>
                <w:rFonts w:hint="eastAsia"/>
                <w:szCs w:val="22"/>
              </w:rPr>
              <w:t xml:space="preserve">each </w:t>
            </w:r>
            <w:r w:rsidRPr="0095304D">
              <w:rPr>
                <w:rFonts w:hint="eastAsia"/>
                <w:szCs w:val="22"/>
              </w:rPr>
              <w:t xml:space="preserve">sample in wet and dry basis, </w:t>
            </w:r>
            <w:r w:rsidR="00DF1AA9" w:rsidRPr="0095304D">
              <w:rPr>
                <w:rFonts w:hint="eastAsia"/>
                <w:szCs w:val="22"/>
              </w:rPr>
              <w:t xml:space="preserve">calculate </w:t>
            </w:r>
            <w:r w:rsidR="00F6725F" w:rsidRPr="0095304D">
              <w:rPr>
                <w:rFonts w:hint="eastAsia"/>
                <w:szCs w:val="22"/>
              </w:rPr>
              <w:t xml:space="preserve">the fraction of </w:t>
            </w:r>
            <w:r w:rsidR="00DF1AA9" w:rsidRPr="0095304D">
              <w:rPr>
                <w:rFonts w:hint="eastAsia"/>
                <w:szCs w:val="22"/>
              </w:rPr>
              <w:t>dry matter content for each sample, and a</w:t>
            </w:r>
            <w:r w:rsidR="00263F61" w:rsidRPr="0095304D">
              <w:rPr>
                <w:szCs w:val="22"/>
              </w:rPr>
              <w:t xml:space="preserve">verage </w:t>
            </w:r>
            <w:r w:rsidR="00F6725F" w:rsidRPr="0095304D">
              <w:rPr>
                <w:rFonts w:hint="eastAsia"/>
                <w:szCs w:val="22"/>
              </w:rPr>
              <w:t>the values obtained</w:t>
            </w:r>
            <w:r w:rsidR="00263F61" w:rsidRPr="0095304D">
              <w:rPr>
                <w:szCs w:val="22"/>
              </w:rPr>
              <w:t>.</w:t>
            </w:r>
          </w:p>
        </w:tc>
        <w:tc>
          <w:tcPr>
            <w:tcW w:w="2621" w:type="dxa"/>
            <w:shd w:val="clear" w:color="auto" w:fill="auto"/>
          </w:tcPr>
          <w:p w14:paraId="1C92FCD2" w14:textId="77777777" w:rsidR="00263F61" w:rsidRPr="0095304D" w:rsidRDefault="00263F61" w:rsidP="008F156F">
            <w:pPr>
              <w:jc w:val="left"/>
              <w:rPr>
                <w:szCs w:val="22"/>
              </w:rPr>
            </w:pPr>
            <w:r w:rsidRPr="0095304D">
              <w:rPr>
                <w:rFonts w:hint="eastAsia"/>
                <w:szCs w:val="22"/>
              </w:rPr>
              <w:lastRenderedPageBreak/>
              <w:t xml:space="preserve">Study conducted by the project </w:t>
            </w:r>
            <w:r w:rsidRPr="0095304D">
              <w:rPr>
                <w:szCs w:val="22"/>
              </w:rPr>
              <w:t>participants</w:t>
            </w:r>
          </w:p>
        </w:tc>
      </w:tr>
      <w:tr w:rsidR="00263F61" w:rsidRPr="00976697" w14:paraId="3C668609" w14:textId="77777777" w:rsidTr="00263F61">
        <w:tc>
          <w:tcPr>
            <w:tcW w:w="1343" w:type="dxa"/>
            <w:shd w:val="clear" w:color="auto" w:fill="auto"/>
          </w:tcPr>
          <w:p w14:paraId="02CBEC32" w14:textId="77777777" w:rsidR="00263F61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N2O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6430E0FA" w14:textId="77777777" w:rsidR="00263F61" w:rsidRDefault="00263F61" w:rsidP="009011D5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>Emission factor for N</w:t>
            </w:r>
            <w:r w:rsidRPr="00D60010">
              <w:rPr>
                <w:rFonts w:hint="eastAsia"/>
                <w:szCs w:val="22"/>
                <w:vertAlign w:val="subscript"/>
              </w:rPr>
              <w:t>2</w:t>
            </w:r>
            <w:r w:rsidRPr="00D60010">
              <w:rPr>
                <w:rFonts w:hint="eastAsia"/>
                <w:szCs w:val="22"/>
              </w:rPr>
              <w:t xml:space="preserve">O associated with incineration </w:t>
            </w:r>
            <w:r>
              <w:rPr>
                <w:rFonts w:hint="eastAsia"/>
                <w:szCs w:val="22"/>
              </w:rPr>
              <w:t>[</w:t>
            </w:r>
            <w:r w:rsidRPr="00D60010">
              <w:rPr>
                <w:rFonts w:hint="eastAsia"/>
                <w:szCs w:val="22"/>
              </w:rPr>
              <w:t>tN</w:t>
            </w:r>
            <w:r w:rsidRPr="00D60010">
              <w:rPr>
                <w:rFonts w:hint="eastAsia"/>
                <w:szCs w:val="22"/>
                <w:vertAlign w:val="subscript"/>
              </w:rPr>
              <w:t>2</w:t>
            </w:r>
            <w:r w:rsidRPr="00D60010">
              <w:rPr>
                <w:rFonts w:hint="eastAsia"/>
                <w:szCs w:val="22"/>
              </w:rPr>
              <w:t>O/t waste</w:t>
            </w:r>
            <w:r>
              <w:rPr>
                <w:rFonts w:hint="eastAsia"/>
                <w:szCs w:val="22"/>
              </w:rPr>
              <w:t>]</w:t>
            </w:r>
          </w:p>
          <w:p w14:paraId="4233B41C" w14:textId="77777777" w:rsidR="00263F61" w:rsidRPr="00FD42F6" w:rsidRDefault="00263F61" w:rsidP="009011D5">
            <w:pPr>
              <w:rPr>
                <w:szCs w:val="22"/>
              </w:rPr>
            </w:pPr>
            <w:r w:rsidRPr="00A576DA">
              <w:rPr>
                <w:szCs w:val="22"/>
              </w:rPr>
              <w:t xml:space="preserve">Select one </w:t>
            </w:r>
            <w:r w:rsidRPr="00D03FFE">
              <w:rPr>
                <w:rFonts w:hint="eastAsia"/>
                <w:szCs w:val="22"/>
              </w:rPr>
              <w:t>of</w:t>
            </w:r>
            <w:r w:rsidRPr="00A576DA">
              <w:rPr>
                <w:szCs w:val="22"/>
              </w:rPr>
              <w:t xml:space="preserve"> the following</w:t>
            </w:r>
            <w:r>
              <w:rPr>
                <w:rFonts w:hint="eastAsia"/>
                <w:szCs w:val="22"/>
              </w:rPr>
              <w:t xml:space="preserve"> default values</w:t>
            </w:r>
            <w:r w:rsidRPr="00A576DA">
              <w:rPr>
                <w:szCs w:val="22"/>
              </w:rPr>
              <w:t xml:space="preserve"> taking into consideration the situation of the project.</w:t>
            </w:r>
          </w:p>
          <w:p w14:paraId="5491661F" w14:textId="77777777" w:rsidR="00263F61" w:rsidRPr="00D60010" w:rsidRDefault="00263F61" w:rsidP="009011D5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Default values for </w:t>
            </w:r>
            <w:r w:rsidRPr="00D60010">
              <w:rPr>
                <w:rFonts w:hint="eastAsia"/>
                <w:i/>
                <w:szCs w:val="22"/>
              </w:rPr>
              <w:t>EF</w:t>
            </w:r>
            <w:r w:rsidRPr="00D60010">
              <w:rPr>
                <w:rFonts w:hint="eastAsia"/>
                <w:i/>
                <w:szCs w:val="22"/>
                <w:vertAlign w:val="subscript"/>
              </w:rPr>
              <w:t>N2O</w:t>
            </w:r>
            <w:r w:rsidRPr="00D60010">
              <w:rPr>
                <w:rFonts w:hint="eastAsia"/>
                <w:szCs w:val="22"/>
              </w:rPr>
              <w:t>: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13"/>
              <w:gridCol w:w="1708"/>
              <w:gridCol w:w="1944"/>
            </w:tblGrid>
            <w:tr w:rsidR="00263F61" w:rsidRPr="00D60010" w14:paraId="06925C23" w14:textId="77777777" w:rsidTr="006A6241">
              <w:tc>
                <w:tcPr>
                  <w:tcW w:w="913" w:type="dxa"/>
                </w:tcPr>
                <w:p w14:paraId="690785D5" w14:textId="77777777" w:rsidR="00263F61" w:rsidRPr="00D60010" w:rsidRDefault="00263F61" w:rsidP="009011D5">
                  <w:pPr>
                    <w:snapToGrid w:val="0"/>
                    <w:jc w:val="left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Type of waste</w:t>
                  </w:r>
                </w:p>
              </w:tc>
              <w:tc>
                <w:tcPr>
                  <w:tcW w:w="1708" w:type="dxa"/>
                </w:tcPr>
                <w:p w14:paraId="60A61CA9" w14:textId="77777777" w:rsidR="00263F61" w:rsidRPr="00D60010" w:rsidRDefault="00263F61" w:rsidP="009011D5">
                  <w:pPr>
                    <w:snapToGrid w:val="0"/>
                    <w:jc w:val="left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Technology / Management</w:t>
                  </w:r>
                  <w:r w:rsidRPr="00D60010">
                    <w:rPr>
                      <w:rFonts w:hint="eastAsia"/>
                      <w:szCs w:val="22"/>
                    </w:rPr>
                    <w:t xml:space="preserve"> </w:t>
                  </w:r>
                  <w:r w:rsidRPr="00D60010">
                    <w:rPr>
                      <w:szCs w:val="22"/>
                    </w:rPr>
                    <w:t>practice</w:t>
                  </w:r>
                </w:p>
              </w:tc>
              <w:tc>
                <w:tcPr>
                  <w:tcW w:w="1944" w:type="dxa"/>
                </w:tcPr>
                <w:p w14:paraId="5FA668E4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rFonts w:hint="eastAsia"/>
                      <w:szCs w:val="22"/>
                    </w:rPr>
                    <w:t>EF</w:t>
                  </w:r>
                  <w:r w:rsidRPr="00D60010">
                    <w:rPr>
                      <w:rFonts w:hint="eastAsia"/>
                      <w:szCs w:val="22"/>
                      <w:vertAlign w:val="subscript"/>
                    </w:rPr>
                    <w:t>N2O</w:t>
                  </w:r>
                </w:p>
                <w:p w14:paraId="0E12E971" w14:textId="77777777" w:rsidR="00263F61" w:rsidRPr="00D60010" w:rsidRDefault="00263F61" w:rsidP="000B415D">
                  <w:pPr>
                    <w:snapToGrid w:val="0"/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[</w:t>
                  </w:r>
                  <w:r w:rsidRPr="00D60010">
                    <w:rPr>
                      <w:rFonts w:hint="eastAsia"/>
                      <w:szCs w:val="22"/>
                    </w:rPr>
                    <w:t>tN</w:t>
                  </w:r>
                  <w:r w:rsidRPr="00D60010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D60010">
                    <w:rPr>
                      <w:rFonts w:hint="eastAsia"/>
                      <w:szCs w:val="22"/>
                    </w:rPr>
                    <w:t>O/t waste wet basis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263F61" w:rsidRPr="00D60010" w14:paraId="53AF5F76" w14:textId="77777777" w:rsidTr="006A6241">
              <w:tc>
                <w:tcPr>
                  <w:tcW w:w="913" w:type="dxa"/>
                </w:tcPr>
                <w:p w14:paraId="37E55427" w14:textId="77777777" w:rsidR="00263F61" w:rsidRPr="00D60010" w:rsidRDefault="00263F61" w:rsidP="009011D5">
                  <w:pPr>
                    <w:snapToGrid w:val="0"/>
                    <w:jc w:val="left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MSW</w:t>
                  </w:r>
                </w:p>
              </w:tc>
              <w:tc>
                <w:tcPr>
                  <w:tcW w:w="1708" w:type="dxa"/>
                </w:tcPr>
                <w:p w14:paraId="73DA20CD" w14:textId="77777777" w:rsidR="00263F61" w:rsidRPr="00D60010" w:rsidRDefault="00263F61" w:rsidP="009011D5">
                  <w:pPr>
                    <w:snapToGrid w:val="0"/>
                    <w:jc w:val="left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Continuous and semicontinuous</w:t>
                  </w:r>
                  <w:r w:rsidRPr="00D60010">
                    <w:rPr>
                      <w:rFonts w:hint="eastAsia"/>
                      <w:szCs w:val="22"/>
                    </w:rPr>
                    <w:t xml:space="preserve"> </w:t>
                  </w:r>
                  <w:r w:rsidRPr="00D60010">
                    <w:rPr>
                      <w:szCs w:val="22"/>
                    </w:rPr>
                    <w:t>incinerators</w:t>
                  </w:r>
                </w:p>
              </w:tc>
              <w:tc>
                <w:tcPr>
                  <w:tcW w:w="1944" w:type="dxa"/>
                </w:tcPr>
                <w:p w14:paraId="12294100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1.21</w:t>
                  </w:r>
                  <w:r w:rsidRPr="00D60010">
                    <w:rPr>
                      <w:rFonts w:hint="eastAsia"/>
                      <w:szCs w:val="22"/>
                    </w:rPr>
                    <w:t>*</w:t>
                  </w:r>
                  <w:r w:rsidRPr="00D60010">
                    <w:rPr>
                      <w:szCs w:val="22"/>
                    </w:rPr>
                    <w:t>50</w:t>
                  </w:r>
                  <w:r w:rsidRPr="00D60010">
                    <w:rPr>
                      <w:rFonts w:hint="eastAsia"/>
                      <w:szCs w:val="22"/>
                    </w:rPr>
                    <w:t>*</w:t>
                  </w:r>
                  <w:r w:rsidRPr="00D60010">
                    <w:rPr>
                      <w:szCs w:val="22"/>
                    </w:rPr>
                    <w:t>10</w:t>
                  </w:r>
                  <w:r w:rsidRPr="00D60010">
                    <w:rPr>
                      <w:szCs w:val="22"/>
                      <w:vertAlign w:val="superscript"/>
                    </w:rPr>
                    <w:t>-</w:t>
                  </w:r>
                  <w:r w:rsidRPr="00D60010">
                    <w:rPr>
                      <w:rFonts w:hint="eastAsia"/>
                      <w:szCs w:val="22"/>
                      <w:vertAlign w:val="superscript"/>
                    </w:rPr>
                    <w:t>6</w:t>
                  </w:r>
                </w:p>
              </w:tc>
            </w:tr>
            <w:tr w:rsidR="00263F61" w:rsidRPr="00D60010" w14:paraId="65BE5A19" w14:textId="77777777" w:rsidTr="006A6241">
              <w:tc>
                <w:tcPr>
                  <w:tcW w:w="913" w:type="dxa"/>
                </w:tcPr>
                <w:p w14:paraId="09EE1021" w14:textId="77777777" w:rsidR="00263F61" w:rsidRPr="00D60010" w:rsidRDefault="00263F61" w:rsidP="009011D5">
                  <w:pPr>
                    <w:snapToGrid w:val="0"/>
                    <w:jc w:val="left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MSW</w:t>
                  </w:r>
                </w:p>
              </w:tc>
              <w:tc>
                <w:tcPr>
                  <w:tcW w:w="1708" w:type="dxa"/>
                </w:tcPr>
                <w:p w14:paraId="0CED88CD" w14:textId="77777777" w:rsidR="00263F61" w:rsidRPr="00D60010" w:rsidRDefault="00263F61" w:rsidP="009011D5">
                  <w:pPr>
                    <w:snapToGrid w:val="0"/>
                    <w:jc w:val="left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Batch-type incinerators</w:t>
                  </w:r>
                </w:p>
              </w:tc>
              <w:tc>
                <w:tcPr>
                  <w:tcW w:w="1944" w:type="dxa"/>
                </w:tcPr>
                <w:p w14:paraId="0FA5C68A" w14:textId="77777777" w:rsidR="00263F61" w:rsidRPr="00D60010" w:rsidRDefault="00263F61" w:rsidP="009011D5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60010">
                    <w:rPr>
                      <w:szCs w:val="22"/>
                    </w:rPr>
                    <w:t>1.21</w:t>
                  </w:r>
                  <w:r w:rsidRPr="00D60010">
                    <w:rPr>
                      <w:rFonts w:hint="eastAsia"/>
                      <w:szCs w:val="22"/>
                    </w:rPr>
                    <w:t>*6</w:t>
                  </w:r>
                  <w:r w:rsidRPr="00D60010">
                    <w:rPr>
                      <w:szCs w:val="22"/>
                    </w:rPr>
                    <w:t>0</w:t>
                  </w:r>
                  <w:r w:rsidRPr="00D60010">
                    <w:rPr>
                      <w:rFonts w:hint="eastAsia"/>
                      <w:szCs w:val="22"/>
                    </w:rPr>
                    <w:t>*</w:t>
                  </w:r>
                  <w:r w:rsidRPr="00D60010">
                    <w:rPr>
                      <w:szCs w:val="22"/>
                    </w:rPr>
                    <w:t>10</w:t>
                  </w:r>
                  <w:r w:rsidRPr="00D60010">
                    <w:rPr>
                      <w:szCs w:val="22"/>
                      <w:vertAlign w:val="superscript"/>
                    </w:rPr>
                    <w:t>-</w:t>
                  </w:r>
                  <w:r w:rsidRPr="00D60010">
                    <w:rPr>
                      <w:rFonts w:hint="eastAsia"/>
                      <w:szCs w:val="22"/>
                      <w:vertAlign w:val="superscript"/>
                    </w:rPr>
                    <w:t>6</w:t>
                  </w:r>
                </w:p>
              </w:tc>
            </w:tr>
          </w:tbl>
          <w:p w14:paraId="5293533D" w14:textId="77777777" w:rsidR="00263F61" w:rsidRPr="00646A27" w:rsidRDefault="00263F61" w:rsidP="009011D5">
            <w:pPr>
              <w:rPr>
                <w:szCs w:val="22"/>
              </w:rPr>
            </w:pPr>
          </w:p>
        </w:tc>
        <w:tc>
          <w:tcPr>
            <w:tcW w:w="2621" w:type="dxa"/>
            <w:shd w:val="clear" w:color="auto" w:fill="auto"/>
          </w:tcPr>
          <w:p w14:paraId="78ED230C" w14:textId="77777777" w:rsidR="00263F61" w:rsidRPr="00646A27" w:rsidRDefault="00263F61" w:rsidP="005B434E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CDM approved </w:t>
            </w:r>
            <w:r w:rsidRPr="00D60010">
              <w:rPr>
                <w:szCs w:val="22"/>
              </w:rPr>
              <w:t>consolidated</w:t>
            </w:r>
            <w:r w:rsidRPr="00D60010">
              <w:rPr>
                <w:rFonts w:hint="eastAsia"/>
                <w:szCs w:val="22"/>
              </w:rPr>
              <w:t xml:space="preserve"> baseline and monitoring methodology ACM0022 </w:t>
            </w:r>
            <w:r w:rsidRPr="00D60010">
              <w:rPr>
                <w:szCs w:val="22"/>
              </w:rPr>
              <w:t>“</w:t>
            </w:r>
            <w:r w:rsidRPr="00D60010">
              <w:rPr>
                <w:rFonts w:hint="eastAsia"/>
                <w:szCs w:val="22"/>
              </w:rPr>
              <w:t>Alternative waste treatment processes</w:t>
            </w:r>
            <w:r w:rsidRPr="00D60010">
              <w:rPr>
                <w:szCs w:val="22"/>
              </w:rPr>
              <w:t>”</w:t>
            </w:r>
            <w:r w:rsidRPr="00D60010">
              <w:rPr>
                <w:rFonts w:hint="eastAsia"/>
                <w:szCs w:val="22"/>
              </w:rPr>
              <w:t xml:space="preserve"> (Version </w:t>
            </w:r>
            <w:r>
              <w:rPr>
                <w:rFonts w:hint="eastAsia"/>
                <w:szCs w:val="22"/>
              </w:rPr>
              <w:t>02</w:t>
            </w:r>
            <w:r w:rsidRPr="00D60010">
              <w:rPr>
                <w:rFonts w:hint="eastAsia"/>
                <w:szCs w:val="22"/>
              </w:rPr>
              <w:t>.0)</w:t>
            </w:r>
            <w:r>
              <w:rPr>
                <w:rFonts w:hint="eastAsia"/>
                <w:szCs w:val="22"/>
              </w:rPr>
              <w:t xml:space="preserve"> and </w:t>
            </w:r>
            <w:r w:rsidRPr="00646A27">
              <w:rPr>
                <w:rFonts w:cs="ONDNKD+TimesNewRoman"/>
                <w:color w:val="000000"/>
                <w:szCs w:val="22"/>
              </w:rPr>
              <w:t xml:space="preserve">Table </w:t>
            </w:r>
            <w:r>
              <w:rPr>
                <w:rFonts w:cs="ONDNKD+TimesNewRoman" w:hint="eastAsia"/>
                <w:color w:val="000000"/>
                <w:szCs w:val="22"/>
              </w:rPr>
              <w:t>5</w:t>
            </w:r>
            <w:r w:rsidRPr="00646A27">
              <w:rPr>
                <w:rFonts w:cs="ONDNKD+TimesNewRoman"/>
                <w:color w:val="000000"/>
                <w:szCs w:val="22"/>
              </w:rPr>
              <w:t>.</w:t>
            </w:r>
            <w:r>
              <w:rPr>
                <w:rFonts w:cs="ONDNKD+TimesNewRoman" w:hint="eastAsia"/>
                <w:color w:val="000000"/>
                <w:szCs w:val="22"/>
              </w:rPr>
              <w:t>6</w:t>
            </w:r>
            <w:r w:rsidRPr="00646A27">
              <w:rPr>
                <w:rFonts w:cs="ONDNKD+TimesNewRoman"/>
                <w:color w:val="000000"/>
                <w:szCs w:val="22"/>
              </w:rPr>
              <w:t xml:space="preserve">, </w:t>
            </w:r>
            <w:r w:rsidRPr="00646A27">
              <w:rPr>
                <w:rFonts w:cs="ONDNKD+TimesNewRoman" w:hint="eastAsia"/>
                <w:color w:val="000000"/>
                <w:szCs w:val="22"/>
              </w:rPr>
              <w:t xml:space="preserve">chapter </w:t>
            </w:r>
            <w:r>
              <w:rPr>
                <w:rFonts w:cs="ONDNKD+TimesNewRoman" w:hint="eastAsia"/>
                <w:color w:val="000000"/>
                <w:szCs w:val="22"/>
              </w:rPr>
              <w:t>5</w:t>
            </w:r>
            <w:r w:rsidRPr="00646A27">
              <w:rPr>
                <w:rFonts w:cs="ONDNKD+TimesNewRoman" w:hint="eastAsia"/>
                <w:color w:val="000000"/>
                <w:szCs w:val="22"/>
              </w:rPr>
              <w:t>, volume</w:t>
            </w:r>
            <w:r w:rsidRPr="00646A27">
              <w:rPr>
                <w:rFonts w:cs="ONDNKD+TimesNewRoman"/>
                <w:color w:val="000000"/>
                <w:szCs w:val="22"/>
              </w:rPr>
              <w:t xml:space="preserve"> </w:t>
            </w:r>
            <w:r>
              <w:rPr>
                <w:rFonts w:cs="ONDNKD+TimesNewRoman" w:hint="eastAsia"/>
                <w:color w:val="000000"/>
                <w:szCs w:val="22"/>
              </w:rPr>
              <w:t>5</w:t>
            </w:r>
            <w:r w:rsidRPr="00646A27">
              <w:rPr>
                <w:rFonts w:cs="ONDNKD+TimesNewRoman"/>
                <w:color w:val="000000"/>
                <w:szCs w:val="22"/>
              </w:rPr>
              <w:t xml:space="preserve"> of 2006 IPCC Guidelines</w:t>
            </w:r>
            <w:r w:rsidR="005B434E" w:rsidRPr="005B434E">
              <w:rPr>
                <w:rFonts w:cs="ONDNKD+TimesNewRoman"/>
                <w:color w:val="000000"/>
                <w:szCs w:val="22"/>
              </w:rPr>
              <w:t xml:space="preserve"> </w:t>
            </w:r>
            <w:r w:rsidR="005B434E" w:rsidRPr="004B0C82">
              <w:rPr>
                <w:rFonts w:cs="ONDNKD+TimesNewRoman" w:hint="eastAsia"/>
                <w:color w:val="000000"/>
                <w:szCs w:val="22"/>
              </w:rPr>
              <w:t>for</w:t>
            </w:r>
            <w:r w:rsidR="005B434E" w:rsidRPr="004B0C82">
              <w:rPr>
                <w:rFonts w:cs="ONDNKD+TimesNewRoman"/>
                <w:color w:val="000000"/>
                <w:szCs w:val="22"/>
              </w:rPr>
              <w:t xml:space="preserve"> National GHG Inventories</w:t>
            </w:r>
          </w:p>
        </w:tc>
      </w:tr>
      <w:tr w:rsidR="00263F61" w:rsidRPr="00976697" w14:paraId="61F0213A" w14:textId="77777777" w:rsidTr="00263F61">
        <w:tc>
          <w:tcPr>
            <w:tcW w:w="1343" w:type="dxa"/>
            <w:shd w:val="clear" w:color="auto" w:fill="auto"/>
          </w:tcPr>
          <w:p w14:paraId="4430D8B7" w14:textId="77777777" w:rsidR="00263F61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GWP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N2O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20F6CF55" w14:textId="77777777" w:rsidR="00263F61" w:rsidRPr="00D60010" w:rsidRDefault="00263F61" w:rsidP="009011D5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Global Warming Potential of nitrous oxide </w:t>
            </w:r>
            <w:r>
              <w:rPr>
                <w:rFonts w:hint="eastAsia"/>
                <w:szCs w:val="22"/>
              </w:rPr>
              <w:t>[</w:t>
            </w:r>
            <w:r w:rsidRPr="00D60010">
              <w:rPr>
                <w:rFonts w:hint="eastAsia"/>
                <w:szCs w:val="22"/>
              </w:rPr>
              <w:t>tCO</w:t>
            </w:r>
            <w:r w:rsidRPr="00D60010">
              <w:rPr>
                <w:rFonts w:hint="eastAsia"/>
                <w:szCs w:val="22"/>
                <w:vertAlign w:val="subscript"/>
              </w:rPr>
              <w:t>2</w:t>
            </w:r>
            <w:r w:rsidRPr="00D60010">
              <w:rPr>
                <w:rFonts w:hint="eastAsia"/>
                <w:szCs w:val="22"/>
              </w:rPr>
              <w:t>e/tN</w:t>
            </w:r>
            <w:r w:rsidRPr="00D60010">
              <w:rPr>
                <w:rFonts w:hint="eastAsia"/>
                <w:szCs w:val="22"/>
                <w:vertAlign w:val="subscript"/>
              </w:rPr>
              <w:t>2</w:t>
            </w:r>
            <w:r w:rsidRPr="00D60010">
              <w:rPr>
                <w:rFonts w:hint="eastAsia"/>
                <w:szCs w:val="22"/>
              </w:rPr>
              <w:t>O</w:t>
            </w:r>
            <w:r>
              <w:rPr>
                <w:rFonts w:hint="eastAsia"/>
                <w:szCs w:val="22"/>
              </w:rPr>
              <w:t>]</w:t>
            </w:r>
          </w:p>
          <w:p w14:paraId="377CA41B" w14:textId="77777777" w:rsidR="00263F61" w:rsidRPr="00646A27" w:rsidRDefault="00263F61" w:rsidP="009011D5">
            <w:pPr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>Default value: 298</w:t>
            </w:r>
          </w:p>
        </w:tc>
        <w:tc>
          <w:tcPr>
            <w:tcW w:w="2621" w:type="dxa"/>
            <w:shd w:val="clear" w:color="auto" w:fill="auto"/>
          </w:tcPr>
          <w:p w14:paraId="43B06A70" w14:textId="77777777" w:rsidR="00263F61" w:rsidRPr="00646A27" w:rsidRDefault="00263F61" w:rsidP="009011D5">
            <w:pPr>
              <w:jc w:val="left"/>
              <w:rPr>
                <w:szCs w:val="22"/>
              </w:rPr>
            </w:pPr>
            <w:r w:rsidRPr="00D60010">
              <w:rPr>
                <w:rFonts w:hint="eastAsia"/>
                <w:szCs w:val="22"/>
              </w:rPr>
              <w:t xml:space="preserve">Table 2.14, </w:t>
            </w:r>
            <w:r w:rsidRPr="00D60010">
              <w:rPr>
                <w:szCs w:val="22"/>
              </w:rPr>
              <w:t>of the errata to the contribution of Working Group I to the Fourth Assessment Report of the</w:t>
            </w:r>
            <w:r w:rsidRPr="00D60010">
              <w:rPr>
                <w:rFonts w:hint="eastAsia"/>
                <w:szCs w:val="22"/>
              </w:rPr>
              <w:t xml:space="preserve"> IPCC</w:t>
            </w:r>
          </w:p>
        </w:tc>
      </w:tr>
      <w:tr w:rsidR="00263F61" w:rsidRPr="004B0C82" w14:paraId="0CAF6A1B" w14:textId="77777777" w:rsidTr="00263F61">
        <w:tc>
          <w:tcPr>
            <w:tcW w:w="1343" w:type="dxa"/>
            <w:shd w:val="clear" w:color="auto" w:fill="auto"/>
          </w:tcPr>
          <w:p w14:paraId="5437A667" w14:textId="77777777" w:rsidR="00263F61" w:rsidRPr="004B0C82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fuel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75F7B2AE" w14:textId="77777777" w:rsidR="00263F61" w:rsidRPr="004B0C82" w:rsidRDefault="00263F61" w:rsidP="009011D5">
            <w:pPr>
              <w:rPr>
                <w:szCs w:val="22"/>
              </w:rPr>
            </w:pPr>
            <w:r w:rsidRPr="004B0C82">
              <w:rPr>
                <w:rFonts w:hint="eastAsia"/>
                <w:szCs w:val="22"/>
              </w:rPr>
              <w:t xml:space="preserve">Net calorific value of fuel </w:t>
            </w:r>
            <w:r w:rsidR="0095304D">
              <w:rPr>
                <w:rFonts w:hint="eastAsia"/>
                <w:szCs w:val="22"/>
              </w:rPr>
              <w:t>[</w:t>
            </w:r>
            <w:r w:rsidRPr="004B0C82">
              <w:rPr>
                <w:rFonts w:hint="eastAsia"/>
                <w:szCs w:val="22"/>
              </w:rPr>
              <w:t>GJ/kL or m</w:t>
            </w:r>
            <w:r w:rsidRPr="004B0C82">
              <w:rPr>
                <w:rFonts w:hint="eastAsia"/>
                <w:szCs w:val="22"/>
                <w:vertAlign w:val="superscript"/>
              </w:rPr>
              <w:t>3</w:t>
            </w:r>
            <w:r w:rsidR="0095304D">
              <w:rPr>
                <w:rFonts w:hint="eastAsia"/>
                <w:szCs w:val="22"/>
              </w:rPr>
              <w:t>]</w:t>
            </w:r>
          </w:p>
          <w:p w14:paraId="3A8EA151" w14:textId="77777777" w:rsidR="00263F61" w:rsidRPr="004B0C82" w:rsidRDefault="00263F61" w:rsidP="004D16DB">
            <w:pPr>
              <w:rPr>
                <w:szCs w:val="22"/>
              </w:rPr>
            </w:pPr>
            <w:r w:rsidRPr="004B0C82">
              <w:rPr>
                <w:szCs w:val="22"/>
              </w:rPr>
              <w:t>Decide from the specifications described on invoices or other commercial/contractual evidence.</w:t>
            </w:r>
          </w:p>
        </w:tc>
        <w:tc>
          <w:tcPr>
            <w:tcW w:w="2621" w:type="dxa"/>
            <w:shd w:val="clear" w:color="auto" w:fill="auto"/>
          </w:tcPr>
          <w:p w14:paraId="0CCF6DAE" w14:textId="77777777" w:rsidR="00263F61" w:rsidRPr="004B0C82" w:rsidRDefault="00263F61" w:rsidP="009011D5">
            <w:pPr>
              <w:jc w:val="left"/>
              <w:rPr>
                <w:rFonts w:cs="ONDNKD+TimesNewRoman"/>
                <w:color w:val="000000"/>
                <w:szCs w:val="22"/>
              </w:rPr>
            </w:pPr>
            <w:r w:rsidRPr="004B0C82">
              <w:rPr>
                <w:rFonts w:hint="eastAsia"/>
                <w:szCs w:val="22"/>
              </w:rPr>
              <w:t>I</w:t>
            </w:r>
            <w:r w:rsidRPr="004B0C82">
              <w:rPr>
                <w:szCs w:val="22"/>
              </w:rPr>
              <w:t>nvoices or other commercial/contractual evidence</w:t>
            </w:r>
          </w:p>
        </w:tc>
      </w:tr>
      <w:tr w:rsidR="00263F61" w:rsidRPr="00976697" w14:paraId="1FAD2B56" w14:textId="77777777" w:rsidTr="00263F61">
        <w:tc>
          <w:tcPr>
            <w:tcW w:w="1343" w:type="dxa"/>
            <w:shd w:val="clear" w:color="auto" w:fill="auto"/>
          </w:tcPr>
          <w:p w14:paraId="408642A2" w14:textId="77777777" w:rsidR="00263F61" w:rsidRPr="004B0C82" w:rsidRDefault="00821842" w:rsidP="009011D5">
            <w:pPr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CO2,fuel</m:t>
                    </m:r>
                  </m:sub>
                </m:sSub>
              </m:oMath>
            </m:oMathPara>
          </w:p>
        </w:tc>
        <w:tc>
          <w:tcPr>
            <w:tcW w:w="4791" w:type="dxa"/>
            <w:shd w:val="clear" w:color="auto" w:fill="auto"/>
          </w:tcPr>
          <w:p w14:paraId="79B71CDC" w14:textId="77777777" w:rsidR="00263F61" w:rsidRPr="004B0C82" w:rsidRDefault="00263F61" w:rsidP="009011D5">
            <w:pPr>
              <w:jc w:val="left"/>
              <w:rPr>
                <w:szCs w:val="22"/>
              </w:rPr>
            </w:pPr>
            <w:r w:rsidRPr="004B0C82">
              <w:rPr>
                <w:rFonts w:hint="eastAsia"/>
                <w:szCs w:val="22"/>
              </w:rPr>
              <w:t>CO</w:t>
            </w:r>
            <w:r w:rsidRPr="004B0C82">
              <w:rPr>
                <w:rFonts w:hint="eastAsia"/>
                <w:szCs w:val="22"/>
                <w:vertAlign w:val="subscript"/>
              </w:rPr>
              <w:t>2</w:t>
            </w:r>
            <w:r w:rsidRPr="004B0C82">
              <w:rPr>
                <w:rFonts w:hint="eastAsia"/>
                <w:szCs w:val="22"/>
              </w:rPr>
              <w:t xml:space="preserve"> emission factor of fuel </w:t>
            </w:r>
            <w:r w:rsidR="0095304D">
              <w:rPr>
                <w:rFonts w:hint="eastAsia"/>
                <w:szCs w:val="22"/>
              </w:rPr>
              <w:t>[</w:t>
            </w:r>
            <w:r w:rsidRPr="004B0C82">
              <w:rPr>
                <w:rFonts w:hint="eastAsia"/>
                <w:szCs w:val="22"/>
              </w:rPr>
              <w:t>tCO</w:t>
            </w:r>
            <w:r w:rsidRPr="004B0C82">
              <w:rPr>
                <w:rFonts w:hint="eastAsia"/>
                <w:szCs w:val="22"/>
                <w:vertAlign w:val="subscript"/>
              </w:rPr>
              <w:t>2</w:t>
            </w:r>
            <w:r w:rsidRPr="004B0C82">
              <w:rPr>
                <w:rFonts w:hint="eastAsia"/>
                <w:szCs w:val="22"/>
              </w:rPr>
              <w:t>/GJ</w:t>
            </w:r>
            <w:r w:rsidR="0095304D">
              <w:rPr>
                <w:rFonts w:hint="eastAsia"/>
                <w:szCs w:val="22"/>
              </w:rPr>
              <w:t>]</w:t>
            </w:r>
          </w:p>
          <w:p w14:paraId="72562DBF" w14:textId="1104B62A" w:rsidR="00263F61" w:rsidRPr="004B0C82" w:rsidRDefault="0095304D" w:rsidP="006A6241">
            <w:pPr>
              <w:jc w:val="left"/>
              <w:rPr>
                <w:szCs w:val="22"/>
              </w:rPr>
            </w:pPr>
            <w:r w:rsidRPr="0095304D">
              <w:rPr>
                <w:szCs w:val="22"/>
              </w:rPr>
              <w:t>Select a value for the fuel combusted by the project from the IPCC default values at the upper limit of the uncertainty at a 95% confidence interval.</w:t>
            </w:r>
          </w:p>
        </w:tc>
        <w:tc>
          <w:tcPr>
            <w:tcW w:w="2621" w:type="dxa"/>
            <w:shd w:val="clear" w:color="auto" w:fill="auto"/>
          </w:tcPr>
          <w:p w14:paraId="6F25FECF" w14:textId="77777777" w:rsidR="00263F61" w:rsidRPr="00646A27" w:rsidRDefault="00263F61" w:rsidP="005B434E">
            <w:pPr>
              <w:jc w:val="left"/>
              <w:rPr>
                <w:rFonts w:cs="ONDNKD+TimesNewRoman"/>
                <w:color w:val="000000"/>
                <w:szCs w:val="22"/>
              </w:rPr>
            </w:pPr>
            <w:r w:rsidRPr="004B0C82">
              <w:rPr>
                <w:rFonts w:cs="ONDNKD+TimesNewRoman"/>
                <w:color w:val="000000"/>
                <w:szCs w:val="22"/>
              </w:rPr>
              <w:t>Table 1.</w:t>
            </w:r>
            <w:r w:rsidRPr="004B0C82">
              <w:rPr>
                <w:rFonts w:cs="ONDNKD+TimesNewRoman" w:hint="eastAsia"/>
                <w:color w:val="000000"/>
                <w:szCs w:val="22"/>
              </w:rPr>
              <w:t>4</w:t>
            </w:r>
            <w:r w:rsidRPr="004B0C82">
              <w:rPr>
                <w:rFonts w:cs="ONDNKD+TimesNewRoman"/>
                <w:color w:val="000000"/>
                <w:szCs w:val="22"/>
              </w:rPr>
              <w:t xml:space="preserve">, </w:t>
            </w:r>
            <w:r w:rsidRPr="004B0C82">
              <w:rPr>
                <w:rFonts w:cs="ONDNKD+TimesNewRoman" w:hint="eastAsia"/>
                <w:color w:val="000000"/>
                <w:szCs w:val="22"/>
              </w:rPr>
              <w:t>chapter 1, volume</w:t>
            </w:r>
            <w:r w:rsidRPr="004B0C82">
              <w:rPr>
                <w:rFonts w:cs="ONDNKD+TimesNewRoman"/>
                <w:color w:val="000000"/>
                <w:szCs w:val="22"/>
              </w:rPr>
              <w:t xml:space="preserve"> 2 of 2006 IPCC Guidelines</w:t>
            </w:r>
            <w:r w:rsidR="0095304D">
              <w:t xml:space="preserve"> </w:t>
            </w:r>
            <w:r w:rsidR="0095304D" w:rsidRPr="0095304D">
              <w:rPr>
                <w:rFonts w:cs="ONDNKD+TimesNewRoman"/>
                <w:color w:val="000000"/>
                <w:szCs w:val="22"/>
              </w:rPr>
              <w:t>for National GHG Inventories. Upper value is applied.</w:t>
            </w:r>
          </w:p>
        </w:tc>
      </w:tr>
    </w:tbl>
    <w:p w14:paraId="51643784" w14:textId="77777777" w:rsidR="00763B00" w:rsidRDefault="00763B00" w:rsidP="00976697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803184C" w14:textId="77777777" w:rsidR="00811E57" w:rsidRDefault="00811E57" w:rsidP="00976697"/>
    <w:p w14:paraId="1AB04AC9" w14:textId="77777777" w:rsidR="00811E57" w:rsidRPr="00070511" w:rsidRDefault="00811E57" w:rsidP="00811E57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759"/>
      </w:tblGrid>
      <w:tr w:rsidR="00811E57" w:rsidRPr="00070511" w14:paraId="4C881A86" w14:textId="77777777" w:rsidTr="005C6760">
        <w:tc>
          <w:tcPr>
            <w:tcW w:w="1101" w:type="dxa"/>
            <w:shd w:val="clear" w:color="auto" w:fill="C6D9F1"/>
          </w:tcPr>
          <w:p w14:paraId="7831C07B" w14:textId="77777777" w:rsidR="00811E57" w:rsidRPr="00070511" w:rsidRDefault="00811E57" w:rsidP="005C6760">
            <w:pPr>
              <w:jc w:val="center"/>
            </w:pPr>
            <w:r w:rsidRPr="00070511">
              <w:t>Version</w:t>
            </w:r>
          </w:p>
        </w:tc>
        <w:tc>
          <w:tcPr>
            <w:tcW w:w="1842" w:type="dxa"/>
            <w:shd w:val="clear" w:color="auto" w:fill="C6D9F1"/>
          </w:tcPr>
          <w:p w14:paraId="27B2291E" w14:textId="77777777" w:rsidR="00811E57" w:rsidRPr="00070511" w:rsidRDefault="00811E57" w:rsidP="005C6760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78E03617" w14:textId="77777777" w:rsidR="00811E57" w:rsidRPr="00070511" w:rsidRDefault="00811E57" w:rsidP="005C6760">
            <w:pPr>
              <w:jc w:val="center"/>
            </w:pPr>
            <w:r w:rsidRPr="00070511">
              <w:t>Contents revised</w:t>
            </w:r>
          </w:p>
        </w:tc>
      </w:tr>
      <w:tr w:rsidR="00811E57" w:rsidRPr="00070511" w14:paraId="50CF0FF3" w14:textId="77777777" w:rsidTr="005C6760">
        <w:tc>
          <w:tcPr>
            <w:tcW w:w="1101" w:type="dxa"/>
            <w:shd w:val="clear" w:color="auto" w:fill="auto"/>
          </w:tcPr>
          <w:p w14:paraId="1C6E5E6C" w14:textId="77777777" w:rsidR="00811E57" w:rsidRPr="00621C49" w:rsidRDefault="00811E57" w:rsidP="005C6760">
            <w:pPr>
              <w:snapToGrid w:val="0"/>
              <w:jc w:val="left"/>
            </w:pPr>
            <w:r>
              <w:t>0</w:t>
            </w:r>
            <w:r w:rsidRPr="00621C49">
              <w:rPr>
                <w:rFonts w:hint="eastAsia"/>
              </w:rPr>
              <w:t>1.0</w:t>
            </w:r>
          </w:p>
        </w:tc>
        <w:tc>
          <w:tcPr>
            <w:tcW w:w="1842" w:type="dxa"/>
            <w:shd w:val="clear" w:color="auto" w:fill="auto"/>
          </w:tcPr>
          <w:p w14:paraId="5129239C" w14:textId="7FAF879D" w:rsidR="00811E57" w:rsidRPr="006A5477" w:rsidRDefault="00811E57" w:rsidP="00811E57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25</w:t>
            </w:r>
            <w:r w:rsidRPr="00FF04A8">
              <w:rPr>
                <w:kern w:val="0"/>
                <w:szCs w:val="22"/>
              </w:rPr>
              <w:t xml:space="preserve"> </w:t>
            </w:r>
            <w:r>
              <w:rPr>
                <w:rFonts w:hint="eastAsia"/>
                <w:kern w:val="0"/>
                <w:szCs w:val="22"/>
              </w:rPr>
              <w:t>June</w:t>
            </w:r>
            <w:r w:rsidRPr="00FF04A8">
              <w:rPr>
                <w:kern w:val="0"/>
                <w:szCs w:val="22"/>
              </w:rPr>
              <w:t xml:space="preserve"> 201</w:t>
            </w:r>
            <w:r>
              <w:rPr>
                <w:rFonts w:hint="eastAsia"/>
                <w:kern w:val="0"/>
                <w:szCs w:val="22"/>
              </w:rPr>
              <w:t>8</w:t>
            </w:r>
          </w:p>
        </w:tc>
        <w:tc>
          <w:tcPr>
            <w:tcW w:w="5759" w:type="dxa"/>
            <w:shd w:val="clear" w:color="auto" w:fill="auto"/>
          </w:tcPr>
          <w:p w14:paraId="3247F15D" w14:textId="77777777" w:rsidR="00811E57" w:rsidRDefault="00811E57" w:rsidP="005C6760">
            <w:pPr>
              <w:snapToGrid w:val="0"/>
              <w:jc w:val="left"/>
              <w:rPr>
                <w:kern w:val="0"/>
                <w:szCs w:val="22"/>
              </w:rPr>
            </w:pPr>
            <w:r w:rsidRPr="00EF2CA9">
              <w:rPr>
                <w:kern w:val="0"/>
                <w:szCs w:val="22"/>
              </w:rPr>
              <w:t>Electronic decision by the Joint Committee</w:t>
            </w:r>
          </w:p>
          <w:p w14:paraId="0D034086" w14:textId="77777777" w:rsidR="00811E57" w:rsidRPr="00621C49" w:rsidRDefault="00811E57" w:rsidP="005C6760">
            <w:pPr>
              <w:snapToGrid w:val="0"/>
              <w:jc w:val="left"/>
            </w:pPr>
            <w:r>
              <w:rPr>
                <w:kern w:val="0"/>
                <w:szCs w:val="22"/>
              </w:rPr>
              <w:t>Initial approval.</w:t>
            </w:r>
          </w:p>
        </w:tc>
      </w:tr>
      <w:tr w:rsidR="00811E57" w:rsidRPr="00070511" w14:paraId="6FF98DBA" w14:textId="77777777" w:rsidTr="005C67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AAC1" w14:textId="77777777" w:rsidR="00811E57" w:rsidRPr="00857AEC" w:rsidRDefault="00811E57" w:rsidP="005C676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80E9" w14:textId="77777777" w:rsidR="00811E57" w:rsidRPr="00857AEC" w:rsidRDefault="00811E57" w:rsidP="005C676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3979" w14:textId="77777777" w:rsidR="00811E57" w:rsidRPr="00857AEC" w:rsidRDefault="00811E57" w:rsidP="005C6760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811E57" w:rsidRPr="00070511" w14:paraId="02C6008F" w14:textId="77777777" w:rsidTr="005C67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104E" w14:textId="77777777" w:rsidR="00811E57" w:rsidRPr="00857AEC" w:rsidRDefault="00811E57" w:rsidP="005C676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6437" w14:textId="77777777" w:rsidR="00811E57" w:rsidRPr="00857AEC" w:rsidRDefault="00811E57" w:rsidP="005C676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70B0" w14:textId="77777777" w:rsidR="00811E57" w:rsidRPr="00857AEC" w:rsidRDefault="00811E57" w:rsidP="005C6760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49C7D7C7" w14:textId="77777777" w:rsidR="00811E57" w:rsidRPr="00976697" w:rsidRDefault="00811E57" w:rsidP="00976697"/>
    <w:sectPr w:rsidR="00811E57" w:rsidRPr="00976697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DD80C" w14:textId="77777777" w:rsidR="00CD134A" w:rsidRDefault="00CD134A" w:rsidP="00B64A2E">
      <w:r>
        <w:separator/>
      </w:r>
    </w:p>
  </w:endnote>
  <w:endnote w:type="continuationSeparator" w:id="0">
    <w:p w14:paraId="3E7631D6" w14:textId="77777777" w:rsidR="00CD134A" w:rsidRDefault="00CD134A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NDNKD+TimesNewRoma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BDF89" w14:textId="28964657" w:rsidR="00CD134A" w:rsidRPr="00BE2491" w:rsidRDefault="00CD134A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821842" w:rsidRPr="00821842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240B6330" w14:textId="77777777" w:rsidR="00CD134A" w:rsidRDefault="00CD13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63EAB" w14:textId="77777777" w:rsidR="00CD134A" w:rsidRDefault="00CD134A" w:rsidP="00B64A2E">
      <w:r>
        <w:separator/>
      </w:r>
    </w:p>
  </w:footnote>
  <w:footnote w:type="continuationSeparator" w:id="0">
    <w:p w14:paraId="74308A05" w14:textId="77777777" w:rsidR="00CD134A" w:rsidRDefault="00CD134A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09A3A" w14:textId="0AA90394" w:rsidR="00811E57" w:rsidRDefault="00811E57" w:rsidP="00811E57">
    <w:pPr>
      <w:pStyle w:val="a3"/>
      <w:wordWrap w:val="0"/>
      <w:jc w:val="right"/>
      <w:rPr>
        <w:rFonts w:cs="ＭＳ 明朝"/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MM</w:t>
    </w:r>
    <w:r w:rsidRPr="00BE2491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AM001</w:t>
    </w:r>
    <w:r w:rsidRPr="00BE2491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ver01.0</w:t>
    </w:r>
  </w:p>
  <w:p w14:paraId="4D697411" w14:textId="73A93C14" w:rsidR="00811E57" w:rsidRPr="00BE2491" w:rsidRDefault="00811E57" w:rsidP="00811E57">
    <w:pPr>
      <w:pStyle w:val="a3"/>
      <w:wordWrap w:val="0"/>
      <w:jc w:val="right"/>
      <w:rPr>
        <w:sz w:val="22"/>
        <w:szCs w:val="22"/>
      </w:rPr>
    </w:pPr>
    <w:r>
      <w:rPr>
        <w:rFonts w:cs="ＭＳ 明朝" w:hint="eastAsia"/>
        <w:sz w:val="22"/>
        <w:szCs w:val="22"/>
      </w:rPr>
      <w:t>Sectoral scope: 01</w:t>
    </w:r>
    <w:r w:rsidR="005044CC">
      <w:rPr>
        <w:rFonts w:cs="ＭＳ 明朝" w:hint="eastAsia"/>
        <w:sz w:val="22"/>
        <w:szCs w:val="22"/>
      </w:rPr>
      <w:t xml:space="preserve"> and</w:t>
    </w:r>
    <w:r>
      <w:rPr>
        <w:rFonts w:cs="ＭＳ 明朝" w:hint="eastAsia"/>
        <w:sz w:val="22"/>
        <w:szCs w:val="22"/>
      </w:rPr>
      <w:t xml:space="preserve"> 13</w:t>
    </w:r>
  </w:p>
  <w:p w14:paraId="7DBD13C1" w14:textId="714BA5E5" w:rsidR="00CD134A" w:rsidRPr="00BE2491" w:rsidRDefault="00CD134A" w:rsidP="00811E57">
    <w:pPr>
      <w:pStyle w:val="a3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83E"/>
    <w:multiLevelType w:val="hybridMultilevel"/>
    <w:tmpl w:val="8BAE3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26BC3593"/>
    <w:multiLevelType w:val="hybridMultilevel"/>
    <w:tmpl w:val="2DB4C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646F54"/>
    <w:multiLevelType w:val="hybridMultilevel"/>
    <w:tmpl w:val="4D8A2D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">
    <w:nsid w:val="77147CAA"/>
    <w:multiLevelType w:val="hybridMultilevel"/>
    <w:tmpl w:val="AE1CD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95B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61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0DE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F10"/>
    <w:rsid w:val="00044325"/>
    <w:rsid w:val="000446C4"/>
    <w:rsid w:val="000453ED"/>
    <w:rsid w:val="00045A1D"/>
    <w:rsid w:val="0004629A"/>
    <w:rsid w:val="00046F8A"/>
    <w:rsid w:val="00047176"/>
    <w:rsid w:val="000475B8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3BE"/>
    <w:rsid w:val="000A0870"/>
    <w:rsid w:val="000A283D"/>
    <w:rsid w:val="000A2CC0"/>
    <w:rsid w:val="000A2ECC"/>
    <w:rsid w:val="000A322D"/>
    <w:rsid w:val="000A3ADF"/>
    <w:rsid w:val="000A3C57"/>
    <w:rsid w:val="000A3FAB"/>
    <w:rsid w:val="000A459A"/>
    <w:rsid w:val="000A4C4D"/>
    <w:rsid w:val="000A501E"/>
    <w:rsid w:val="000A5AA3"/>
    <w:rsid w:val="000A6FBB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15D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CEC"/>
    <w:rsid w:val="000C70B3"/>
    <w:rsid w:val="000C732A"/>
    <w:rsid w:val="000C7FC5"/>
    <w:rsid w:val="000D1B50"/>
    <w:rsid w:val="000D3A3F"/>
    <w:rsid w:val="000D3D2D"/>
    <w:rsid w:val="000D4FB8"/>
    <w:rsid w:val="000D4FD8"/>
    <w:rsid w:val="000D581E"/>
    <w:rsid w:val="000D7459"/>
    <w:rsid w:val="000D7C9E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0A1C"/>
    <w:rsid w:val="001124BE"/>
    <w:rsid w:val="00113903"/>
    <w:rsid w:val="0011407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1FD9"/>
    <w:rsid w:val="00136AC9"/>
    <w:rsid w:val="00137A26"/>
    <w:rsid w:val="00140124"/>
    <w:rsid w:val="0014017D"/>
    <w:rsid w:val="00140738"/>
    <w:rsid w:val="00140D00"/>
    <w:rsid w:val="00142891"/>
    <w:rsid w:val="001431BA"/>
    <w:rsid w:val="001434E6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1602"/>
    <w:rsid w:val="00164CDD"/>
    <w:rsid w:val="00164D9F"/>
    <w:rsid w:val="00164F27"/>
    <w:rsid w:val="00164FAB"/>
    <w:rsid w:val="00165C4A"/>
    <w:rsid w:val="00165DA8"/>
    <w:rsid w:val="00166B11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444"/>
    <w:rsid w:val="00175579"/>
    <w:rsid w:val="001759F7"/>
    <w:rsid w:val="00175AE3"/>
    <w:rsid w:val="00175E0A"/>
    <w:rsid w:val="001760AC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6AA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A6E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96C"/>
    <w:rsid w:val="001C7FBF"/>
    <w:rsid w:val="001D2191"/>
    <w:rsid w:val="001D292C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D88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5A6"/>
    <w:rsid w:val="001F36BE"/>
    <w:rsid w:val="001F44A6"/>
    <w:rsid w:val="001F4FA0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205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0D"/>
    <w:rsid w:val="00217CC1"/>
    <w:rsid w:val="00220182"/>
    <w:rsid w:val="0022067B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3A2F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107"/>
    <w:rsid w:val="002559E2"/>
    <w:rsid w:val="00255AD7"/>
    <w:rsid w:val="00257446"/>
    <w:rsid w:val="0026094E"/>
    <w:rsid w:val="002613F7"/>
    <w:rsid w:val="002618AD"/>
    <w:rsid w:val="00263F61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1B9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913"/>
    <w:rsid w:val="00292A26"/>
    <w:rsid w:val="00293408"/>
    <w:rsid w:val="00293B24"/>
    <w:rsid w:val="00293ED3"/>
    <w:rsid w:val="0029424B"/>
    <w:rsid w:val="00294C4F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08D"/>
    <w:rsid w:val="002B5F79"/>
    <w:rsid w:val="002B73D7"/>
    <w:rsid w:val="002B7619"/>
    <w:rsid w:val="002C0607"/>
    <w:rsid w:val="002C0EE4"/>
    <w:rsid w:val="002C1637"/>
    <w:rsid w:val="002C254E"/>
    <w:rsid w:val="002C2802"/>
    <w:rsid w:val="002C28E7"/>
    <w:rsid w:val="002C2AB4"/>
    <w:rsid w:val="002C4E83"/>
    <w:rsid w:val="002C4FDA"/>
    <w:rsid w:val="002C530E"/>
    <w:rsid w:val="002C5850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192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332"/>
    <w:rsid w:val="00305870"/>
    <w:rsid w:val="0030646D"/>
    <w:rsid w:val="00307720"/>
    <w:rsid w:val="00310055"/>
    <w:rsid w:val="00311253"/>
    <w:rsid w:val="0031161E"/>
    <w:rsid w:val="00311796"/>
    <w:rsid w:val="00313A78"/>
    <w:rsid w:val="00313EA9"/>
    <w:rsid w:val="00314234"/>
    <w:rsid w:val="00314A55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18F7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183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654"/>
    <w:rsid w:val="00376E95"/>
    <w:rsid w:val="00377ACD"/>
    <w:rsid w:val="003801E7"/>
    <w:rsid w:val="00380999"/>
    <w:rsid w:val="00380D20"/>
    <w:rsid w:val="0038109B"/>
    <w:rsid w:val="003824F6"/>
    <w:rsid w:val="003826FC"/>
    <w:rsid w:val="00382882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26F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B2F"/>
    <w:rsid w:val="003A5E84"/>
    <w:rsid w:val="003A6471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1E1B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7ED"/>
    <w:rsid w:val="003E78CB"/>
    <w:rsid w:val="003F0CE4"/>
    <w:rsid w:val="003F358D"/>
    <w:rsid w:val="003F3A3D"/>
    <w:rsid w:val="003F3B55"/>
    <w:rsid w:val="003F7296"/>
    <w:rsid w:val="003F7818"/>
    <w:rsid w:val="003F79CD"/>
    <w:rsid w:val="003F7FAB"/>
    <w:rsid w:val="00400A72"/>
    <w:rsid w:val="00400FF5"/>
    <w:rsid w:val="00401133"/>
    <w:rsid w:val="00401B82"/>
    <w:rsid w:val="00403CD2"/>
    <w:rsid w:val="00403F95"/>
    <w:rsid w:val="00404CBE"/>
    <w:rsid w:val="004057A7"/>
    <w:rsid w:val="00406BD4"/>
    <w:rsid w:val="00406DE8"/>
    <w:rsid w:val="004070F5"/>
    <w:rsid w:val="004078E1"/>
    <w:rsid w:val="00407990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17661"/>
    <w:rsid w:val="00420236"/>
    <w:rsid w:val="00420DCB"/>
    <w:rsid w:val="004215A1"/>
    <w:rsid w:val="0042252A"/>
    <w:rsid w:val="00422A4D"/>
    <w:rsid w:val="00423B4C"/>
    <w:rsid w:val="00423E79"/>
    <w:rsid w:val="00424C0C"/>
    <w:rsid w:val="00425364"/>
    <w:rsid w:val="00426B11"/>
    <w:rsid w:val="00426CC3"/>
    <w:rsid w:val="00426DE6"/>
    <w:rsid w:val="00427FF7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DE6"/>
    <w:rsid w:val="00454E2C"/>
    <w:rsid w:val="004557DD"/>
    <w:rsid w:val="00456A0A"/>
    <w:rsid w:val="00456E1F"/>
    <w:rsid w:val="004578E1"/>
    <w:rsid w:val="00457932"/>
    <w:rsid w:val="00457C0B"/>
    <w:rsid w:val="00457FBA"/>
    <w:rsid w:val="004604A5"/>
    <w:rsid w:val="00460CBC"/>
    <w:rsid w:val="00461CD6"/>
    <w:rsid w:val="00463120"/>
    <w:rsid w:val="00464D68"/>
    <w:rsid w:val="0046503B"/>
    <w:rsid w:val="0046523E"/>
    <w:rsid w:val="0046564A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7A7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896"/>
    <w:rsid w:val="00491E2C"/>
    <w:rsid w:val="00492094"/>
    <w:rsid w:val="004925F3"/>
    <w:rsid w:val="004939A9"/>
    <w:rsid w:val="0049474C"/>
    <w:rsid w:val="00494C10"/>
    <w:rsid w:val="00495889"/>
    <w:rsid w:val="00495FF7"/>
    <w:rsid w:val="004A01A8"/>
    <w:rsid w:val="004A0660"/>
    <w:rsid w:val="004A0E86"/>
    <w:rsid w:val="004A160E"/>
    <w:rsid w:val="004A19FC"/>
    <w:rsid w:val="004A1CD8"/>
    <w:rsid w:val="004A43AF"/>
    <w:rsid w:val="004A615D"/>
    <w:rsid w:val="004A6D44"/>
    <w:rsid w:val="004A71EE"/>
    <w:rsid w:val="004A77F1"/>
    <w:rsid w:val="004A7E5F"/>
    <w:rsid w:val="004B0236"/>
    <w:rsid w:val="004B0C82"/>
    <w:rsid w:val="004B0EA5"/>
    <w:rsid w:val="004B1602"/>
    <w:rsid w:val="004B29EA"/>
    <w:rsid w:val="004B3F9A"/>
    <w:rsid w:val="004B407E"/>
    <w:rsid w:val="004B48A3"/>
    <w:rsid w:val="004B4D1E"/>
    <w:rsid w:val="004B4DBE"/>
    <w:rsid w:val="004B575F"/>
    <w:rsid w:val="004B663B"/>
    <w:rsid w:val="004B6D14"/>
    <w:rsid w:val="004B7038"/>
    <w:rsid w:val="004B78F6"/>
    <w:rsid w:val="004B7C65"/>
    <w:rsid w:val="004C027D"/>
    <w:rsid w:val="004C066C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16DB"/>
    <w:rsid w:val="004D2400"/>
    <w:rsid w:val="004D3711"/>
    <w:rsid w:val="004D3963"/>
    <w:rsid w:val="004D3DDE"/>
    <w:rsid w:val="004D49A3"/>
    <w:rsid w:val="004D50FA"/>
    <w:rsid w:val="004D6B4B"/>
    <w:rsid w:val="004D760B"/>
    <w:rsid w:val="004E11E8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4CC"/>
    <w:rsid w:val="00505647"/>
    <w:rsid w:val="005066E1"/>
    <w:rsid w:val="00506F96"/>
    <w:rsid w:val="00507B2B"/>
    <w:rsid w:val="00510B1D"/>
    <w:rsid w:val="00512630"/>
    <w:rsid w:val="005127A8"/>
    <w:rsid w:val="00513304"/>
    <w:rsid w:val="00514256"/>
    <w:rsid w:val="00514C7E"/>
    <w:rsid w:val="00515060"/>
    <w:rsid w:val="005152CD"/>
    <w:rsid w:val="00515339"/>
    <w:rsid w:val="00515347"/>
    <w:rsid w:val="00515D1D"/>
    <w:rsid w:val="00517B78"/>
    <w:rsid w:val="005202D6"/>
    <w:rsid w:val="00520943"/>
    <w:rsid w:val="00521DFC"/>
    <w:rsid w:val="0052367E"/>
    <w:rsid w:val="0052395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26E"/>
    <w:rsid w:val="00535994"/>
    <w:rsid w:val="005376A4"/>
    <w:rsid w:val="0053789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47F19"/>
    <w:rsid w:val="00550397"/>
    <w:rsid w:val="00551BDC"/>
    <w:rsid w:val="0055295A"/>
    <w:rsid w:val="0055348C"/>
    <w:rsid w:val="00553890"/>
    <w:rsid w:val="005539AC"/>
    <w:rsid w:val="00553E18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565D"/>
    <w:rsid w:val="00566311"/>
    <w:rsid w:val="0056782F"/>
    <w:rsid w:val="00567FB2"/>
    <w:rsid w:val="00570F79"/>
    <w:rsid w:val="00572C07"/>
    <w:rsid w:val="005735DC"/>
    <w:rsid w:val="005739CC"/>
    <w:rsid w:val="005743EE"/>
    <w:rsid w:val="005768D8"/>
    <w:rsid w:val="00576CBD"/>
    <w:rsid w:val="005805C9"/>
    <w:rsid w:val="005805D7"/>
    <w:rsid w:val="005808A8"/>
    <w:rsid w:val="0058149C"/>
    <w:rsid w:val="00581633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01E"/>
    <w:rsid w:val="005A2302"/>
    <w:rsid w:val="005A2BB3"/>
    <w:rsid w:val="005A33B8"/>
    <w:rsid w:val="005A3773"/>
    <w:rsid w:val="005A4367"/>
    <w:rsid w:val="005A49B3"/>
    <w:rsid w:val="005A4C09"/>
    <w:rsid w:val="005A4E1B"/>
    <w:rsid w:val="005A4F82"/>
    <w:rsid w:val="005A5FAE"/>
    <w:rsid w:val="005A60BB"/>
    <w:rsid w:val="005A793D"/>
    <w:rsid w:val="005B0030"/>
    <w:rsid w:val="005B0095"/>
    <w:rsid w:val="005B0F36"/>
    <w:rsid w:val="005B3136"/>
    <w:rsid w:val="005B31C2"/>
    <w:rsid w:val="005B35A7"/>
    <w:rsid w:val="005B3C6E"/>
    <w:rsid w:val="005B434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08FF"/>
    <w:rsid w:val="005C1700"/>
    <w:rsid w:val="005C1A2B"/>
    <w:rsid w:val="005C22FF"/>
    <w:rsid w:val="005C2B80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9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0C90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F91"/>
    <w:rsid w:val="00611BEE"/>
    <w:rsid w:val="006130EA"/>
    <w:rsid w:val="00613BA6"/>
    <w:rsid w:val="00614208"/>
    <w:rsid w:val="006147C9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5FE4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880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56B"/>
    <w:rsid w:val="006A3B6E"/>
    <w:rsid w:val="006A4E27"/>
    <w:rsid w:val="006A6241"/>
    <w:rsid w:val="006A67E5"/>
    <w:rsid w:val="006A6D24"/>
    <w:rsid w:val="006A7554"/>
    <w:rsid w:val="006A79C6"/>
    <w:rsid w:val="006B093E"/>
    <w:rsid w:val="006B1409"/>
    <w:rsid w:val="006B2854"/>
    <w:rsid w:val="006B4ECA"/>
    <w:rsid w:val="006B5289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32E"/>
    <w:rsid w:val="006C583A"/>
    <w:rsid w:val="006C5EA0"/>
    <w:rsid w:val="006C67B1"/>
    <w:rsid w:val="006C797F"/>
    <w:rsid w:val="006C7A90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1C14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058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95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6B95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B07"/>
    <w:rsid w:val="0071742A"/>
    <w:rsid w:val="007175C5"/>
    <w:rsid w:val="0072150B"/>
    <w:rsid w:val="007265F0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A8"/>
    <w:rsid w:val="007375BD"/>
    <w:rsid w:val="0073788D"/>
    <w:rsid w:val="00742360"/>
    <w:rsid w:val="007424AF"/>
    <w:rsid w:val="00742B2A"/>
    <w:rsid w:val="00742C5B"/>
    <w:rsid w:val="007435EB"/>
    <w:rsid w:val="007463C3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11D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679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23BC"/>
    <w:rsid w:val="00793292"/>
    <w:rsid w:val="0079333A"/>
    <w:rsid w:val="007938FC"/>
    <w:rsid w:val="00793C38"/>
    <w:rsid w:val="007940DA"/>
    <w:rsid w:val="0079431E"/>
    <w:rsid w:val="00795CF5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51D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541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1E57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842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3DC"/>
    <w:rsid w:val="008471BF"/>
    <w:rsid w:val="008479B7"/>
    <w:rsid w:val="008479CF"/>
    <w:rsid w:val="008503DB"/>
    <w:rsid w:val="00850834"/>
    <w:rsid w:val="00851DBB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C6B"/>
    <w:rsid w:val="00860F7F"/>
    <w:rsid w:val="00861AEC"/>
    <w:rsid w:val="00862317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3E57"/>
    <w:rsid w:val="008740ED"/>
    <w:rsid w:val="00874B7C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2A8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2AF9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28F"/>
    <w:rsid w:val="008E2C89"/>
    <w:rsid w:val="008E3420"/>
    <w:rsid w:val="008E46AD"/>
    <w:rsid w:val="008E4973"/>
    <w:rsid w:val="008E4CEC"/>
    <w:rsid w:val="008E667E"/>
    <w:rsid w:val="008E78AC"/>
    <w:rsid w:val="008E7E94"/>
    <w:rsid w:val="008F0175"/>
    <w:rsid w:val="008F079E"/>
    <w:rsid w:val="008F115D"/>
    <w:rsid w:val="008F11DA"/>
    <w:rsid w:val="008F156F"/>
    <w:rsid w:val="008F17AE"/>
    <w:rsid w:val="008F21A9"/>
    <w:rsid w:val="008F2B72"/>
    <w:rsid w:val="008F3103"/>
    <w:rsid w:val="008F383C"/>
    <w:rsid w:val="008F386B"/>
    <w:rsid w:val="008F41A4"/>
    <w:rsid w:val="008F45C0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1D5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18A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3ECF"/>
    <w:rsid w:val="00944903"/>
    <w:rsid w:val="00944D97"/>
    <w:rsid w:val="009453D3"/>
    <w:rsid w:val="00945A98"/>
    <w:rsid w:val="0094625E"/>
    <w:rsid w:val="009462FD"/>
    <w:rsid w:val="00946462"/>
    <w:rsid w:val="00946692"/>
    <w:rsid w:val="009479D6"/>
    <w:rsid w:val="00947C7D"/>
    <w:rsid w:val="00947D14"/>
    <w:rsid w:val="009512F9"/>
    <w:rsid w:val="00951FFE"/>
    <w:rsid w:val="009521E2"/>
    <w:rsid w:val="00952A06"/>
    <w:rsid w:val="0095304D"/>
    <w:rsid w:val="00953122"/>
    <w:rsid w:val="00953328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4A0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97"/>
    <w:rsid w:val="00976D9F"/>
    <w:rsid w:val="00980C9F"/>
    <w:rsid w:val="00980CC4"/>
    <w:rsid w:val="0098159F"/>
    <w:rsid w:val="00981A23"/>
    <w:rsid w:val="00982ADA"/>
    <w:rsid w:val="00982E6D"/>
    <w:rsid w:val="00984E0D"/>
    <w:rsid w:val="009854EC"/>
    <w:rsid w:val="009865C3"/>
    <w:rsid w:val="009877BE"/>
    <w:rsid w:val="00987AA4"/>
    <w:rsid w:val="00991146"/>
    <w:rsid w:val="00991EA5"/>
    <w:rsid w:val="0099326A"/>
    <w:rsid w:val="00993B73"/>
    <w:rsid w:val="0099481E"/>
    <w:rsid w:val="00994D9F"/>
    <w:rsid w:val="00994E96"/>
    <w:rsid w:val="009959D6"/>
    <w:rsid w:val="00995B27"/>
    <w:rsid w:val="00996380"/>
    <w:rsid w:val="009963D3"/>
    <w:rsid w:val="0099640B"/>
    <w:rsid w:val="00996F1D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0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690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66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E72"/>
    <w:rsid w:val="009E509A"/>
    <w:rsid w:val="009E60D9"/>
    <w:rsid w:val="009E6322"/>
    <w:rsid w:val="009E6457"/>
    <w:rsid w:val="009E6D66"/>
    <w:rsid w:val="009E795A"/>
    <w:rsid w:val="009F020C"/>
    <w:rsid w:val="009F0C80"/>
    <w:rsid w:val="009F0D76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3A69"/>
    <w:rsid w:val="00A24AC2"/>
    <w:rsid w:val="00A25E56"/>
    <w:rsid w:val="00A266D8"/>
    <w:rsid w:val="00A27BC9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470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942"/>
    <w:rsid w:val="00A522D5"/>
    <w:rsid w:val="00A52DE8"/>
    <w:rsid w:val="00A53DC9"/>
    <w:rsid w:val="00A5416C"/>
    <w:rsid w:val="00A54AD4"/>
    <w:rsid w:val="00A54F5C"/>
    <w:rsid w:val="00A54F62"/>
    <w:rsid w:val="00A54F94"/>
    <w:rsid w:val="00A566D9"/>
    <w:rsid w:val="00A57F19"/>
    <w:rsid w:val="00A61470"/>
    <w:rsid w:val="00A61644"/>
    <w:rsid w:val="00A628D8"/>
    <w:rsid w:val="00A628EB"/>
    <w:rsid w:val="00A62B67"/>
    <w:rsid w:val="00A62DCD"/>
    <w:rsid w:val="00A63517"/>
    <w:rsid w:val="00A63D17"/>
    <w:rsid w:val="00A64124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159"/>
    <w:rsid w:val="00A75F20"/>
    <w:rsid w:val="00A77330"/>
    <w:rsid w:val="00A77E1A"/>
    <w:rsid w:val="00A803FB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2DEC"/>
    <w:rsid w:val="00A9524F"/>
    <w:rsid w:val="00A95974"/>
    <w:rsid w:val="00A95D10"/>
    <w:rsid w:val="00A95E45"/>
    <w:rsid w:val="00A96313"/>
    <w:rsid w:val="00AA031D"/>
    <w:rsid w:val="00AA1469"/>
    <w:rsid w:val="00AA1750"/>
    <w:rsid w:val="00AA40E5"/>
    <w:rsid w:val="00AA4382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815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3E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1C16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ECC"/>
    <w:rsid w:val="00AF4154"/>
    <w:rsid w:val="00AF439F"/>
    <w:rsid w:val="00AF43B7"/>
    <w:rsid w:val="00AF5140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265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1F35"/>
    <w:rsid w:val="00B2273B"/>
    <w:rsid w:val="00B23168"/>
    <w:rsid w:val="00B233EE"/>
    <w:rsid w:val="00B235E8"/>
    <w:rsid w:val="00B238D8"/>
    <w:rsid w:val="00B2390E"/>
    <w:rsid w:val="00B2510C"/>
    <w:rsid w:val="00B26FB4"/>
    <w:rsid w:val="00B27487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E42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8F9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2ED"/>
    <w:rsid w:val="00B83C07"/>
    <w:rsid w:val="00B87419"/>
    <w:rsid w:val="00B8778C"/>
    <w:rsid w:val="00B90A29"/>
    <w:rsid w:val="00B9397D"/>
    <w:rsid w:val="00B9436B"/>
    <w:rsid w:val="00B95673"/>
    <w:rsid w:val="00B958A4"/>
    <w:rsid w:val="00B958E8"/>
    <w:rsid w:val="00B95AF1"/>
    <w:rsid w:val="00B95D67"/>
    <w:rsid w:val="00B9686E"/>
    <w:rsid w:val="00B96B11"/>
    <w:rsid w:val="00B9721F"/>
    <w:rsid w:val="00B97757"/>
    <w:rsid w:val="00BA01F1"/>
    <w:rsid w:val="00BA2434"/>
    <w:rsid w:val="00BA252D"/>
    <w:rsid w:val="00BA35E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6D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7C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0F0"/>
    <w:rsid w:val="00BD6420"/>
    <w:rsid w:val="00BD7237"/>
    <w:rsid w:val="00BD765B"/>
    <w:rsid w:val="00BD784D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0A4"/>
    <w:rsid w:val="00BF68C7"/>
    <w:rsid w:val="00BF6F5B"/>
    <w:rsid w:val="00C01B22"/>
    <w:rsid w:val="00C01C51"/>
    <w:rsid w:val="00C028AA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362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E37"/>
    <w:rsid w:val="00C350E2"/>
    <w:rsid w:val="00C35195"/>
    <w:rsid w:val="00C37D4A"/>
    <w:rsid w:val="00C40F9E"/>
    <w:rsid w:val="00C41168"/>
    <w:rsid w:val="00C41687"/>
    <w:rsid w:val="00C41A29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4A01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0E9"/>
    <w:rsid w:val="00C63331"/>
    <w:rsid w:val="00C63475"/>
    <w:rsid w:val="00C64535"/>
    <w:rsid w:val="00C64651"/>
    <w:rsid w:val="00C6527F"/>
    <w:rsid w:val="00C6648C"/>
    <w:rsid w:val="00C678E3"/>
    <w:rsid w:val="00C71295"/>
    <w:rsid w:val="00C7181B"/>
    <w:rsid w:val="00C71E76"/>
    <w:rsid w:val="00C72D45"/>
    <w:rsid w:val="00C73B14"/>
    <w:rsid w:val="00C74506"/>
    <w:rsid w:val="00C75EB8"/>
    <w:rsid w:val="00C76041"/>
    <w:rsid w:val="00C76455"/>
    <w:rsid w:val="00C76673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1AE"/>
    <w:rsid w:val="00C942DA"/>
    <w:rsid w:val="00C95FD3"/>
    <w:rsid w:val="00C964EC"/>
    <w:rsid w:val="00C96725"/>
    <w:rsid w:val="00C970DF"/>
    <w:rsid w:val="00C97717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023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34A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AB4"/>
    <w:rsid w:val="00CF5E43"/>
    <w:rsid w:val="00CF6C93"/>
    <w:rsid w:val="00D0005B"/>
    <w:rsid w:val="00D0059D"/>
    <w:rsid w:val="00D00A4A"/>
    <w:rsid w:val="00D0205E"/>
    <w:rsid w:val="00D02BBC"/>
    <w:rsid w:val="00D03D9D"/>
    <w:rsid w:val="00D042FC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25D"/>
    <w:rsid w:val="00D32BAB"/>
    <w:rsid w:val="00D331E6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3EF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1E9B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551"/>
    <w:rsid w:val="00D93F22"/>
    <w:rsid w:val="00D94A7A"/>
    <w:rsid w:val="00D95388"/>
    <w:rsid w:val="00DA1B90"/>
    <w:rsid w:val="00DA2526"/>
    <w:rsid w:val="00DA3A12"/>
    <w:rsid w:val="00DA3CDE"/>
    <w:rsid w:val="00DA48F0"/>
    <w:rsid w:val="00DA63BF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9CB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429A"/>
    <w:rsid w:val="00DD4EB4"/>
    <w:rsid w:val="00DD5969"/>
    <w:rsid w:val="00DD6468"/>
    <w:rsid w:val="00DD693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A0E"/>
    <w:rsid w:val="00DE5C27"/>
    <w:rsid w:val="00DE63DB"/>
    <w:rsid w:val="00DE6A9B"/>
    <w:rsid w:val="00DF0FCE"/>
    <w:rsid w:val="00DF13E1"/>
    <w:rsid w:val="00DF1AA9"/>
    <w:rsid w:val="00DF1FAD"/>
    <w:rsid w:val="00DF3CA7"/>
    <w:rsid w:val="00DF4AFD"/>
    <w:rsid w:val="00DF4F43"/>
    <w:rsid w:val="00DF6278"/>
    <w:rsid w:val="00DF7214"/>
    <w:rsid w:val="00DF7818"/>
    <w:rsid w:val="00E00ED1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154"/>
    <w:rsid w:val="00E44931"/>
    <w:rsid w:val="00E45DC2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54C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2FB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7B6"/>
    <w:rsid w:val="00E93CAF"/>
    <w:rsid w:val="00E93E06"/>
    <w:rsid w:val="00E940DD"/>
    <w:rsid w:val="00E947BD"/>
    <w:rsid w:val="00E94D69"/>
    <w:rsid w:val="00E95373"/>
    <w:rsid w:val="00E97FF1"/>
    <w:rsid w:val="00EA0231"/>
    <w:rsid w:val="00EA09C9"/>
    <w:rsid w:val="00EA1447"/>
    <w:rsid w:val="00EA1844"/>
    <w:rsid w:val="00EA236C"/>
    <w:rsid w:val="00EA2F90"/>
    <w:rsid w:val="00EA3449"/>
    <w:rsid w:val="00EA4278"/>
    <w:rsid w:val="00EA5299"/>
    <w:rsid w:val="00EA5A5F"/>
    <w:rsid w:val="00EA5F48"/>
    <w:rsid w:val="00EA6E32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53"/>
    <w:rsid w:val="00EB518D"/>
    <w:rsid w:val="00EB54DE"/>
    <w:rsid w:val="00EB5522"/>
    <w:rsid w:val="00EB5ACC"/>
    <w:rsid w:val="00EB6F09"/>
    <w:rsid w:val="00EB7091"/>
    <w:rsid w:val="00EB73BB"/>
    <w:rsid w:val="00EB7455"/>
    <w:rsid w:val="00EB7734"/>
    <w:rsid w:val="00EB7889"/>
    <w:rsid w:val="00EB7B2A"/>
    <w:rsid w:val="00EC0056"/>
    <w:rsid w:val="00EC1E69"/>
    <w:rsid w:val="00EC2C4D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45DF"/>
    <w:rsid w:val="00ED630A"/>
    <w:rsid w:val="00ED6464"/>
    <w:rsid w:val="00ED679A"/>
    <w:rsid w:val="00ED6923"/>
    <w:rsid w:val="00EE0F75"/>
    <w:rsid w:val="00EE116F"/>
    <w:rsid w:val="00EE15E1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CCE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1EB"/>
    <w:rsid w:val="00F3516F"/>
    <w:rsid w:val="00F37EA0"/>
    <w:rsid w:val="00F402E2"/>
    <w:rsid w:val="00F40652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3DCF"/>
    <w:rsid w:val="00F54285"/>
    <w:rsid w:val="00F54648"/>
    <w:rsid w:val="00F54ABA"/>
    <w:rsid w:val="00F5609A"/>
    <w:rsid w:val="00F56754"/>
    <w:rsid w:val="00F57230"/>
    <w:rsid w:val="00F57547"/>
    <w:rsid w:val="00F57778"/>
    <w:rsid w:val="00F57D39"/>
    <w:rsid w:val="00F60FD5"/>
    <w:rsid w:val="00F61DFA"/>
    <w:rsid w:val="00F63B08"/>
    <w:rsid w:val="00F641D8"/>
    <w:rsid w:val="00F643E3"/>
    <w:rsid w:val="00F643F9"/>
    <w:rsid w:val="00F661F3"/>
    <w:rsid w:val="00F6725F"/>
    <w:rsid w:val="00F6726D"/>
    <w:rsid w:val="00F677BD"/>
    <w:rsid w:val="00F70C74"/>
    <w:rsid w:val="00F712E1"/>
    <w:rsid w:val="00F71A3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3A89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F19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97A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5517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5FBE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3E9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9011D5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9011D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3A63D-B25E-4610-A10D-A36F7E2A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3017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19703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2017-01-11T00:58:00Z</cp:lastPrinted>
  <dcterms:created xsi:type="dcterms:W3CDTF">2018-06-25T08:57:00Z</dcterms:created>
  <dcterms:modified xsi:type="dcterms:W3CDTF">2018-06-27T06:41:00Z</dcterms:modified>
</cp:coreProperties>
</file>