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EA" w:rsidRDefault="00DD3A38" w:rsidP="00956633">
      <w:pPr>
        <w:jc w:val="center"/>
        <w:rPr>
          <w:b/>
        </w:rPr>
      </w:pPr>
      <w:bookmarkStart w:id="0" w:name="_GoBack"/>
      <w:bookmarkEnd w:id="0"/>
      <w:r w:rsidRPr="00BE2491">
        <w:rPr>
          <w:b/>
        </w:rPr>
        <w:t>J</w:t>
      </w:r>
      <w:r w:rsidR="002E0B39">
        <w:rPr>
          <w:rFonts w:hint="eastAsia"/>
          <w:b/>
        </w:rPr>
        <w:t xml:space="preserve">oint </w:t>
      </w:r>
      <w:r w:rsidRPr="00BE2491">
        <w:rPr>
          <w:b/>
        </w:rPr>
        <w:t>C</w:t>
      </w:r>
      <w:r w:rsidR="002E0B39">
        <w:rPr>
          <w:rFonts w:hint="eastAsia"/>
          <w:b/>
        </w:rPr>
        <w:t xml:space="preserve">rediting </w:t>
      </w:r>
      <w:r w:rsidRPr="00BE2491">
        <w:rPr>
          <w:b/>
        </w:rPr>
        <w:t>M</w:t>
      </w:r>
      <w:r w:rsidR="002E0B39">
        <w:rPr>
          <w:rFonts w:hint="eastAsia"/>
          <w:b/>
        </w:rPr>
        <w:t>echanism</w:t>
      </w:r>
      <w:r w:rsidR="00114953" w:rsidRPr="00BE2491">
        <w:rPr>
          <w:b/>
        </w:rPr>
        <w:t xml:space="preserve"> </w:t>
      </w:r>
      <w:r w:rsidR="002E0B39">
        <w:rPr>
          <w:rFonts w:hint="eastAsia"/>
          <w:b/>
        </w:rPr>
        <w:t xml:space="preserve">Approved </w:t>
      </w:r>
      <w:r w:rsidR="00DB201A" w:rsidRPr="00BE2491">
        <w:rPr>
          <w:b/>
        </w:rPr>
        <w:t>Methodology</w:t>
      </w:r>
      <w:r w:rsidR="00976697">
        <w:rPr>
          <w:rFonts w:hint="eastAsia"/>
          <w:b/>
        </w:rPr>
        <w:t xml:space="preserve"> </w:t>
      </w:r>
      <w:r w:rsidR="002E0B39">
        <w:rPr>
          <w:rFonts w:hint="eastAsia"/>
          <w:b/>
        </w:rPr>
        <w:t>LA_AM002</w:t>
      </w:r>
    </w:p>
    <w:p w:rsidR="002E0B39" w:rsidRPr="00BE2491" w:rsidRDefault="002E0B39" w:rsidP="00956633">
      <w:pPr>
        <w:jc w:val="center"/>
      </w:pPr>
      <w:r>
        <w:rPr>
          <w:b/>
        </w:rPr>
        <w:t>“</w:t>
      </w:r>
      <w:r w:rsidRPr="002E0B39">
        <w:rPr>
          <w:b/>
        </w:rPr>
        <w:t>Installation of Solar PV System</w:t>
      </w:r>
      <w:r>
        <w:rPr>
          <w:b/>
        </w:rPr>
        <w:t>”</w:t>
      </w:r>
    </w:p>
    <w:p w:rsidR="002139C5" w:rsidRPr="00070511" w:rsidRDefault="002139C5" w:rsidP="007127E0">
      <w:pPr>
        <w:pStyle w:val="1"/>
        <w:numPr>
          <w:ilvl w:val="0"/>
          <w:numId w:val="0"/>
        </w:num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3164A" w:rsidRPr="00070511" w:rsidRDefault="00B3164A"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tc>
          <w:tcPr>
            <w:tcW w:w="8702" w:type="dxa"/>
            <w:shd w:val="clear" w:color="auto" w:fill="17365D"/>
          </w:tcPr>
          <w:p w:rsidR="006B4ECA" w:rsidRPr="00070511" w:rsidRDefault="006B4ECA" w:rsidP="00A52DE8">
            <w:pPr>
              <w:numPr>
                <w:ilvl w:val="1"/>
                <w:numId w:val="5"/>
              </w:numPr>
              <w:rPr>
                <w:b/>
              </w:rPr>
            </w:pPr>
            <w:r w:rsidRPr="00070511">
              <w:rPr>
                <w:b/>
              </w:rPr>
              <w:t>Title of the methodology</w:t>
            </w:r>
          </w:p>
        </w:tc>
      </w:tr>
    </w:tbl>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9583C" w:rsidRPr="00D00B46" w:rsidTr="0029583C">
        <w:tc>
          <w:tcPr>
            <w:tcW w:w="8494" w:type="dxa"/>
          </w:tcPr>
          <w:p w:rsidR="0029583C" w:rsidRPr="004774E6" w:rsidRDefault="0029583C" w:rsidP="0029583C">
            <w:pPr>
              <w:pStyle w:val="1"/>
              <w:numPr>
                <w:ilvl w:val="0"/>
                <w:numId w:val="0"/>
              </w:numPr>
              <w:rPr>
                <w:kern w:val="2"/>
              </w:rPr>
            </w:pPr>
            <w:r w:rsidRPr="00C83B1F">
              <w:rPr>
                <w:kern w:val="2"/>
              </w:rPr>
              <w:t>Installation of Solar PV System, Ver</w:t>
            </w:r>
            <w:r>
              <w:rPr>
                <w:kern w:val="2"/>
              </w:rPr>
              <w:t>.</w:t>
            </w:r>
            <w:r w:rsidRPr="00C83B1F">
              <w:rPr>
                <w:kern w:val="2"/>
              </w:rPr>
              <w:t xml:space="preserve"> 01.0</w:t>
            </w:r>
          </w:p>
        </w:tc>
      </w:tr>
    </w:tbl>
    <w:p w:rsidR="006B4ECA" w:rsidRPr="00070511" w:rsidRDefault="006B4ECA" w:rsidP="00756C5C">
      <w:pPr>
        <w:pStyle w:val="1"/>
        <w:numPr>
          <w:ilvl w:val="0"/>
          <w:numId w:val="0"/>
        </w:numPr>
        <w:ind w:left="425" w:hanging="425"/>
      </w:pPr>
    </w:p>
    <w:p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tc>
          <w:tcPr>
            <w:tcW w:w="8702" w:type="dxa"/>
            <w:shd w:val="clear" w:color="auto" w:fill="17365D"/>
          </w:tcPr>
          <w:p w:rsidR="002112EA" w:rsidRPr="00070511" w:rsidRDefault="002112EA" w:rsidP="00A15D22">
            <w:pPr>
              <w:numPr>
                <w:ilvl w:val="1"/>
                <w:numId w:val="5"/>
              </w:numPr>
              <w:rPr>
                <w:b/>
              </w:rPr>
            </w:pPr>
            <w:r w:rsidRPr="00070511">
              <w:rPr>
                <w:b/>
              </w:rPr>
              <w:t>Terms and definitions</w:t>
            </w:r>
          </w:p>
        </w:tc>
      </w:tr>
    </w:tbl>
    <w:p w:rsidR="002112EA" w:rsidRPr="00070511"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070511" w:rsidTr="0029583C">
        <w:tc>
          <w:tcPr>
            <w:tcW w:w="3085" w:type="dxa"/>
            <w:shd w:val="clear" w:color="auto" w:fill="C6D9F1"/>
          </w:tcPr>
          <w:p w:rsidR="002112EA" w:rsidRPr="00070511" w:rsidRDefault="002112EA" w:rsidP="00A15D22">
            <w:pPr>
              <w:jc w:val="center"/>
            </w:pPr>
            <w:r w:rsidRPr="00070511">
              <w:rPr>
                <w:rFonts w:hint="eastAsia"/>
              </w:rPr>
              <w:t>Terms</w:t>
            </w:r>
          </w:p>
        </w:tc>
        <w:tc>
          <w:tcPr>
            <w:tcW w:w="5415" w:type="dxa"/>
            <w:shd w:val="clear" w:color="auto" w:fill="C6D9F1"/>
          </w:tcPr>
          <w:p w:rsidR="002112EA" w:rsidRPr="00070511" w:rsidRDefault="002112EA" w:rsidP="00A15D22">
            <w:pPr>
              <w:jc w:val="center"/>
            </w:pPr>
            <w:r w:rsidRPr="00070511">
              <w:rPr>
                <w:rFonts w:hint="eastAsia"/>
              </w:rPr>
              <w:t>Definition</w:t>
            </w:r>
            <w:r w:rsidR="00D42C87">
              <w:rPr>
                <w:rFonts w:hint="eastAsia"/>
              </w:rPr>
              <w:t>s</w:t>
            </w:r>
          </w:p>
        </w:tc>
      </w:tr>
      <w:tr w:rsidR="0029583C" w:rsidRPr="004B42E5" w:rsidTr="0029583C">
        <w:tc>
          <w:tcPr>
            <w:tcW w:w="3085" w:type="dxa"/>
            <w:tcBorders>
              <w:top w:val="single" w:sz="4" w:space="0" w:color="auto"/>
              <w:left w:val="single" w:sz="4" w:space="0" w:color="auto"/>
              <w:bottom w:val="single" w:sz="4" w:space="0" w:color="auto"/>
              <w:right w:val="single" w:sz="4" w:space="0" w:color="auto"/>
            </w:tcBorders>
            <w:shd w:val="clear" w:color="auto" w:fill="auto"/>
          </w:tcPr>
          <w:p w:rsidR="0029583C" w:rsidRPr="0029583C" w:rsidRDefault="0029583C" w:rsidP="00D904E5">
            <w:pPr>
              <w:jc w:val="center"/>
            </w:pPr>
            <w:r w:rsidRPr="0029583C">
              <w:t>Solar photovoltaic (PV) system</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29583C" w:rsidRPr="0029583C" w:rsidRDefault="0029583C" w:rsidP="00D904E5">
            <w:pPr>
              <w:jc w:val="left"/>
            </w:pPr>
            <w:r w:rsidRPr="0029583C">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rsidR="002112EA" w:rsidRPr="00070511" w:rsidRDefault="002112EA" w:rsidP="002112EA">
      <w:pPr>
        <w:pStyle w:val="1"/>
        <w:numPr>
          <w:ilvl w:val="0"/>
          <w:numId w:val="0"/>
        </w:numPr>
        <w:ind w:left="425" w:hanging="425"/>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A52DE8">
            <w:pPr>
              <w:numPr>
                <w:ilvl w:val="1"/>
                <w:numId w:val="5"/>
              </w:numPr>
              <w:rPr>
                <w:b/>
              </w:rPr>
            </w:pPr>
            <w:r w:rsidRPr="00070511">
              <w:rPr>
                <w:b/>
              </w:rPr>
              <w:t>Summary of the methodology</w:t>
            </w:r>
          </w:p>
        </w:tc>
      </w:tr>
    </w:tbl>
    <w:p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rsidTr="00C41A29">
        <w:tc>
          <w:tcPr>
            <w:tcW w:w="2836" w:type="dxa"/>
            <w:shd w:val="clear" w:color="auto" w:fill="C6D9F1" w:themeFill="text2" w:themeFillTint="33"/>
          </w:tcPr>
          <w:p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hemeFill="text2" w:themeFillTint="33"/>
          </w:tcPr>
          <w:p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5C1700" w:rsidRPr="00070511">
        <w:tc>
          <w:tcPr>
            <w:tcW w:w="2836" w:type="dxa"/>
            <w:shd w:val="clear" w:color="auto" w:fill="auto"/>
          </w:tcPr>
          <w:p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rsidR="005C1700" w:rsidRPr="00976697" w:rsidRDefault="0029583C" w:rsidP="0029583C">
            <w:pPr>
              <w:pStyle w:val="Default"/>
              <w:jc w:val="both"/>
              <w:rPr>
                <w:color w:val="auto"/>
                <w:kern w:val="2"/>
              </w:rPr>
            </w:pPr>
            <w:r>
              <w:rPr>
                <w:sz w:val="22"/>
                <w:szCs w:val="22"/>
              </w:rPr>
              <w:t>Displacement of grid electricity and/or captive electricity using fossil fuel as power source by installation and operation of the solar PV system(s).</w:t>
            </w:r>
          </w:p>
        </w:tc>
      </w:tr>
      <w:tr w:rsidR="005C1700" w:rsidRPr="00070511">
        <w:tc>
          <w:tcPr>
            <w:tcW w:w="2836" w:type="dxa"/>
            <w:shd w:val="clear" w:color="auto" w:fill="auto"/>
          </w:tcPr>
          <w:p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t xml:space="preserve">Calculation of </w:t>
            </w:r>
            <w:r w:rsidR="00E5231D">
              <w:rPr>
                <w:rFonts w:hint="eastAsia"/>
                <w:i/>
                <w:kern w:val="2"/>
              </w:rPr>
              <w:t>reference emissions</w:t>
            </w:r>
          </w:p>
        </w:tc>
        <w:tc>
          <w:tcPr>
            <w:tcW w:w="5918" w:type="dxa"/>
            <w:shd w:val="clear" w:color="auto" w:fill="auto"/>
          </w:tcPr>
          <w:p w:rsidR="005C1700" w:rsidRPr="0029583C" w:rsidRDefault="00B84370" w:rsidP="00B84370">
            <w:pPr>
              <w:autoSpaceDE w:val="0"/>
              <w:autoSpaceDN w:val="0"/>
              <w:adjustRightInd w:val="0"/>
              <w:jc w:val="left"/>
              <w:rPr>
                <w:szCs w:val="22"/>
              </w:rPr>
            </w:pPr>
            <w:r>
              <w:rPr>
                <w:kern w:val="0"/>
                <w:szCs w:val="22"/>
              </w:rPr>
              <w:t>Reference emissions are calculated on the basis of the AC output of the solar PV system(s) multiplied by either; 1) conservative emission factor of the grid, or 2) conservative emission factor of the captive diesel power generator.</w:t>
            </w:r>
          </w:p>
        </w:tc>
      </w:tr>
      <w:tr w:rsidR="005C1700" w:rsidRPr="00070511">
        <w:tc>
          <w:tcPr>
            <w:tcW w:w="2836" w:type="dxa"/>
            <w:shd w:val="clear" w:color="auto" w:fill="auto"/>
          </w:tcPr>
          <w:p w:rsidR="005C1700" w:rsidRPr="00070511" w:rsidRDefault="00B9686E" w:rsidP="0099640B">
            <w:pPr>
              <w:pStyle w:val="1"/>
              <w:numPr>
                <w:ilvl w:val="0"/>
                <w:numId w:val="0"/>
              </w:numPr>
              <w:rPr>
                <w:kern w:val="2"/>
              </w:rPr>
            </w:pPr>
            <w:r w:rsidRPr="00070511">
              <w:rPr>
                <w:rFonts w:hint="eastAsia"/>
                <w:i/>
                <w:kern w:val="2"/>
              </w:rPr>
              <w:t>Calculation of p</w:t>
            </w:r>
            <w:r w:rsidR="005C1700" w:rsidRPr="00070511">
              <w:rPr>
                <w:i/>
                <w:kern w:val="2"/>
              </w:rPr>
              <w:t>roject</w:t>
            </w:r>
            <w:r w:rsidR="005C1700" w:rsidRPr="00070511">
              <w:rPr>
                <w:rFonts w:hint="eastAsia"/>
                <w:i/>
                <w:kern w:val="2"/>
              </w:rPr>
              <w:t xml:space="preserve"> emissions</w:t>
            </w:r>
          </w:p>
        </w:tc>
        <w:tc>
          <w:tcPr>
            <w:tcW w:w="5918" w:type="dxa"/>
            <w:shd w:val="clear" w:color="auto" w:fill="auto"/>
          </w:tcPr>
          <w:p w:rsidR="005C1700" w:rsidRPr="0029583C" w:rsidRDefault="0029583C" w:rsidP="0029583C">
            <w:pPr>
              <w:pStyle w:val="Default"/>
              <w:jc w:val="both"/>
              <w:rPr>
                <w:szCs w:val="22"/>
              </w:rPr>
            </w:pPr>
            <w:r>
              <w:rPr>
                <w:sz w:val="22"/>
                <w:szCs w:val="22"/>
              </w:rPr>
              <w:t xml:space="preserve">Project emissions are the emissions from the solar PV system(s), which are assumed to be zero. </w:t>
            </w:r>
          </w:p>
        </w:tc>
      </w:tr>
      <w:tr w:rsidR="005C1700" w:rsidRPr="00070511">
        <w:tc>
          <w:tcPr>
            <w:tcW w:w="2836" w:type="dxa"/>
            <w:shd w:val="clear" w:color="auto" w:fill="auto"/>
          </w:tcPr>
          <w:p w:rsidR="005C1700" w:rsidRPr="00070511" w:rsidRDefault="005C1700" w:rsidP="0099640B">
            <w:pPr>
              <w:pStyle w:val="1"/>
              <w:numPr>
                <w:ilvl w:val="0"/>
                <w:numId w:val="0"/>
              </w:numPr>
              <w:rPr>
                <w:i/>
                <w:kern w:val="2"/>
              </w:rPr>
            </w:pPr>
            <w:r w:rsidRPr="00070511">
              <w:rPr>
                <w:rFonts w:hint="eastAsia"/>
                <w:i/>
                <w:kern w:val="2"/>
              </w:rPr>
              <w:t xml:space="preserve">Monitoring </w:t>
            </w:r>
            <w:r w:rsidR="00B9686E" w:rsidRPr="00070511">
              <w:rPr>
                <w:rFonts w:hint="eastAsia"/>
                <w:i/>
                <w:kern w:val="2"/>
              </w:rPr>
              <w:t>parameters</w:t>
            </w:r>
          </w:p>
        </w:tc>
        <w:tc>
          <w:tcPr>
            <w:tcW w:w="5918" w:type="dxa"/>
            <w:shd w:val="clear" w:color="auto" w:fill="auto"/>
          </w:tcPr>
          <w:p w:rsidR="005C1700" w:rsidRPr="0029583C" w:rsidRDefault="0029583C" w:rsidP="0029583C">
            <w:pPr>
              <w:pStyle w:val="Default"/>
              <w:jc w:val="both"/>
              <w:rPr>
                <w:szCs w:val="22"/>
              </w:rPr>
            </w:pPr>
            <w:r>
              <w:rPr>
                <w:sz w:val="22"/>
                <w:szCs w:val="22"/>
              </w:rPr>
              <w:t>The quantity of the electricity generated by the project solar PV system(s).</w:t>
            </w:r>
          </w:p>
        </w:tc>
      </w:tr>
    </w:tbl>
    <w:p w:rsidR="006F3F5F" w:rsidRPr="00070511" w:rsidRDefault="006F3F5F" w:rsidP="002750AC">
      <w:pPr>
        <w:pStyle w:val="1"/>
        <w:numPr>
          <w:ilvl w:val="0"/>
          <w:numId w:val="0"/>
        </w:numPr>
        <w:ind w:left="425" w:hanging="425"/>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A52DE8">
            <w:pPr>
              <w:numPr>
                <w:ilvl w:val="1"/>
                <w:numId w:val="5"/>
              </w:numPr>
              <w:rPr>
                <w:b/>
              </w:rPr>
            </w:pPr>
            <w:r w:rsidRPr="00070511">
              <w:rPr>
                <w:b/>
              </w:rPr>
              <w:t>Eligibility criteria</w:t>
            </w:r>
          </w:p>
        </w:tc>
      </w:tr>
    </w:tbl>
    <w:p w:rsidR="002750AC" w:rsidRPr="00070511" w:rsidRDefault="00301A13" w:rsidP="002750AC">
      <w:pPr>
        <w:pStyle w:val="1"/>
        <w:numPr>
          <w:ilvl w:val="0"/>
          <w:numId w:val="0"/>
        </w:numPr>
        <w:ind w:left="425" w:hanging="425"/>
      </w:pPr>
      <w:r w:rsidRPr="00070511">
        <w:rPr>
          <w:sz w:val="24"/>
          <w:szCs w:val="24"/>
        </w:rPr>
        <w:lastRenderedPageBreak/>
        <w:t xml:space="preserve">This methodology is applicable to projects that satisfy </w:t>
      </w:r>
      <w:r w:rsidR="00441B29" w:rsidRPr="00070511">
        <w:rPr>
          <w:rFonts w:hint="eastAsia"/>
          <w:sz w:val="24"/>
          <w:szCs w:val="24"/>
        </w:rPr>
        <w:t xml:space="preserve">all of </w:t>
      </w:r>
      <w:r w:rsidRPr="00070511">
        <w:rPr>
          <w:sz w:val="24"/>
          <w:szCs w:val="24"/>
        </w:rPr>
        <w:t xml:space="preserve">the following </w:t>
      </w:r>
      <w:r w:rsidR="00441B29" w:rsidRPr="00070511">
        <w:rPr>
          <w:sz w:val="24"/>
          <w:szCs w:val="24"/>
        </w:rPr>
        <w:t>c</w:t>
      </w:r>
      <w:r w:rsidR="00441B29" w:rsidRPr="00070511">
        <w:rPr>
          <w:rFonts w:hint="eastAsia"/>
          <w:sz w:val="24"/>
          <w:szCs w:val="24"/>
        </w:rPr>
        <w:t>riteria</w:t>
      </w:r>
      <w:r w:rsidRPr="00070511">
        <w:rPr>
          <w:sz w:val="24"/>
          <w:szCs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070511" w:rsidTr="00DE0A55">
        <w:tc>
          <w:tcPr>
            <w:tcW w:w="1368" w:type="dxa"/>
            <w:tcBorders>
              <w:top w:val="single" w:sz="4" w:space="0" w:color="auto"/>
            </w:tcBorders>
            <w:shd w:val="clear" w:color="auto" w:fill="C6D9F1"/>
            <w:vAlign w:val="center"/>
          </w:tcPr>
          <w:p w:rsidR="00EE7345" w:rsidRPr="003418F7" w:rsidRDefault="00A803FB" w:rsidP="00976697">
            <w:pPr>
              <w:tabs>
                <w:tab w:val="center" w:pos="4252"/>
                <w:tab w:val="right" w:pos="8504"/>
              </w:tabs>
              <w:snapToGrid w:val="0"/>
              <w:rPr>
                <w:szCs w:val="22"/>
              </w:rPr>
            </w:pPr>
            <w:r w:rsidRPr="00A803FB">
              <w:rPr>
                <w:szCs w:val="22"/>
              </w:rPr>
              <w:t>Criterion 1</w:t>
            </w:r>
          </w:p>
        </w:tc>
        <w:tc>
          <w:tcPr>
            <w:tcW w:w="7132" w:type="dxa"/>
            <w:tcBorders>
              <w:top w:val="single" w:sz="4" w:space="0" w:color="auto"/>
            </w:tcBorders>
            <w:shd w:val="clear" w:color="auto" w:fill="auto"/>
          </w:tcPr>
          <w:p w:rsidR="00EE7345" w:rsidRPr="00B84370" w:rsidRDefault="0029583C" w:rsidP="0029583C">
            <w:pPr>
              <w:pStyle w:val="Default"/>
              <w:rPr>
                <w:sz w:val="22"/>
                <w:szCs w:val="22"/>
              </w:rPr>
            </w:pPr>
            <w:r w:rsidRPr="00B84370">
              <w:rPr>
                <w:sz w:val="22"/>
                <w:szCs w:val="22"/>
              </w:rPr>
              <w:t xml:space="preserve">The project installs solar PV system(s). </w:t>
            </w:r>
          </w:p>
        </w:tc>
      </w:tr>
      <w:tr w:rsidR="00EE7345" w:rsidRPr="00070511" w:rsidTr="00DE0A55">
        <w:tc>
          <w:tcPr>
            <w:tcW w:w="1368" w:type="dxa"/>
            <w:shd w:val="clear" w:color="auto" w:fill="C6D9F1"/>
            <w:vAlign w:val="center"/>
          </w:tcPr>
          <w:p w:rsidR="00EE7345" w:rsidRPr="003418F7" w:rsidRDefault="00A803FB" w:rsidP="00976697">
            <w:pPr>
              <w:tabs>
                <w:tab w:val="center" w:pos="4252"/>
                <w:tab w:val="right" w:pos="8504"/>
              </w:tabs>
              <w:snapToGrid w:val="0"/>
              <w:rPr>
                <w:szCs w:val="22"/>
              </w:rPr>
            </w:pPr>
            <w:r w:rsidRPr="00A803FB">
              <w:rPr>
                <w:szCs w:val="22"/>
              </w:rPr>
              <w:t xml:space="preserve">Criterion </w:t>
            </w:r>
            <w:r w:rsidR="00B84370">
              <w:rPr>
                <w:rFonts w:hint="eastAsia"/>
                <w:szCs w:val="22"/>
              </w:rPr>
              <w:t>2</w:t>
            </w:r>
          </w:p>
        </w:tc>
        <w:tc>
          <w:tcPr>
            <w:tcW w:w="7132" w:type="dxa"/>
            <w:shd w:val="clear" w:color="auto" w:fill="auto"/>
          </w:tcPr>
          <w:p w:rsidR="00EE7345" w:rsidRPr="00B84370" w:rsidRDefault="00B84370" w:rsidP="0029583C">
            <w:pPr>
              <w:pStyle w:val="Default"/>
              <w:rPr>
                <w:sz w:val="22"/>
                <w:szCs w:val="22"/>
              </w:rPr>
            </w:pPr>
            <w:r w:rsidRPr="00B84370">
              <w:rPr>
                <w:sz w:val="22"/>
                <w:szCs w:val="22"/>
              </w:rPr>
              <w:t>The PV modules are certified for design qualifications (IEC 61215,</w:t>
            </w:r>
            <w:r w:rsidR="00684810">
              <w:rPr>
                <w:rFonts w:hint="eastAsia"/>
                <w:sz w:val="22"/>
                <w:szCs w:val="22"/>
              </w:rPr>
              <w:t xml:space="preserve"> </w:t>
            </w:r>
            <w:r w:rsidRPr="00B84370">
              <w:rPr>
                <w:sz w:val="22"/>
                <w:szCs w:val="22"/>
              </w:rPr>
              <w:t>IEC 61646 or IEC 62108) and safety qualification (IEC 61730-1 and IEC 61730-2).</w:t>
            </w:r>
          </w:p>
        </w:tc>
      </w:tr>
      <w:tr w:rsidR="0029583C" w:rsidRPr="00070511" w:rsidTr="00DE0A55">
        <w:tc>
          <w:tcPr>
            <w:tcW w:w="1368" w:type="dxa"/>
            <w:shd w:val="clear" w:color="auto" w:fill="C6D9F1"/>
            <w:vAlign w:val="center"/>
          </w:tcPr>
          <w:p w:rsidR="0029583C" w:rsidRPr="003418F7" w:rsidRDefault="0029583C" w:rsidP="0029583C">
            <w:pPr>
              <w:tabs>
                <w:tab w:val="center" w:pos="4252"/>
                <w:tab w:val="right" w:pos="8504"/>
              </w:tabs>
              <w:snapToGrid w:val="0"/>
              <w:rPr>
                <w:szCs w:val="22"/>
              </w:rPr>
            </w:pPr>
            <w:r w:rsidRPr="00A803FB">
              <w:rPr>
                <w:szCs w:val="22"/>
              </w:rPr>
              <w:t xml:space="preserve">Criterion </w:t>
            </w:r>
            <w:r w:rsidR="00B84370">
              <w:rPr>
                <w:szCs w:val="22"/>
              </w:rPr>
              <w:t>3</w:t>
            </w:r>
          </w:p>
        </w:tc>
        <w:tc>
          <w:tcPr>
            <w:tcW w:w="7132" w:type="dxa"/>
            <w:shd w:val="clear" w:color="auto" w:fill="auto"/>
          </w:tcPr>
          <w:p w:rsidR="0029583C" w:rsidRPr="00B84370" w:rsidRDefault="00B84370" w:rsidP="00B84370">
            <w:pPr>
              <w:pStyle w:val="Default"/>
              <w:rPr>
                <w:sz w:val="22"/>
                <w:szCs w:val="22"/>
              </w:rPr>
            </w:pPr>
            <w:r w:rsidRPr="00B84370">
              <w:rPr>
                <w:sz w:val="22"/>
                <w:szCs w:val="22"/>
                <w:lang w:val="en-GB"/>
              </w:rPr>
              <w:t>The equipment used for monitoring output power of the solar PV system(s) and irradiance is installed at the project site.</w:t>
            </w:r>
          </w:p>
        </w:tc>
      </w:tr>
    </w:tbl>
    <w:p w:rsidR="00301A13" w:rsidRPr="00070511" w:rsidRDefault="00301A13" w:rsidP="002750AC">
      <w:pPr>
        <w:pStyle w:val="1"/>
        <w:numPr>
          <w:ilvl w:val="0"/>
          <w:numId w:val="0"/>
        </w:numPr>
        <w:ind w:left="425" w:hanging="425"/>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tc>
          <w:tcPr>
            <w:tcW w:w="8702" w:type="dxa"/>
            <w:shd w:val="clear" w:color="auto" w:fill="17365D"/>
          </w:tcPr>
          <w:p w:rsidR="005066E1" w:rsidRPr="0060335D" w:rsidRDefault="00D93402" w:rsidP="00A52DE8">
            <w:pPr>
              <w:numPr>
                <w:ilvl w:val="1"/>
                <w:numId w:val="5"/>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rsidR="00E07CF6" w:rsidRPr="00976697"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8"/>
        <w:gridCol w:w="2026"/>
      </w:tblGrid>
      <w:tr w:rsidR="00AC7E02" w:rsidRPr="0060335D" w:rsidTr="0029583C">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E5231D" w:rsidP="004D6B4B">
            <w:pPr>
              <w:jc w:val="center"/>
            </w:pPr>
            <w:r w:rsidRPr="0060335D">
              <w:t>Reference emissions</w:t>
            </w:r>
          </w:p>
        </w:tc>
      </w:tr>
      <w:tr w:rsidR="00AC7E02" w:rsidRPr="0060335D" w:rsidTr="0029583C">
        <w:tc>
          <w:tcPr>
            <w:tcW w:w="6468"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26"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GHG type</w:t>
            </w:r>
            <w:r w:rsidR="003826FC" w:rsidRPr="0060335D">
              <w:rPr>
                <w:rFonts w:hint="eastAsia"/>
              </w:rPr>
              <w:t>s</w:t>
            </w:r>
          </w:p>
        </w:tc>
      </w:tr>
      <w:tr w:rsidR="00AC7E02" w:rsidRPr="00976697" w:rsidTr="0029583C">
        <w:tc>
          <w:tcPr>
            <w:tcW w:w="6468" w:type="dxa"/>
            <w:tcBorders>
              <w:top w:val="single" w:sz="4" w:space="0" w:color="auto"/>
              <w:left w:val="single" w:sz="4" w:space="0" w:color="auto"/>
              <w:bottom w:val="single" w:sz="4" w:space="0" w:color="auto"/>
              <w:right w:val="single" w:sz="4" w:space="0" w:color="auto"/>
            </w:tcBorders>
          </w:tcPr>
          <w:p w:rsidR="00AC7E02" w:rsidRPr="00976697" w:rsidRDefault="00B84370" w:rsidP="004D6B4B">
            <w:r>
              <w:rPr>
                <w:kern w:val="0"/>
                <w:szCs w:val="22"/>
              </w:rPr>
              <w:t>Consumption of grid and/or captive electricity</w:t>
            </w:r>
          </w:p>
        </w:tc>
        <w:tc>
          <w:tcPr>
            <w:tcW w:w="2026" w:type="dxa"/>
            <w:tcBorders>
              <w:top w:val="single" w:sz="4" w:space="0" w:color="auto"/>
              <w:left w:val="single" w:sz="4" w:space="0" w:color="auto"/>
              <w:bottom w:val="single" w:sz="4" w:space="0" w:color="auto"/>
              <w:right w:val="single" w:sz="4" w:space="0" w:color="auto"/>
            </w:tcBorders>
          </w:tcPr>
          <w:p w:rsidR="00AC7E02" w:rsidRPr="00976697" w:rsidRDefault="0029583C" w:rsidP="004D6B4B">
            <w:r w:rsidRPr="0029583C">
              <w:rPr>
                <w:color w:val="000000"/>
                <w:kern w:val="0"/>
                <w:szCs w:val="22"/>
                <w:lang w:val="en-GB"/>
              </w:rPr>
              <w:t>CO</w:t>
            </w:r>
            <w:r w:rsidRPr="00F41E47">
              <w:rPr>
                <w:color w:val="000000"/>
                <w:kern w:val="0"/>
                <w:szCs w:val="22"/>
                <w:vertAlign w:val="subscript"/>
                <w:lang w:val="en-GB"/>
              </w:rPr>
              <w:t>2</w:t>
            </w:r>
          </w:p>
        </w:tc>
      </w:tr>
      <w:tr w:rsidR="00AC7E02" w:rsidRPr="0060335D" w:rsidTr="0029583C">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rsidTr="0029583C">
        <w:tc>
          <w:tcPr>
            <w:tcW w:w="6468"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26" w:type="dxa"/>
            <w:tcBorders>
              <w:top w:val="single" w:sz="4" w:space="0" w:color="auto"/>
              <w:left w:val="single" w:sz="4" w:space="0" w:color="auto"/>
              <w:bottom w:val="single" w:sz="4" w:space="0" w:color="auto"/>
              <w:right w:val="single" w:sz="4" w:space="0" w:color="auto"/>
            </w:tcBorders>
            <w:shd w:val="clear" w:color="auto" w:fill="C6D9F1"/>
          </w:tcPr>
          <w:p w:rsidR="00AC7E02" w:rsidRPr="00070511" w:rsidRDefault="00AC7E02" w:rsidP="004D6B4B">
            <w:pPr>
              <w:jc w:val="center"/>
            </w:pPr>
            <w:r w:rsidRPr="0060335D">
              <w:t>GHG type</w:t>
            </w:r>
            <w:r w:rsidR="003826FC" w:rsidRPr="0060335D">
              <w:rPr>
                <w:rFonts w:hint="eastAsia"/>
              </w:rPr>
              <w:t>s</w:t>
            </w:r>
          </w:p>
        </w:tc>
      </w:tr>
      <w:tr w:rsidR="00AC7E02" w:rsidRPr="00976697" w:rsidTr="0029583C">
        <w:tc>
          <w:tcPr>
            <w:tcW w:w="6468" w:type="dxa"/>
            <w:tcBorders>
              <w:top w:val="single" w:sz="4" w:space="0" w:color="auto"/>
              <w:left w:val="single" w:sz="4" w:space="0" w:color="auto"/>
              <w:bottom w:val="single" w:sz="4" w:space="0" w:color="auto"/>
              <w:right w:val="single" w:sz="4" w:space="0" w:color="auto"/>
            </w:tcBorders>
          </w:tcPr>
          <w:p w:rsidR="00AC7E02" w:rsidRPr="00976697" w:rsidRDefault="0029583C" w:rsidP="0029583C">
            <w:r>
              <w:t>Generation of electricity from solar PV system(s)</w:t>
            </w:r>
          </w:p>
        </w:tc>
        <w:tc>
          <w:tcPr>
            <w:tcW w:w="2026" w:type="dxa"/>
            <w:tcBorders>
              <w:top w:val="single" w:sz="4" w:space="0" w:color="auto"/>
              <w:left w:val="single" w:sz="4" w:space="0" w:color="auto"/>
              <w:bottom w:val="single" w:sz="4" w:space="0" w:color="auto"/>
              <w:right w:val="single" w:sz="4" w:space="0" w:color="auto"/>
            </w:tcBorders>
          </w:tcPr>
          <w:p w:rsidR="00AC7E02" w:rsidRPr="00976697" w:rsidRDefault="0029583C" w:rsidP="004D6B4B">
            <w:r>
              <w:t>N/A</w:t>
            </w:r>
          </w:p>
        </w:tc>
      </w:tr>
    </w:tbl>
    <w:p w:rsidR="008C44E7" w:rsidRDefault="008C44E7" w:rsidP="005066E1">
      <w:pPr>
        <w:pStyle w:val="1"/>
        <w:numPr>
          <w:ilvl w:val="0"/>
          <w:numId w:val="0"/>
        </w:numPr>
      </w:pPr>
    </w:p>
    <w:p w:rsidR="00976697" w:rsidRPr="00070511" w:rsidRDefault="0097669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042178" w:rsidP="00A52DE8">
            <w:pPr>
              <w:numPr>
                <w:ilvl w:val="1"/>
                <w:numId w:val="5"/>
              </w:numPr>
              <w:rPr>
                <w:b/>
              </w:rPr>
            </w:pPr>
            <w:r w:rsidRPr="00070511">
              <w:rPr>
                <w:rFonts w:hint="eastAsia"/>
                <w:b/>
              </w:rPr>
              <w:t xml:space="preserve">Establishment and calculation of </w:t>
            </w:r>
            <w:r w:rsidR="00E5231D">
              <w:rPr>
                <w:rFonts w:hint="eastAsia"/>
                <w:b/>
              </w:rPr>
              <w:t>reference emissions</w:t>
            </w:r>
          </w:p>
        </w:tc>
      </w:tr>
    </w:tbl>
    <w:p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rsidTr="00EE4D4C">
        <w:tc>
          <w:tcPr>
            <w:tcW w:w="8702" w:type="dxa"/>
          </w:tcPr>
          <w:p w:rsidR="004D38A7" w:rsidRDefault="004D38A7" w:rsidP="0029583C">
            <w:pPr>
              <w:pStyle w:val="Default"/>
              <w:jc w:val="both"/>
              <w:rPr>
                <w:sz w:val="22"/>
                <w:szCs w:val="22"/>
              </w:rPr>
            </w:pPr>
            <w:r>
              <w:rPr>
                <w:sz w:val="22"/>
                <w:szCs w:val="22"/>
              </w:rPr>
              <w:t>The default emissio</w:t>
            </w:r>
            <w:r w:rsidRPr="009E7009">
              <w:rPr>
                <w:sz w:val="22"/>
                <w:szCs w:val="22"/>
              </w:rPr>
              <w:t>n factor is set in a conservative manne</w:t>
            </w:r>
            <w:r>
              <w:rPr>
                <w:sz w:val="22"/>
                <w:szCs w:val="22"/>
              </w:rPr>
              <w:t xml:space="preserve">r for the </w:t>
            </w:r>
            <w:r w:rsidRPr="0029583C">
              <w:rPr>
                <w:sz w:val="22"/>
                <w:szCs w:val="22"/>
              </w:rPr>
              <w:t>connected Lao Power Grid and Thailand Power Grid (hereafter referred to as “Lao-Thailand Power Grid”)</w:t>
            </w:r>
            <w:r>
              <w:rPr>
                <w:sz w:val="22"/>
                <w:szCs w:val="22"/>
              </w:rPr>
              <w:t>, which</w:t>
            </w:r>
            <w:r w:rsidRPr="0029583C">
              <w:rPr>
                <w:sz w:val="22"/>
                <w:szCs w:val="22"/>
              </w:rPr>
              <w:t xml:space="preserve"> is defined as one interconnected electricity system</w:t>
            </w:r>
            <w:r>
              <w:rPr>
                <w:sz w:val="22"/>
                <w:szCs w:val="22"/>
              </w:rPr>
              <w:t>.</w:t>
            </w:r>
            <w:r w:rsidRPr="009E7009">
              <w:rPr>
                <w:sz w:val="22"/>
                <w:szCs w:val="22"/>
              </w:rPr>
              <w:t xml:space="preserve"> </w:t>
            </w:r>
          </w:p>
          <w:p w:rsidR="004D38A7" w:rsidRDefault="004D38A7" w:rsidP="0029583C">
            <w:pPr>
              <w:pStyle w:val="Default"/>
              <w:jc w:val="both"/>
              <w:rPr>
                <w:sz w:val="22"/>
                <w:szCs w:val="22"/>
              </w:rPr>
            </w:pPr>
          </w:p>
          <w:p w:rsidR="004D38A7" w:rsidRDefault="004D38A7" w:rsidP="004D38A7">
            <w:pPr>
              <w:pStyle w:val="Default"/>
              <w:jc w:val="both"/>
              <w:rPr>
                <w:sz w:val="22"/>
                <w:szCs w:val="22"/>
              </w:rPr>
            </w:pPr>
            <w:r w:rsidRPr="004D38A7">
              <w:rPr>
                <w:sz w:val="22"/>
                <w:szCs w:val="22"/>
              </w:rPr>
              <w:t xml:space="preserve">Natural gas-fired power plants hold the majority (70%) in overall power supply to the Lao-Thailand Power Grid for the last five years. </w:t>
            </w:r>
            <w:r w:rsidR="002D7861">
              <w:rPr>
                <w:sz w:val="22"/>
                <w:szCs w:val="22"/>
              </w:rPr>
              <w:t>E</w:t>
            </w:r>
            <w:r w:rsidRPr="00B10177">
              <w:rPr>
                <w:sz w:val="22"/>
                <w:szCs w:val="22"/>
              </w:rPr>
              <w:t>mission factor</w:t>
            </w:r>
            <w:r w:rsidR="002D7861">
              <w:rPr>
                <w:sz w:val="22"/>
                <w:szCs w:val="22"/>
              </w:rPr>
              <w:t xml:space="preserve"> of the electricity system </w:t>
            </w:r>
            <w:r w:rsidRPr="00B10177">
              <w:rPr>
                <w:sz w:val="22"/>
                <w:szCs w:val="22"/>
              </w:rPr>
              <w:t xml:space="preserve">is </w:t>
            </w:r>
            <w:r w:rsidR="002D7861">
              <w:rPr>
                <w:sz w:val="22"/>
                <w:szCs w:val="22"/>
              </w:rPr>
              <w:t xml:space="preserve">thus </w:t>
            </w:r>
            <w:r w:rsidRPr="00B10177">
              <w:rPr>
                <w:sz w:val="22"/>
                <w:szCs w:val="22"/>
              </w:rPr>
              <w:t xml:space="preserve">calculated </w:t>
            </w:r>
            <w:r w:rsidRPr="004D38A7">
              <w:rPr>
                <w:sz w:val="22"/>
                <w:szCs w:val="22"/>
              </w:rPr>
              <w:t xml:space="preserve">in a conservative and simple </w:t>
            </w:r>
            <w:r>
              <w:rPr>
                <w:sz w:val="22"/>
                <w:szCs w:val="22"/>
              </w:rPr>
              <w:t>manner</w:t>
            </w:r>
            <w:r w:rsidRPr="004D38A7">
              <w:rPr>
                <w:sz w:val="22"/>
                <w:szCs w:val="22"/>
              </w:rPr>
              <w:t xml:space="preserve"> </w:t>
            </w:r>
            <w:r w:rsidRPr="00B10177">
              <w:rPr>
                <w:sz w:val="22"/>
                <w:szCs w:val="22"/>
              </w:rPr>
              <w:t xml:space="preserve">based on the emission factor of </w:t>
            </w:r>
            <w:r>
              <w:rPr>
                <w:sz w:val="22"/>
                <w:szCs w:val="22"/>
              </w:rPr>
              <w:t xml:space="preserve">gas power plants </w:t>
            </w:r>
            <w:r w:rsidRPr="00B10177">
              <w:rPr>
                <w:sz w:val="22"/>
                <w:szCs w:val="22"/>
              </w:rPr>
              <w:t>in order to secure net emission reductions.</w:t>
            </w:r>
            <w:r>
              <w:rPr>
                <w:sz w:val="22"/>
                <w:szCs w:val="22"/>
              </w:rPr>
              <w:t xml:space="preserve"> </w:t>
            </w:r>
            <w:r w:rsidRPr="004D38A7">
              <w:rPr>
                <w:sz w:val="22"/>
                <w:szCs w:val="22"/>
              </w:rPr>
              <w:t>T</w:t>
            </w:r>
            <w:r w:rsidR="0029583C">
              <w:rPr>
                <w:sz w:val="22"/>
                <w:szCs w:val="22"/>
              </w:rPr>
              <w:t xml:space="preserve">he </w:t>
            </w:r>
            <w:r w:rsidR="002D7861">
              <w:rPr>
                <w:sz w:val="22"/>
                <w:szCs w:val="22"/>
              </w:rPr>
              <w:t xml:space="preserve">calculation applied the </w:t>
            </w:r>
            <w:r w:rsidRPr="004D38A7">
              <w:rPr>
                <w:sz w:val="22"/>
                <w:szCs w:val="22"/>
              </w:rPr>
              <w:t xml:space="preserve">emission factor of natural gas and the </w:t>
            </w:r>
            <w:r w:rsidR="002D7861">
              <w:rPr>
                <w:sz w:val="22"/>
                <w:szCs w:val="22"/>
              </w:rPr>
              <w:t xml:space="preserve">efficiency of the </w:t>
            </w:r>
            <w:r w:rsidR="0029583C">
              <w:rPr>
                <w:sz w:val="22"/>
                <w:szCs w:val="22"/>
              </w:rPr>
              <w:t xml:space="preserve">most efficient natural gas-fired power plant </w:t>
            </w:r>
            <w:r w:rsidR="00163CCB">
              <w:rPr>
                <w:sz w:val="22"/>
                <w:szCs w:val="22"/>
              </w:rPr>
              <w:t xml:space="preserve">which supplies generated power to the grid </w:t>
            </w:r>
            <w:r>
              <w:rPr>
                <w:sz w:val="22"/>
                <w:szCs w:val="22"/>
              </w:rPr>
              <w:t>(efficiency: 61.2%)</w:t>
            </w:r>
            <w:r w:rsidRPr="004D38A7">
              <w:rPr>
                <w:sz w:val="22"/>
                <w:szCs w:val="22"/>
              </w:rPr>
              <w:t>. As a result, t</w:t>
            </w:r>
            <w:r w:rsidR="0029583C">
              <w:rPr>
                <w:sz w:val="22"/>
                <w:szCs w:val="22"/>
              </w:rPr>
              <w:t xml:space="preserve">he emission factor </w:t>
            </w:r>
            <w:r w:rsidR="00E469B2">
              <w:rPr>
                <w:sz w:val="22"/>
                <w:szCs w:val="22"/>
              </w:rPr>
              <w:t xml:space="preserve">for the grid </w:t>
            </w:r>
            <w:r w:rsidR="0029583C">
              <w:rPr>
                <w:sz w:val="22"/>
                <w:szCs w:val="22"/>
              </w:rPr>
              <w:t xml:space="preserve">is set to be </w:t>
            </w:r>
            <w:proofErr w:type="gramStart"/>
            <w:r w:rsidR="0029583C">
              <w:rPr>
                <w:sz w:val="22"/>
                <w:szCs w:val="22"/>
              </w:rPr>
              <w:t>0.319 tCO</w:t>
            </w:r>
            <w:r w:rsidR="0029583C" w:rsidRPr="00AC10DE">
              <w:rPr>
                <w:sz w:val="22"/>
                <w:szCs w:val="22"/>
                <w:vertAlign w:val="subscript"/>
              </w:rPr>
              <w:t>2</w:t>
            </w:r>
            <w:r w:rsidR="0029583C">
              <w:rPr>
                <w:sz w:val="22"/>
                <w:szCs w:val="22"/>
              </w:rPr>
              <w:t>/MWh</w:t>
            </w:r>
            <w:proofErr w:type="gramEnd"/>
            <w:r w:rsidR="0029583C">
              <w:rPr>
                <w:sz w:val="22"/>
                <w:szCs w:val="22"/>
              </w:rPr>
              <w:t>.</w:t>
            </w:r>
          </w:p>
          <w:p w:rsidR="004D38A7" w:rsidRDefault="004D38A7" w:rsidP="004D38A7">
            <w:pPr>
              <w:pStyle w:val="Default"/>
              <w:jc w:val="both"/>
              <w:rPr>
                <w:sz w:val="22"/>
                <w:szCs w:val="22"/>
              </w:rPr>
            </w:pPr>
          </w:p>
          <w:p w:rsidR="008A5425" w:rsidRDefault="008A5425" w:rsidP="008A5425">
            <w:pPr>
              <w:pStyle w:val="Default"/>
              <w:rPr>
                <w:sz w:val="22"/>
                <w:szCs w:val="22"/>
              </w:rPr>
            </w:pPr>
            <w:r w:rsidRPr="00E469B2">
              <w:rPr>
                <w:sz w:val="22"/>
                <w:szCs w:val="22"/>
              </w:rPr>
              <w:t>In addition,</w:t>
            </w:r>
            <w:r>
              <w:rPr>
                <w:sz w:val="22"/>
                <w:szCs w:val="22"/>
              </w:rPr>
              <w:t xml:space="preserve"> assuming c</w:t>
            </w:r>
            <w:r w:rsidR="00672930">
              <w:rPr>
                <w:sz w:val="22"/>
                <w:szCs w:val="22"/>
              </w:rPr>
              <w:t xml:space="preserve">aptive power plants </w:t>
            </w:r>
            <w:r w:rsidR="002D7861">
              <w:rPr>
                <w:sz w:val="22"/>
                <w:szCs w:val="22"/>
              </w:rPr>
              <w:t xml:space="preserve">to be </w:t>
            </w:r>
            <w:r w:rsidR="004D38A7">
              <w:rPr>
                <w:sz w:val="22"/>
                <w:szCs w:val="22"/>
              </w:rPr>
              <w:t>diesel power plant</w:t>
            </w:r>
            <w:r w:rsidR="00B1593B">
              <w:rPr>
                <w:rFonts w:hint="eastAsia"/>
                <w:sz w:val="22"/>
                <w:szCs w:val="22"/>
              </w:rPr>
              <w:t>s</w:t>
            </w:r>
            <w:r w:rsidR="00672930">
              <w:rPr>
                <w:sz w:val="22"/>
                <w:szCs w:val="22"/>
              </w:rPr>
              <w:t xml:space="preserve">, </w:t>
            </w:r>
            <w:r>
              <w:rPr>
                <w:sz w:val="22"/>
                <w:szCs w:val="22"/>
              </w:rPr>
              <w:t xml:space="preserve">whose </w:t>
            </w:r>
            <w:r w:rsidR="002D7861">
              <w:rPr>
                <w:sz w:val="22"/>
                <w:szCs w:val="22"/>
              </w:rPr>
              <w:t>emission factor</w:t>
            </w:r>
            <w:r w:rsidR="004D38A7">
              <w:rPr>
                <w:sz w:val="22"/>
                <w:szCs w:val="22"/>
              </w:rPr>
              <w:t xml:space="preserve"> is calculated to be</w:t>
            </w:r>
            <w:r w:rsidR="004D38A7" w:rsidRPr="00B10177">
              <w:rPr>
                <w:sz w:val="22"/>
                <w:szCs w:val="22"/>
              </w:rPr>
              <w:t xml:space="preserve"> 0.533 </w:t>
            </w:r>
            <w:r w:rsidR="00AC10DE">
              <w:rPr>
                <w:sz w:val="22"/>
                <w:szCs w:val="22"/>
              </w:rPr>
              <w:t>tCO</w:t>
            </w:r>
            <w:r w:rsidR="00AC10DE" w:rsidRPr="00AC10DE">
              <w:rPr>
                <w:sz w:val="22"/>
                <w:szCs w:val="22"/>
                <w:vertAlign w:val="subscript"/>
              </w:rPr>
              <w:t>2</w:t>
            </w:r>
            <w:r w:rsidR="00AC10DE">
              <w:rPr>
                <w:sz w:val="22"/>
                <w:szCs w:val="22"/>
              </w:rPr>
              <w:t>/</w:t>
            </w:r>
            <w:r w:rsidR="004D38A7" w:rsidRPr="00B10177">
              <w:rPr>
                <w:sz w:val="22"/>
                <w:szCs w:val="22"/>
              </w:rPr>
              <w:t xml:space="preserve">MWh </w:t>
            </w:r>
            <w:r w:rsidR="004D38A7">
              <w:rPr>
                <w:sz w:val="22"/>
                <w:szCs w:val="22"/>
              </w:rPr>
              <w:t xml:space="preserve">based on a default heat efficiency of 49%, an efficiency level </w:t>
            </w:r>
            <w:r w:rsidR="004D38A7">
              <w:rPr>
                <w:sz w:val="22"/>
                <w:szCs w:val="22"/>
              </w:rPr>
              <w:lastRenderedPageBreak/>
              <w:t xml:space="preserve">which is above the value of the world’s leading diesel power </w:t>
            </w:r>
            <w:proofErr w:type="gramStart"/>
            <w:r w:rsidR="004D38A7">
              <w:rPr>
                <w:sz w:val="22"/>
                <w:szCs w:val="22"/>
              </w:rPr>
              <w:t>generators.</w:t>
            </w:r>
            <w:proofErr w:type="gramEnd"/>
            <w:r w:rsidR="004D38A7">
              <w:rPr>
                <w:sz w:val="22"/>
                <w:szCs w:val="22"/>
              </w:rPr>
              <w:t xml:space="preserve"> </w:t>
            </w:r>
          </w:p>
          <w:p w:rsidR="008A5425" w:rsidRDefault="008A5425" w:rsidP="008A5425">
            <w:pPr>
              <w:pStyle w:val="Default"/>
              <w:rPr>
                <w:sz w:val="22"/>
                <w:szCs w:val="22"/>
              </w:rPr>
            </w:pPr>
          </w:p>
          <w:p w:rsidR="004876EB" w:rsidRPr="004D38A7" w:rsidRDefault="004876EB">
            <w:pPr>
              <w:pStyle w:val="1"/>
              <w:numPr>
                <w:ilvl w:val="0"/>
                <w:numId w:val="0"/>
              </w:numPr>
            </w:pPr>
            <w:r>
              <w:t xml:space="preserve">The emission factors to be applied are shown in Section I. Data and parameters fixed </w:t>
            </w:r>
            <w:r w:rsidR="00D90F31" w:rsidRPr="00251873">
              <w:rPr>
                <w:i/>
              </w:rPr>
              <w:t>ex ante</w:t>
            </w:r>
            <w:r>
              <w:t xml:space="preserve"> of this methodology.</w:t>
            </w:r>
          </w:p>
        </w:tc>
      </w:tr>
    </w:tbl>
    <w:p w:rsidR="00042178" w:rsidRPr="00070511" w:rsidRDefault="00042178" w:rsidP="006C3D56"/>
    <w:p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rsidTr="00EE4D4C">
        <w:tc>
          <w:tcPr>
            <w:tcW w:w="8702" w:type="dxa"/>
          </w:tcPr>
          <w:p w:rsidR="00DE0A55" w:rsidRPr="001F31F0" w:rsidRDefault="002F5BEE" w:rsidP="00DE0A55">
            <w:pPr>
              <w:rPr>
                <w:szCs w:val="22"/>
              </w:rPr>
            </w:pPr>
            <m:oMathPara>
              <m:oMathParaPr>
                <m:jc m:val="left"/>
              </m:oMathParaPr>
              <m:oMath>
                <m:sSub>
                  <m:sSubPr>
                    <m:ctrlPr>
                      <w:rPr>
                        <w:rFonts w:ascii="Cambria Math" w:hAnsi="Cambria Math"/>
                        <w:szCs w:val="22"/>
                      </w:rPr>
                    </m:ctrlPr>
                  </m:sSubPr>
                  <m:e>
                    <m:r>
                      <m:rPr>
                        <m:sty m:val="p"/>
                      </m:rPr>
                      <w:rPr>
                        <w:rFonts w:ascii="Cambria Math" w:hAnsi="Cambria Math" w:hint="eastAsia"/>
                        <w:szCs w:val="22"/>
                      </w:rPr>
                      <m:t>RE</m:t>
                    </m:r>
                  </m:e>
                  <m:sub>
                    <m:r>
                      <w:rPr>
                        <w:rFonts w:ascii="Cambria Math" w:hAnsi="Cambria Math" w:hint="eastAsia"/>
                        <w:szCs w:val="22"/>
                      </w:rPr>
                      <m:t>p</m:t>
                    </m:r>
                  </m:sub>
                </m:sSub>
                <m:r>
                  <m:rPr>
                    <m:sty m:val="p"/>
                  </m:rPr>
                  <w:rPr>
                    <w:rFonts w:ascii="Cambria Math" w:hAnsi="Cambria Math" w:hint="eastAsia"/>
                    <w:szCs w:val="22"/>
                  </w:rPr>
                  <m:t>＝</m:t>
                </m:r>
                <m:r>
                  <m:rPr>
                    <m:sty m:val="p"/>
                  </m:rPr>
                  <w:rPr>
                    <w:rFonts w:ascii="Cambria Math" w:hAnsi="Cambria Math"/>
                    <w:szCs w:val="22"/>
                  </w:rPr>
                  <m:t xml:space="preserve"> </m:t>
                </m:r>
                <m:nary>
                  <m:naryPr>
                    <m:chr m:val="∑"/>
                    <m:limLoc m:val="undOvr"/>
                    <m:supHide m:val="1"/>
                    <m:ctrlPr>
                      <w:rPr>
                        <w:rFonts w:ascii="Cambria Math" w:hAnsi="Cambria Math"/>
                        <w:szCs w:val="22"/>
                      </w:rPr>
                    </m:ctrlPr>
                  </m:naryPr>
                  <m:sub>
                    <m:r>
                      <w:rPr>
                        <w:rFonts w:ascii="Cambria Math" w:hAnsi="Cambria Math" w:hint="eastAsia"/>
                        <w:szCs w:val="22"/>
                      </w:rPr>
                      <m:t>i</m:t>
                    </m:r>
                  </m:sub>
                  <m:sup/>
                  <m:e>
                    <m:r>
                      <w:rPr>
                        <w:rFonts w:ascii="Cambria Math" w:hAnsi="Cambria Math"/>
                        <w:szCs w:val="22"/>
                      </w:rPr>
                      <m:t>(</m:t>
                    </m:r>
                    <m:sSub>
                      <m:sSubPr>
                        <m:ctrlPr>
                          <w:rPr>
                            <w:rFonts w:ascii="Cambria Math" w:hAnsi="Cambria Math"/>
                            <w:i/>
                            <w:szCs w:val="22"/>
                          </w:rPr>
                        </m:ctrlPr>
                      </m:sSubPr>
                      <m:e>
                        <m:r>
                          <m:rPr>
                            <m:sty m:val="p"/>
                          </m:rPr>
                          <w:rPr>
                            <w:rFonts w:ascii="Cambria Math" w:hAnsi="Cambria Math"/>
                            <w:szCs w:val="22"/>
                          </w:rPr>
                          <m:t>EG</m:t>
                        </m:r>
                      </m:e>
                      <m:sub>
                        <m:r>
                          <w:rPr>
                            <w:rFonts w:ascii="Cambria Math" w:hAnsi="Cambria Math"/>
                            <w:szCs w:val="22"/>
                          </w:rPr>
                          <m:t>i,p</m:t>
                        </m:r>
                      </m:sub>
                    </m:sSub>
                    <m:r>
                      <w:rPr>
                        <w:rFonts w:ascii="Cambria Math" w:hAnsi="Cambria Math"/>
                        <w:szCs w:val="22"/>
                      </w:rPr>
                      <m:t>×</m:t>
                    </m:r>
                    <m:sSub>
                      <m:sSubPr>
                        <m:ctrlPr>
                          <w:rPr>
                            <w:rFonts w:ascii="Cambria Math" w:hAnsi="Cambria Math"/>
                            <w:szCs w:val="22"/>
                          </w:rPr>
                        </m:ctrlPr>
                      </m:sSubPr>
                      <m:e>
                        <m:r>
                          <m:rPr>
                            <m:sty m:val="p"/>
                          </m:rPr>
                          <w:rPr>
                            <w:rFonts w:ascii="Cambria Math" w:hAnsi="Cambria Math"/>
                            <w:szCs w:val="22"/>
                          </w:rPr>
                          <m:t>EF</m:t>
                        </m:r>
                      </m:e>
                      <m:sub>
                        <m:r>
                          <m:rPr>
                            <m:sty m:val="p"/>
                          </m:rPr>
                          <w:rPr>
                            <w:rFonts w:ascii="Cambria Math" w:hAnsi="Cambria Math"/>
                            <w:szCs w:val="22"/>
                          </w:rPr>
                          <m:t>RE,i</m:t>
                        </m:r>
                      </m:sub>
                    </m:sSub>
                    <m:r>
                      <w:rPr>
                        <w:rFonts w:ascii="Cambria Math" w:hAnsi="Cambria Math"/>
                        <w:szCs w:val="22"/>
                      </w:rPr>
                      <m:t>)</m:t>
                    </m:r>
                  </m:e>
                </m:nary>
              </m:oMath>
            </m:oMathPara>
          </w:p>
          <w:p w:rsidR="001F31F0" w:rsidRPr="00AD0539" w:rsidRDefault="001F31F0" w:rsidP="00DE0A55">
            <w:pPr>
              <w:rPr>
                <w:szCs w:val="22"/>
              </w:rPr>
            </w:pPr>
          </w:p>
          <w:p w:rsidR="00DE0A55" w:rsidRPr="007F0C59" w:rsidRDefault="00DE0A55" w:rsidP="00DE0A55">
            <w:pPr>
              <w:ind w:left="880" w:hanging="709"/>
              <w:rPr>
                <w:szCs w:val="22"/>
              </w:rPr>
            </w:pPr>
            <w:proofErr w:type="spellStart"/>
            <w:r w:rsidRPr="009108E4">
              <w:rPr>
                <w:szCs w:val="22"/>
              </w:rPr>
              <w:t>RE</w:t>
            </w:r>
            <w:r w:rsidRPr="007F0C59">
              <w:rPr>
                <w:szCs w:val="22"/>
                <w:vertAlign w:val="subscript"/>
              </w:rPr>
              <w:t>p</w:t>
            </w:r>
            <w:proofErr w:type="spellEnd"/>
            <w:r w:rsidRPr="009108E4">
              <w:rPr>
                <w:szCs w:val="22"/>
              </w:rPr>
              <w:tab/>
              <w:t>: Reference emissions du</w:t>
            </w:r>
            <w:r w:rsidRPr="007F0C59">
              <w:rPr>
                <w:szCs w:val="22"/>
              </w:rPr>
              <w:t xml:space="preserve">ring the period </w:t>
            </w:r>
            <w:r w:rsidRPr="007F0C59">
              <w:rPr>
                <w:i/>
                <w:szCs w:val="22"/>
              </w:rPr>
              <w:t>p</w:t>
            </w:r>
            <w:r w:rsidRPr="007F0C59">
              <w:rPr>
                <w:szCs w:val="22"/>
              </w:rPr>
              <w:t xml:space="preserve"> [tCO</w:t>
            </w:r>
            <w:r w:rsidRPr="007F0C59">
              <w:rPr>
                <w:szCs w:val="22"/>
                <w:vertAlign w:val="subscript"/>
              </w:rPr>
              <w:t>2</w:t>
            </w:r>
            <w:r w:rsidRPr="007F0C59">
              <w:rPr>
                <w:szCs w:val="22"/>
              </w:rPr>
              <w:t>/p]</w:t>
            </w:r>
          </w:p>
          <w:p w:rsidR="00672930" w:rsidRPr="007F0C59" w:rsidRDefault="00DE0A55" w:rsidP="00DE0A55">
            <w:pPr>
              <w:ind w:left="880" w:hanging="709"/>
              <w:rPr>
                <w:szCs w:val="22"/>
              </w:rPr>
            </w:pPr>
            <w:proofErr w:type="spellStart"/>
            <w:r w:rsidRPr="007F0C59">
              <w:rPr>
                <w:szCs w:val="22"/>
              </w:rPr>
              <w:t>EG</w:t>
            </w:r>
            <w:r w:rsidRPr="007F0C59">
              <w:rPr>
                <w:szCs w:val="22"/>
                <w:vertAlign w:val="subscript"/>
              </w:rPr>
              <w:t>i,p</w:t>
            </w:r>
            <w:proofErr w:type="spellEnd"/>
            <w:r w:rsidRPr="007F0C59">
              <w:rPr>
                <w:szCs w:val="22"/>
              </w:rPr>
              <w:tab/>
              <w:t xml:space="preserve">: Quantity of the electricity generated by the project solar PV system </w:t>
            </w:r>
            <w:proofErr w:type="spellStart"/>
            <w:r w:rsidRPr="007F0C59">
              <w:rPr>
                <w:i/>
                <w:szCs w:val="22"/>
              </w:rPr>
              <w:t>i</w:t>
            </w:r>
            <w:proofErr w:type="spellEnd"/>
            <w:r w:rsidRPr="007F0C59">
              <w:rPr>
                <w:szCs w:val="22"/>
              </w:rPr>
              <w:t xml:space="preserve"> during the period </w:t>
            </w:r>
            <w:r w:rsidRPr="007F0C59">
              <w:rPr>
                <w:i/>
                <w:szCs w:val="22"/>
              </w:rPr>
              <w:t>p</w:t>
            </w:r>
            <w:r w:rsidRPr="007F0C59">
              <w:rPr>
                <w:rFonts w:hint="eastAsia"/>
                <w:szCs w:val="22"/>
              </w:rPr>
              <w:t xml:space="preserve"> </w:t>
            </w:r>
            <w:r w:rsidRPr="007F0C59">
              <w:rPr>
                <w:szCs w:val="22"/>
              </w:rPr>
              <w:t xml:space="preserve">[MWh/p] </w:t>
            </w:r>
          </w:p>
          <w:p w:rsidR="00976697" w:rsidRDefault="00DE0A55" w:rsidP="00635A13">
            <w:pPr>
              <w:ind w:left="880" w:hanging="709"/>
            </w:pPr>
            <w:proofErr w:type="spellStart"/>
            <w:r w:rsidRPr="007F0C59">
              <w:t>EF</w:t>
            </w:r>
            <w:r w:rsidRPr="007F0C59">
              <w:rPr>
                <w:vertAlign w:val="subscript"/>
              </w:rPr>
              <w:t>RE,i</w:t>
            </w:r>
            <w:proofErr w:type="spellEnd"/>
            <w:r w:rsidRPr="007F0C59">
              <w:tab/>
              <w:t xml:space="preserve">: Reference emission factor for the project solar PV system </w:t>
            </w:r>
            <w:proofErr w:type="spellStart"/>
            <w:r w:rsidRPr="007F0C59">
              <w:rPr>
                <w:i/>
              </w:rPr>
              <w:t>i</w:t>
            </w:r>
            <w:proofErr w:type="spellEnd"/>
            <w:r w:rsidRPr="007F0C59">
              <w:t xml:space="preserve"> [tCO</w:t>
            </w:r>
            <w:r w:rsidRPr="007F0C59">
              <w:rPr>
                <w:vertAlign w:val="subscript"/>
              </w:rPr>
              <w:t>2</w:t>
            </w:r>
            <w:r w:rsidRPr="007F0C59">
              <w:t>/MWh]</w:t>
            </w:r>
          </w:p>
          <w:p w:rsidR="009D2C9F" w:rsidRPr="002344E0" w:rsidRDefault="009D2C9F" w:rsidP="00DE0A55">
            <w:pPr>
              <w:pStyle w:val="1"/>
              <w:numPr>
                <w:ilvl w:val="0"/>
                <w:numId w:val="0"/>
              </w:numPr>
              <w:tabs>
                <w:tab w:val="clear" w:pos="680"/>
              </w:tabs>
              <w:ind w:firstLineChars="100" w:firstLine="220"/>
              <w:rPr>
                <w:color w:val="auto"/>
                <w:kern w:val="2"/>
              </w:rPr>
            </w:pPr>
          </w:p>
        </w:tc>
      </w:tr>
    </w:tbl>
    <w:p w:rsidR="005066E1" w:rsidRPr="00070511" w:rsidRDefault="005066E1" w:rsidP="005066E1">
      <w:pPr>
        <w:pStyle w:val="1"/>
        <w:numPr>
          <w:ilvl w:val="0"/>
          <w:numId w:val="0"/>
        </w:numPr>
        <w:ind w:left="425" w:hanging="425"/>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6276D" w:rsidP="00A52DE8">
            <w:pPr>
              <w:numPr>
                <w:ilvl w:val="1"/>
                <w:numId w:val="5"/>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rsidTr="00EE4D4C">
        <w:tc>
          <w:tcPr>
            <w:tcW w:w="8702" w:type="dxa"/>
          </w:tcPr>
          <w:p w:rsidR="00DE0A55" w:rsidRDefault="00DE0A55" w:rsidP="00DE0A55">
            <w:proofErr w:type="spellStart"/>
            <w:r w:rsidRPr="00907178">
              <w:t>PE</w:t>
            </w:r>
            <w:r w:rsidRPr="00907178">
              <w:rPr>
                <w:vertAlign w:val="subscript"/>
              </w:rPr>
              <w:t>p</w:t>
            </w:r>
            <w:proofErr w:type="spellEnd"/>
            <w:r w:rsidRPr="00907178">
              <w:t xml:space="preserve"> = 0</w:t>
            </w:r>
          </w:p>
          <w:p w:rsidR="00672930" w:rsidRDefault="00672930" w:rsidP="00DE0A55">
            <w:pPr>
              <w:ind w:firstLineChars="77" w:firstLine="169"/>
              <w:rPr>
                <w:szCs w:val="22"/>
              </w:rPr>
            </w:pPr>
          </w:p>
          <w:p w:rsidR="00976697" w:rsidRPr="002344E0" w:rsidRDefault="00DE0A55" w:rsidP="00635A13">
            <w:pPr>
              <w:ind w:firstLineChars="77" w:firstLine="169"/>
            </w:pPr>
            <w:proofErr w:type="spellStart"/>
            <w:r w:rsidRPr="00907178">
              <w:t>PE</w:t>
            </w:r>
            <w:r w:rsidRPr="00907178">
              <w:rPr>
                <w:vertAlign w:val="subscript"/>
              </w:rPr>
              <w:t>p</w:t>
            </w:r>
            <w:proofErr w:type="spellEnd"/>
            <w:r w:rsidRPr="00907178">
              <w:rPr>
                <w:vertAlign w:val="subscript"/>
              </w:rPr>
              <w:tab/>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rsidR="002C4FDA" w:rsidRPr="00070511" w:rsidRDefault="002C4FDA" w:rsidP="00696E7E"/>
    <w:p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066E1" w:rsidP="00A52DE8">
            <w:pPr>
              <w:numPr>
                <w:ilvl w:val="1"/>
                <w:numId w:val="5"/>
              </w:numPr>
              <w:rPr>
                <w:b/>
              </w:rPr>
            </w:pPr>
            <w:r w:rsidRPr="00070511">
              <w:rPr>
                <w:b/>
              </w:rPr>
              <w:t>Calculation of emissions reduction</w:t>
            </w:r>
            <w:r w:rsidR="009E3F0E">
              <w:rPr>
                <w:rFonts w:hint="eastAsia"/>
                <w:b/>
              </w:rPr>
              <w:t>s</w:t>
            </w:r>
          </w:p>
        </w:tc>
      </w:tr>
    </w:tbl>
    <w:p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rsidTr="00EE4D4C">
        <w:tc>
          <w:tcPr>
            <w:tcW w:w="8702" w:type="dxa"/>
          </w:tcPr>
          <w:p w:rsidR="00DE0A55" w:rsidRPr="00907178" w:rsidRDefault="00DE0A55" w:rsidP="00DE0A55">
            <w:pPr>
              <w:ind w:firstLineChars="100" w:firstLine="220"/>
              <w:rPr>
                <w:vertAlign w:val="subscript"/>
              </w:rPr>
            </w:pPr>
            <w:proofErr w:type="spellStart"/>
            <w:r w:rsidRPr="00907178">
              <w:t>ER</w:t>
            </w:r>
            <w:r w:rsidRPr="00907178">
              <w:rPr>
                <w:vertAlign w:val="subscript"/>
              </w:rPr>
              <w:t>p</w:t>
            </w:r>
            <w:proofErr w:type="spellEnd"/>
            <w:r w:rsidRPr="00907178">
              <w:t xml:space="preserve"> = </w:t>
            </w:r>
            <w:proofErr w:type="spellStart"/>
            <w:r w:rsidRPr="00907178">
              <w:t>RE</w:t>
            </w:r>
            <w:r w:rsidRPr="00907178">
              <w:rPr>
                <w:vertAlign w:val="subscript"/>
              </w:rPr>
              <w:t>p</w:t>
            </w:r>
            <w:proofErr w:type="spellEnd"/>
            <w:r w:rsidRPr="00907178">
              <w:rPr>
                <w:vertAlign w:val="subscript"/>
              </w:rPr>
              <w:t xml:space="preserve"> </w:t>
            </w:r>
            <w:r w:rsidR="00215EA5">
              <w:rPr>
                <w:rFonts w:ascii="ＭＳ 明朝" w:hAnsi="ＭＳ 明朝" w:hint="eastAsia"/>
                <w:color w:val="000000" w:themeColor="text1"/>
              </w:rPr>
              <w:t>−</w:t>
            </w:r>
            <w:r w:rsidRPr="00907178">
              <w:t xml:space="preserve"> </w:t>
            </w:r>
            <w:proofErr w:type="spellStart"/>
            <w:r w:rsidRPr="00907178">
              <w:t>PE</w:t>
            </w:r>
            <w:r w:rsidRPr="00907178">
              <w:rPr>
                <w:vertAlign w:val="subscript"/>
              </w:rPr>
              <w:t>p</w:t>
            </w:r>
            <w:proofErr w:type="spellEnd"/>
          </w:p>
          <w:p w:rsidR="00DE0A55" w:rsidRPr="00907178" w:rsidRDefault="00DE0A55" w:rsidP="00DE0A55">
            <w:pPr>
              <w:tabs>
                <w:tab w:val="left" w:pos="635"/>
              </w:tabs>
              <w:rPr>
                <w:vertAlign w:val="subscript"/>
              </w:rPr>
            </w:pPr>
            <w:r w:rsidRPr="00907178">
              <w:tab/>
              <w:t xml:space="preserve">= </w:t>
            </w:r>
            <w:proofErr w:type="spellStart"/>
            <w:r w:rsidRPr="00907178">
              <w:t>RE</w:t>
            </w:r>
            <w:r w:rsidRPr="00907178">
              <w:rPr>
                <w:vertAlign w:val="subscript"/>
              </w:rPr>
              <w:t>p</w:t>
            </w:r>
            <w:proofErr w:type="spellEnd"/>
          </w:p>
          <w:p w:rsidR="00DE0A55" w:rsidRPr="00907178" w:rsidRDefault="00DE0A55" w:rsidP="00DE0A55"/>
          <w:p w:rsidR="00DE0A55" w:rsidRPr="00907178" w:rsidRDefault="00DE0A55" w:rsidP="00DE0A55">
            <w:pPr>
              <w:ind w:leftChars="65" w:left="992" w:hangingChars="386" w:hanging="849"/>
            </w:pPr>
            <w:proofErr w:type="spellStart"/>
            <w:r w:rsidRPr="00907178">
              <w:t>ER</w:t>
            </w:r>
            <w:r w:rsidRPr="00907178">
              <w:rPr>
                <w:vertAlign w:val="subscript"/>
              </w:rPr>
              <w:t>p</w:t>
            </w:r>
            <w:proofErr w:type="spellEnd"/>
            <w:r w:rsidRPr="00907178">
              <w:rPr>
                <w:vertAlign w:val="subscript"/>
              </w:rPr>
              <w:tab/>
            </w:r>
            <w:r w:rsidRPr="00907178">
              <w:t xml:space="preserve">: Emission reductions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rsidR="00672930" w:rsidRDefault="00DE0A55" w:rsidP="00DE0A55">
            <w:pPr>
              <w:ind w:leftChars="65" w:left="992" w:hangingChars="386" w:hanging="849"/>
            </w:pPr>
            <w:proofErr w:type="spellStart"/>
            <w:r w:rsidRPr="00907178">
              <w:t>RE</w:t>
            </w:r>
            <w:r w:rsidRPr="00907178">
              <w:rPr>
                <w:vertAlign w:val="subscript"/>
              </w:rPr>
              <w:t>p</w:t>
            </w:r>
            <w:proofErr w:type="spellEnd"/>
            <w:r w:rsidRPr="00907178">
              <w:rPr>
                <w:vertAlign w:val="subscript"/>
              </w:rPr>
              <w:tab/>
            </w:r>
            <w:r w:rsidRPr="00907178">
              <w:t xml:space="preserve">: Reference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rsidR="00976697" w:rsidRPr="002344E0" w:rsidRDefault="00DE0A55" w:rsidP="00635A13">
            <w:pPr>
              <w:ind w:leftChars="65" w:left="992" w:hangingChars="386" w:hanging="849"/>
            </w:pPr>
            <w:proofErr w:type="spellStart"/>
            <w:r w:rsidRPr="00907178">
              <w:t>PE</w:t>
            </w:r>
            <w:r w:rsidRPr="00907178">
              <w:rPr>
                <w:vertAlign w:val="subscript"/>
              </w:rPr>
              <w:t>p</w:t>
            </w:r>
            <w:proofErr w:type="spellEnd"/>
            <w:r w:rsidRPr="00907178">
              <w:rPr>
                <w:vertAlign w:val="subscript"/>
              </w:rPr>
              <w:tab/>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rsidR="005066E1" w:rsidRPr="00070511" w:rsidRDefault="005066E1" w:rsidP="005066E1">
      <w:pPr>
        <w:pStyle w:val="1"/>
        <w:numPr>
          <w:ilvl w:val="0"/>
          <w:numId w:val="0"/>
        </w:numPr>
        <w:ind w:left="425" w:hanging="425"/>
      </w:pPr>
    </w:p>
    <w:p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tc>
          <w:tcPr>
            <w:tcW w:w="8702" w:type="dxa"/>
            <w:shd w:val="clear" w:color="auto" w:fill="17365D"/>
          </w:tcPr>
          <w:p w:rsidR="00E14752" w:rsidRPr="008C35D1" w:rsidRDefault="000559C5" w:rsidP="00E90DDA">
            <w:pPr>
              <w:numPr>
                <w:ilvl w:val="1"/>
                <w:numId w:val="5"/>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439"/>
        <w:gridCol w:w="2693"/>
      </w:tblGrid>
      <w:tr w:rsidR="00E14752" w:rsidRPr="00070511" w:rsidTr="00C101CD">
        <w:tc>
          <w:tcPr>
            <w:tcW w:w="1368" w:type="dxa"/>
            <w:shd w:val="clear" w:color="auto" w:fill="C6D9F1"/>
          </w:tcPr>
          <w:p w:rsidR="00E14752" w:rsidRPr="00070511" w:rsidRDefault="00E14752" w:rsidP="001A1BA7">
            <w:pPr>
              <w:jc w:val="center"/>
            </w:pPr>
            <w:r w:rsidRPr="00070511">
              <w:rPr>
                <w:rFonts w:hint="eastAsia"/>
              </w:rPr>
              <w:lastRenderedPageBreak/>
              <w:t>Parameter</w:t>
            </w:r>
          </w:p>
        </w:tc>
        <w:tc>
          <w:tcPr>
            <w:tcW w:w="4439" w:type="dxa"/>
            <w:shd w:val="clear" w:color="auto" w:fill="C6D9F1"/>
          </w:tcPr>
          <w:p w:rsidR="00E14752" w:rsidRPr="00070511" w:rsidRDefault="00E14752" w:rsidP="001A1BA7">
            <w:pPr>
              <w:jc w:val="center"/>
            </w:pPr>
            <w:r w:rsidRPr="00070511">
              <w:rPr>
                <w:rFonts w:hint="eastAsia"/>
              </w:rPr>
              <w:t>Description of data</w:t>
            </w:r>
          </w:p>
        </w:tc>
        <w:tc>
          <w:tcPr>
            <w:tcW w:w="2693" w:type="dxa"/>
            <w:shd w:val="clear" w:color="auto" w:fill="C6D9F1"/>
          </w:tcPr>
          <w:p w:rsidR="00E14752" w:rsidRPr="00070511" w:rsidRDefault="00E14752" w:rsidP="001A1BA7">
            <w:pPr>
              <w:jc w:val="center"/>
            </w:pPr>
            <w:r w:rsidRPr="00070511">
              <w:rPr>
                <w:rFonts w:hint="eastAsia"/>
              </w:rPr>
              <w:t>Source</w:t>
            </w:r>
          </w:p>
        </w:tc>
      </w:tr>
      <w:tr w:rsidR="00DE0A55" w:rsidRPr="00976697" w:rsidTr="00C101CD">
        <w:tc>
          <w:tcPr>
            <w:tcW w:w="1368" w:type="dxa"/>
            <w:shd w:val="clear" w:color="auto" w:fill="auto"/>
          </w:tcPr>
          <w:p w:rsidR="00DE0A55" w:rsidRPr="00976697" w:rsidRDefault="00DE0A55" w:rsidP="00DE0A55">
            <w:r w:rsidRPr="00AC10DE">
              <w:rPr>
                <w:lang w:val="fr-FR"/>
              </w:rPr>
              <w:t>EF</w:t>
            </w:r>
            <w:r w:rsidRPr="00AC10DE">
              <w:rPr>
                <w:vertAlign w:val="subscript"/>
                <w:lang w:val="fr-FR"/>
              </w:rPr>
              <w:t>RE,i</w:t>
            </w:r>
          </w:p>
        </w:tc>
        <w:tc>
          <w:tcPr>
            <w:tcW w:w="4439" w:type="dxa"/>
            <w:shd w:val="clear" w:color="auto" w:fill="auto"/>
          </w:tcPr>
          <w:p w:rsidR="00DE0A55" w:rsidRPr="00F65344" w:rsidRDefault="00DE0A55" w:rsidP="00DE0A55">
            <w:pPr>
              <w:jc w:val="left"/>
            </w:pPr>
            <w:r w:rsidRPr="00F65344">
              <w:t>Reference</w:t>
            </w:r>
            <w:r w:rsidRPr="00F65344">
              <w:rPr>
                <w:rFonts w:hint="eastAsia"/>
              </w:rPr>
              <w:t xml:space="preserve"> </w:t>
            </w:r>
            <w:r w:rsidRPr="00F65344">
              <w:t xml:space="preserve">emission factor for the project solar PV system </w:t>
            </w:r>
            <w:proofErr w:type="spellStart"/>
            <w:r w:rsidRPr="00F65344">
              <w:rPr>
                <w:i/>
              </w:rPr>
              <w:t>i</w:t>
            </w:r>
            <w:proofErr w:type="spellEnd"/>
            <w:r w:rsidRPr="00F65344">
              <w:rPr>
                <w:rFonts w:hint="eastAsia"/>
              </w:rPr>
              <w:t>.</w:t>
            </w:r>
          </w:p>
          <w:p w:rsidR="00DE0A55" w:rsidRPr="00F65344" w:rsidRDefault="00DE0A55" w:rsidP="00DE0A55">
            <w:pPr>
              <w:jc w:val="left"/>
            </w:pPr>
          </w:p>
          <w:p w:rsidR="00DE0A55" w:rsidRPr="00F65344" w:rsidRDefault="00DE0A55" w:rsidP="00DE0A55">
            <w:pPr>
              <w:jc w:val="left"/>
            </w:pPr>
            <w:r w:rsidRPr="00F65344">
              <w:t>T</w:t>
            </w:r>
            <w:r w:rsidRPr="00F65344">
              <w:rPr>
                <w:rFonts w:hint="eastAsia"/>
              </w:rPr>
              <w:t xml:space="preserve">he value for </w:t>
            </w:r>
            <w:proofErr w:type="spellStart"/>
            <w:r w:rsidRPr="00F65344">
              <w:rPr>
                <w:rFonts w:hint="eastAsia"/>
              </w:rPr>
              <w:t>EF</w:t>
            </w:r>
            <w:r w:rsidRPr="00F65344">
              <w:rPr>
                <w:rFonts w:hint="eastAsia"/>
                <w:vertAlign w:val="subscript"/>
              </w:rPr>
              <w:t>RE,i</w:t>
            </w:r>
            <w:proofErr w:type="spellEnd"/>
            <w:r w:rsidRPr="00F65344">
              <w:rPr>
                <w:rFonts w:hint="eastAsia"/>
              </w:rPr>
              <w:t xml:space="preserve"> is selected from the</w:t>
            </w:r>
            <w:r w:rsidR="00C101CD">
              <w:t xml:space="preserve"> list of emission </w:t>
            </w:r>
            <w:r w:rsidRPr="00F65344">
              <w:rPr>
                <w:rFonts w:hint="eastAsia"/>
              </w:rPr>
              <w:t>factor</w:t>
            </w:r>
            <w:r w:rsidR="00C101CD">
              <w:t xml:space="preserve">s </w:t>
            </w:r>
            <w:r w:rsidRPr="00F65344">
              <w:rPr>
                <w:rFonts w:hint="eastAsia"/>
              </w:rPr>
              <w:t>in the following manner:</w:t>
            </w:r>
          </w:p>
          <w:p w:rsidR="00C101CD" w:rsidRDefault="00C101CD" w:rsidP="00C101CD">
            <w:pPr>
              <w:jc w:val="left"/>
            </w:pPr>
          </w:p>
          <w:p w:rsidR="00DE0A55" w:rsidRPr="00F65344" w:rsidRDefault="00C101CD" w:rsidP="00C101CD">
            <w:pPr>
              <w:jc w:val="left"/>
            </w:pPr>
            <w:r w:rsidRPr="00C101CD">
              <w:rPr>
                <w:u w:val="single"/>
              </w:rPr>
              <w:t xml:space="preserve">PV Case1: </w:t>
            </w:r>
            <w:r w:rsidR="00DE0A55" w:rsidRPr="00C101CD">
              <w:rPr>
                <w:rFonts w:hint="eastAsia"/>
              </w:rPr>
              <w:t>In case</w:t>
            </w:r>
            <w:r w:rsidR="00DE0A55" w:rsidRPr="00C101CD">
              <w:t xml:space="preserve"> the PV system(s) in a proposed project is connected to </w:t>
            </w:r>
            <w:r w:rsidRPr="00C101CD">
              <w:t xml:space="preserve">the Lao Power Grid, or connected to the grid via an </w:t>
            </w:r>
            <w:r w:rsidR="00DE0A55" w:rsidRPr="00C101CD">
              <w:t xml:space="preserve">internal grid </w:t>
            </w:r>
            <w:r w:rsidRPr="00C101CD">
              <w:t>not</w:t>
            </w:r>
            <w:r w:rsidR="00DE0A55" w:rsidRPr="00C101CD">
              <w:t xml:space="preserve"> connect</w:t>
            </w:r>
            <w:r w:rsidRPr="00C101CD">
              <w:t xml:space="preserve">ing </w:t>
            </w:r>
            <w:r w:rsidR="00DE0A55" w:rsidRPr="00C101CD">
              <w:t>to a captive power generator</w:t>
            </w:r>
            <w:r w:rsidR="00DE0A55" w:rsidRPr="00C101CD">
              <w:rPr>
                <w:rFonts w:hint="eastAsia"/>
              </w:rPr>
              <w:t xml:space="preserve">, </w:t>
            </w:r>
            <w:proofErr w:type="spellStart"/>
            <w:r w:rsidR="00DE0A55" w:rsidRPr="00C101CD">
              <w:rPr>
                <w:rFonts w:hint="eastAsia"/>
              </w:rPr>
              <w:t>EF</w:t>
            </w:r>
            <w:r w:rsidR="00DE0A55" w:rsidRPr="00C101CD">
              <w:rPr>
                <w:rFonts w:hint="eastAsia"/>
                <w:vertAlign w:val="subscript"/>
              </w:rPr>
              <w:t>RE</w:t>
            </w:r>
            <w:proofErr w:type="gramStart"/>
            <w:r w:rsidR="00DE0A55" w:rsidRPr="00C101CD">
              <w:rPr>
                <w:rFonts w:hint="eastAsia"/>
                <w:vertAlign w:val="subscript"/>
              </w:rPr>
              <w:t>,</w:t>
            </w:r>
            <w:r w:rsidR="00AC10DE">
              <w:rPr>
                <w:vertAlign w:val="subscript"/>
              </w:rPr>
              <w:t>i</w:t>
            </w:r>
            <w:proofErr w:type="spellEnd"/>
            <w:proofErr w:type="gramEnd"/>
            <w:r w:rsidRPr="00C101CD">
              <w:t xml:space="preserve"> </w:t>
            </w:r>
            <w:r w:rsidR="00DE0A55" w:rsidRPr="00C101CD">
              <w:t>0.3</w:t>
            </w:r>
            <w:r w:rsidRPr="00C101CD">
              <w:t>19</w:t>
            </w:r>
            <w:r w:rsidR="00DE0A55" w:rsidRPr="00C101CD">
              <w:t xml:space="preserve"> tCO</w:t>
            </w:r>
            <w:r w:rsidR="00DE0A55" w:rsidRPr="00C101CD">
              <w:rPr>
                <w:vertAlign w:val="subscript"/>
              </w:rPr>
              <w:t>2</w:t>
            </w:r>
            <w:r w:rsidR="00DE0A55" w:rsidRPr="00C101CD">
              <w:t>/MWh is applied</w:t>
            </w:r>
            <w:r w:rsidR="00DE0A55" w:rsidRPr="00C101CD">
              <w:rPr>
                <w:rFonts w:hint="eastAsia"/>
              </w:rPr>
              <w:t>.</w:t>
            </w:r>
          </w:p>
          <w:p w:rsidR="00DE0A55" w:rsidRDefault="00DE0A55" w:rsidP="00DE0A55"/>
          <w:p w:rsidR="00C101CD" w:rsidRPr="00F65344" w:rsidRDefault="00C101CD" w:rsidP="00C101CD">
            <w:pPr>
              <w:jc w:val="left"/>
            </w:pPr>
            <w:r w:rsidRPr="00C101CD">
              <w:rPr>
                <w:u w:val="single"/>
              </w:rPr>
              <w:t>PV Case</w:t>
            </w:r>
            <w:r>
              <w:rPr>
                <w:u w:val="single"/>
              </w:rPr>
              <w:t>2</w:t>
            </w:r>
            <w:r w:rsidRPr="00C101CD">
              <w:rPr>
                <w:u w:val="single"/>
              </w:rPr>
              <w:t xml:space="preserve">: </w:t>
            </w:r>
            <w:r w:rsidRPr="00C101CD">
              <w:rPr>
                <w:rFonts w:hint="eastAsia"/>
              </w:rPr>
              <w:t>In case</w:t>
            </w:r>
            <w:r w:rsidRPr="00C101CD">
              <w:t xml:space="preserve"> the PV system(s) in a proposed project is connected to </w:t>
            </w:r>
            <w:r>
              <w:t xml:space="preserve">an internal grid connecting to both </w:t>
            </w:r>
            <w:r w:rsidRPr="00C101CD">
              <w:t>the Lao Power Grid</w:t>
            </w:r>
            <w:r>
              <w:t xml:space="preserve"> and a captive power generator</w:t>
            </w:r>
            <w:r w:rsidRPr="00C101CD">
              <w:rPr>
                <w:rFonts w:hint="eastAsia"/>
              </w:rPr>
              <w:t xml:space="preserve">, </w:t>
            </w:r>
            <w:proofErr w:type="spellStart"/>
            <w:r w:rsidRPr="00C101CD">
              <w:rPr>
                <w:rFonts w:hint="eastAsia"/>
              </w:rPr>
              <w:t>EF</w:t>
            </w:r>
            <w:r w:rsidRPr="00C101CD">
              <w:rPr>
                <w:rFonts w:hint="eastAsia"/>
                <w:vertAlign w:val="subscript"/>
              </w:rPr>
              <w:t>RE</w:t>
            </w:r>
            <w:proofErr w:type="gramStart"/>
            <w:r w:rsidRPr="00C101CD">
              <w:rPr>
                <w:rFonts w:hint="eastAsia"/>
                <w:vertAlign w:val="subscript"/>
              </w:rPr>
              <w:t>,</w:t>
            </w:r>
            <w:r w:rsidR="00AC10DE">
              <w:rPr>
                <w:vertAlign w:val="subscript"/>
              </w:rPr>
              <w:t>i</w:t>
            </w:r>
            <w:proofErr w:type="spellEnd"/>
            <w:proofErr w:type="gramEnd"/>
            <w:r w:rsidRPr="00C101CD">
              <w:t xml:space="preserve"> 0.319 tCO</w:t>
            </w:r>
            <w:r w:rsidRPr="00C101CD">
              <w:rPr>
                <w:vertAlign w:val="subscript"/>
              </w:rPr>
              <w:t>2</w:t>
            </w:r>
            <w:r w:rsidRPr="00C101CD">
              <w:t>/MWh is applied</w:t>
            </w:r>
            <w:r w:rsidRPr="00C101CD">
              <w:rPr>
                <w:rFonts w:hint="eastAsia"/>
              </w:rPr>
              <w:t>.</w:t>
            </w:r>
          </w:p>
          <w:p w:rsidR="00C101CD" w:rsidRDefault="00C101CD" w:rsidP="00DE0A55"/>
          <w:p w:rsidR="00DE0A55" w:rsidRPr="00F65344" w:rsidRDefault="00C101CD" w:rsidP="00AC10DE">
            <w:r w:rsidRPr="00C101CD">
              <w:rPr>
                <w:u w:val="single"/>
              </w:rPr>
              <w:t>PV Case</w:t>
            </w:r>
            <w:r>
              <w:rPr>
                <w:u w:val="single"/>
              </w:rPr>
              <w:t>3</w:t>
            </w:r>
            <w:r w:rsidRPr="00C101CD">
              <w:t>:</w:t>
            </w:r>
            <w:r>
              <w:t xml:space="preserve"> </w:t>
            </w:r>
            <w:r w:rsidR="00DE0A55" w:rsidRPr="00F65344">
              <w:rPr>
                <w:rFonts w:hint="eastAsia"/>
              </w:rPr>
              <w:t>In case the PV system</w:t>
            </w:r>
            <w:r w:rsidR="00DE0A55" w:rsidRPr="00F65344">
              <w:t>(s)</w:t>
            </w:r>
            <w:r w:rsidR="00DE0A55" w:rsidRPr="00F65344">
              <w:rPr>
                <w:rFonts w:hint="eastAsia"/>
              </w:rPr>
              <w:t xml:space="preserve"> in a proposed project is </w:t>
            </w:r>
            <w:r w:rsidR="00AC10DE">
              <w:t xml:space="preserve">only </w:t>
            </w:r>
            <w:r w:rsidR="00DE0A55" w:rsidRPr="00F65344">
              <w:rPr>
                <w:rFonts w:hint="eastAsia"/>
              </w:rPr>
              <w:t xml:space="preserve">connected to </w:t>
            </w:r>
            <w:r w:rsidR="00DE0A55">
              <w:rPr>
                <w:rFonts w:hint="eastAsia"/>
              </w:rPr>
              <w:t xml:space="preserve">an </w:t>
            </w:r>
            <w:r w:rsidR="00DE0A55" w:rsidRPr="00F65344">
              <w:rPr>
                <w:rFonts w:hint="eastAsia"/>
              </w:rPr>
              <w:t xml:space="preserve">internal grid </w:t>
            </w:r>
            <w:r w:rsidR="00DE0A55" w:rsidRPr="00F65344">
              <w:t>which is not connected</w:t>
            </w:r>
            <w:r w:rsidR="00DE0A55" w:rsidRPr="00F65344">
              <w:rPr>
                <w:rFonts w:hint="eastAsia"/>
              </w:rPr>
              <w:t xml:space="preserve"> to the </w:t>
            </w:r>
            <w:r w:rsidR="00AC10DE">
              <w:t>Lao Power Grid</w:t>
            </w:r>
            <w:r w:rsidR="00DE0A55" w:rsidRPr="00F65344">
              <w:t xml:space="preserve">, </w:t>
            </w:r>
            <w:proofErr w:type="spellStart"/>
            <w:r w:rsidR="00DE0A55" w:rsidRPr="00F65344">
              <w:rPr>
                <w:rFonts w:hint="eastAsia"/>
              </w:rPr>
              <w:t>EF</w:t>
            </w:r>
            <w:r w:rsidR="00DE0A55" w:rsidRPr="00F65344">
              <w:rPr>
                <w:rFonts w:hint="eastAsia"/>
                <w:vertAlign w:val="subscript"/>
              </w:rPr>
              <w:t>RE</w:t>
            </w:r>
            <w:proofErr w:type="gramStart"/>
            <w:r w:rsidR="00DE0A55" w:rsidRPr="00F65344">
              <w:rPr>
                <w:rFonts w:hint="eastAsia"/>
                <w:vertAlign w:val="subscript"/>
              </w:rPr>
              <w:t>,cap</w:t>
            </w:r>
            <w:proofErr w:type="spellEnd"/>
            <w:proofErr w:type="gramEnd"/>
            <w:r w:rsidR="00DE0A55" w:rsidRPr="00F65344">
              <w:rPr>
                <w:lang w:val="fr-FR"/>
              </w:rPr>
              <w:t>:</w:t>
            </w:r>
            <w:r w:rsidR="00DE0A55" w:rsidRPr="00F65344">
              <w:rPr>
                <w:rFonts w:hint="eastAsia"/>
                <w:lang w:val="fr-FR"/>
              </w:rPr>
              <w:t xml:space="preserve"> </w:t>
            </w:r>
            <w:r w:rsidR="00DE0A55" w:rsidRPr="00F65344">
              <w:t>0.533 tCO</w:t>
            </w:r>
            <w:r w:rsidR="00DE0A55" w:rsidRPr="00F65344">
              <w:rPr>
                <w:vertAlign w:val="subscript"/>
              </w:rPr>
              <w:t>2</w:t>
            </w:r>
            <w:r w:rsidR="00DE0A55" w:rsidRPr="00F65344">
              <w:t>/MWh is applied.</w:t>
            </w:r>
          </w:p>
        </w:tc>
        <w:tc>
          <w:tcPr>
            <w:tcW w:w="2693" w:type="dxa"/>
            <w:shd w:val="clear" w:color="auto" w:fill="auto"/>
          </w:tcPr>
          <w:p w:rsidR="00DE0A55" w:rsidRPr="00C101CD" w:rsidRDefault="00DE0A55" w:rsidP="00DE0A55">
            <w:pPr>
              <w:jc w:val="left"/>
              <w:rPr>
                <w:szCs w:val="22"/>
                <w:u w:val="single"/>
              </w:rPr>
            </w:pPr>
            <w:r w:rsidRPr="00C101CD">
              <w:rPr>
                <w:szCs w:val="22"/>
                <w:u w:val="single"/>
              </w:rPr>
              <w:t>Additional information.</w:t>
            </w:r>
          </w:p>
          <w:p w:rsidR="00C101CD" w:rsidRDefault="00C101CD" w:rsidP="00C101CD">
            <w:pPr>
              <w:autoSpaceDE w:val="0"/>
              <w:autoSpaceDN w:val="0"/>
              <w:adjustRightInd w:val="0"/>
              <w:jc w:val="left"/>
              <w:rPr>
                <w:kern w:val="0"/>
                <w:szCs w:val="22"/>
              </w:rPr>
            </w:pPr>
            <w:r>
              <w:rPr>
                <w:kern w:val="0"/>
                <w:szCs w:val="22"/>
              </w:rPr>
              <w:t>The default emission factor</w:t>
            </w:r>
          </w:p>
          <w:p w:rsidR="00C101CD" w:rsidRDefault="00C101CD" w:rsidP="00C101CD">
            <w:pPr>
              <w:autoSpaceDE w:val="0"/>
              <w:autoSpaceDN w:val="0"/>
              <w:adjustRightInd w:val="0"/>
              <w:jc w:val="left"/>
              <w:rPr>
                <w:kern w:val="0"/>
                <w:szCs w:val="22"/>
              </w:rPr>
            </w:pPr>
            <w:r>
              <w:rPr>
                <w:kern w:val="0"/>
                <w:szCs w:val="22"/>
              </w:rPr>
              <w:t>is obtained from a study of</w:t>
            </w:r>
            <w:r w:rsidR="00135BB7">
              <w:rPr>
                <w:rFonts w:hint="eastAsia"/>
                <w:kern w:val="0"/>
                <w:szCs w:val="22"/>
              </w:rPr>
              <w:t xml:space="preserve"> </w:t>
            </w:r>
            <w:r>
              <w:rPr>
                <w:kern w:val="0"/>
                <w:szCs w:val="22"/>
              </w:rPr>
              <w:t xml:space="preserve">electricity systems in Lao PDR and </w:t>
            </w:r>
            <w:r w:rsidR="008A5425">
              <w:rPr>
                <w:kern w:val="0"/>
                <w:szCs w:val="22"/>
              </w:rPr>
              <w:t xml:space="preserve">the default </w:t>
            </w:r>
            <w:r w:rsidR="00635A13">
              <w:rPr>
                <w:rFonts w:hint="eastAsia"/>
                <w:kern w:val="0"/>
                <w:szCs w:val="22"/>
              </w:rPr>
              <w:t>thermal</w:t>
            </w:r>
            <w:r w:rsidR="00635A13">
              <w:rPr>
                <w:kern w:val="0"/>
                <w:szCs w:val="22"/>
              </w:rPr>
              <w:t xml:space="preserve"> efficiency</w:t>
            </w:r>
            <w:r w:rsidR="008A5425">
              <w:rPr>
                <w:kern w:val="0"/>
                <w:szCs w:val="22"/>
              </w:rPr>
              <w:t xml:space="preserve"> of 49% which is set above the value of the most efficient diesel power generator.</w:t>
            </w:r>
          </w:p>
          <w:p w:rsidR="00AC10DE" w:rsidRDefault="00AC10DE" w:rsidP="00C101CD">
            <w:pPr>
              <w:autoSpaceDE w:val="0"/>
              <w:autoSpaceDN w:val="0"/>
              <w:adjustRightInd w:val="0"/>
              <w:jc w:val="left"/>
              <w:rPr>
                <w:kern w:val="0"/>
                <w:szCs w:val="22"/>
              </w:rPr>
            </w:pPr>
          </w:p>
          <w:p w:rsidR="00C101CD" w:rsidRDefault="00C101CD" w:rsidP="00C101CD">
            <w:pPr>
              <w:autoSpaceDE w:val="0"/>
              <w:autoSpaceDN w:val="0"/>
              <w:adjustRightInd w:val="0"/>
              <w:jc w:val="left"/>
              <w:rPr>
                <w:kern w:val="0"/>
                <w:szCs w:val="22"/>
              </w:rPr>
            </w:pPr>
            <w:r>
              <w:rPr>
                <w:kern w:val="0"/>
                <w:szCs w:val="22"/>
              </w:rPr>
              <w:t>The default value is revised</w:t>
            </w:r>
          </w:p>
          <w:p w:rsidR="00C101CD" w:rsidRDefault="00C101CD" w:rsidP="00C101CD">
            <w:pPr>
              <w:autoSpaceDE w:val="0"/>
              <w:autoSpaceDN w:val="0"/>
              <w:adjustRightInd w:val="0"/>
              <w:jc w:val="left"/>
              <w:rPr>
                <w:kern w:val="0"/>
                <w:szCs w:val="22"/>
              </w:rPr>
            </w:pPr>
            <w:r>
              <w:rPr>
                <w:kern w:val="0"/>
                <w:szCs w:val="22"/>
              </w:rPr>
              <w:t>if deemed necessary by the</w:t>
            </w:r>
          </w:p>
          <w:p w:rsidR="00C101CD" w:rsidRDefault="00C101CD" w:rsidP="00C101CD">
            <w:pPr>
              <w:jc w:val="left"/>
              <w:rPr>
                <w:kern w:val="0"/>
                <w:szCs w:val="22"/>
              </w:rPr>
            </w:pPr>
            <w:r>
              <w:rPr>
                <w:kern w:val="0"/>
                <w:szCs w:val="22"/>
              </w:rPr>
              <w:t>JC.</w:t>
            </w:r>
          </w:p>
          <w:p w:rsidR="00DE0A55" w:rsidRPr="00A45816" w:rsidRDefault="00DE0A55" w:rsidP="00C101CD">
            <w:pPr>
              <w:jc w:val="left"/>
              <w:rPr>
                <w:color w:val="000000"/>
              </w:rPr>
            </w:pPr>
          </w:p>
        </w:tc>
      </w:tr>
    </w:tbl>
    <w:p w:rsidR="00E14752" w:rsidRPr="00070511" w:rsidRDefault="00E14752" w:rsidP="00E14752">
      <w:pPr>
        <w:pStyle w:val="1"/>
        <w:numPr>
          <w:ilvl w:val="0"/>
          <w:numId w:val="0"/>
        </w:numPr>
        <w:ind w:left="425" w:hanging="425"/>
      </w:pPr>
    </w:p>
    <w:p w:rsidR="002E0B39" w:rsidRDefault="002E0B39" w:rsidP="002E0B39">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2E0B39" w:rsidRPr="00070511" w:rsidRDefault="002E0B39" w:rsidP="002E0B39">
      <w:r w:rsidRPr="00070511">
        <w:rPr>
          <w:rFonts w:hint="eastAsia"/>
        </w:rPr>
        <w:t xml:space="preserve">History of the </w:t>
      </w:r>
      <w: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5759"/>
      </w:tblGrid>
      <w:tr w:rsidR="002E0B39" w:rsidRPr="00070511" w:rsidTr="00B20AF0">
        <w:tc>
          <w:tcPr>
            <w:tcW w:w="1101" w:type="dxa"/>
            <w:shd w:val="clear" w:color="auto" w:fill="C6D9F1"/>
          </w:tcPr>
          <w:p w:rsidR="002E0B39" w:rsidRPr="00070511" w:rsidRDefault="002E0B39" w:rsidP="00B20AF0">
            <w:pPr>
              <w:jc w:val="center"/>
            </w:pPr>
            <w:r w:rsidRPr="00070511">
              <w:t>Version</w:t>
            </w:r>
          </w:p>
        </w:tc>
        <w:tc>
          <w:tcPr>
            <w:tcW w:w="1842" w:type="dxa"/>
            <w:shd w:val="clear" w:color="auto" w:fill="C6D9F1"/>
          </w:tcPr>
          <w:p w:rsidR="002E0B39" w:rsidRPr="00070511" w:rsidRDefault="002E0B39" w:rsidP="00B20AF0">
            <w:pPr>
              <w:jc w:val="center"/>
            </w:pPr>
            <w:r w:rsidRPr="00070511">
              <w:t>Date</w:t>
            </w:r>
          </w:p>
        </w:tc>
        <w:tc>
          <w:tcPr>
            <w:tcW w:w="5759" w:type="dxa"/>
            <w:shd w:val="clear" w:color="auto" w:fill="C6D9F1"/>
          </w:tcPr>
          <w:p w:rsidR="002E0B39" w:rsidRPr="00070511" w:rsidRDefault="002E0B39" w:rsidP="00B20AF0">
            <w:pPr>
              <w:jc w:val="center"/>
            </w:pPr>
            <w:r w:rsidRPr="00070511">
              <w:t>Contents revised</w:t>
            </w:r>
          </w:p>
        </w:tc>
      </w:tr>
      <w:tr w:rsidR="002E0B39" w:rsidRPr="00070511" w:rsidTr="00B20AF0">
        <w:tc>
          <w:tcPr>
            <w:tcW w:w="1101" w:type="dxa"/>
            <w:shd w:val="clear" w:color="auto" w:fill="auto"/>
          </w:tcPr>
          <w:p w:rsidR="002E0B39" w:rsidRPr="00621C49" w:rsidRDefault="002E0B39" w:rsidP="00B20AF0">
            <w:pPr>
              <w:snapToGrid w:val="0"/>
              <w:jc w:val="left"/>
            </w:pPr>
            <w:r>
              <w:t>0</w:t>
            </w:r>
            <w:r w:rsidRPr="00621C49">
              <w:rPr>
                <w:rFonts w:hint="eastAsia"/>
              </w:rPr>
              <w:t>1.0</w:t>
            </w:r>
          </w:p>
        </w:tc>
        <w:tc>
          <w:tcPr>
            <w:tcW w:w="1842" w:type="dxa"/>
            <w:shd w:val="clear" w:color="auto" w:fill="auto"/>
          </w:tcPr>
          <w:p w:rsidR="002E0B39" w:rsidRPr="006A5477" w:rsidRDefault="002E0B39" w:rsidP="002E0B39">
            <w:pPr>
              <w:snapToGrid w:val="0"/>
              <w:jc w:val="left"/>
            </w:pPr>
            <w:r>
              <w:rPr>
                <w:rFonts w:hint="eastAsia"/>
                <w:kern w:val="0"/>
                <w:szCs w:val="22"/>
              </w:rPr>
              <w:t>10</w:t>
            </w:r>
            <w:r w:rsidRPr="00FF04A8">
              <w:rPr>
                <w:kern w:val="0"/>
                <w:szCs w:val="22"/>
              </w:rPr>
              <w:t xml:space="preserve"> </w:t>
            </w:r>
            <w:r>
              <w:rPr>
                <w:rFonts w:hint="eastAsia"/>
                <w:kern w:val="0"/>
                <w:szCs w:val="22"/>
              </w:rPr>
              <w:t>August</w:t>
            </w:r>
            <w:r w:rsidRPr="00FF04A8">
              <w:rPr>
                <w:kern w:val="0"/>
                <w:szCs w:val="22"/>
              </w:rPr>
              <w:t xml:space="preserve"> 201</w:t>
            </w:r>
            <w:r>
              <w:rPr>
                <w:rFonts w:hint="eastAsia"/>
                <w:kern w:val="0"/>
                <w:szCs w:val="22"/>
              </w:rPr>
              <w:t>8</w:t>
            </w:r>
          </w:p>
        </w:tc>
        <w:tc>
          <w:tcPr>
            <w:tcW w:w="5759" w:type="dxa"/>
            <w:shd w:val="clear" w:color="auto" w:fill="auto"/>
          </w:tcPr>
          <w:p w:rsidR="002E0B39" w:rsidRDefault="002E0B39" w:rsidP="00B20AF0">
            <w:pPr>
              <w:snapToGrid w:val="0"/>
              <w:jc w:val="left"/>
              <w:rPr>
                <w:kern w:val="0"/>
                <w:szCs w:val="22"/>
              </w:rPr>
            </w:pPr>
            <w:r>
              <w:rPr>
                <w:rFonts w:hint="eastAsia"/>
                <w:kern w:val="0"/>
                <w:szCs w:val="22"/>
              </w:rPr>
              <w:t>JC4, annex 1</w:t>
            </w:r>
          </w:p>
          <w:p w:rsidR="002E0B39" w:rsidRPr="00621C49" w:rsidRDefault="002E0B39" w:rsidP="00B20AF0">
            <w:pPr>
              <w:snapToGrid w:val="0"/>
              <w:jc w:val="left"/>
            </w:pPr>
            <w:r>
              <w:rPr>
                <w:kern w:val="0"/>
                <w:szCs w:val="22"/>
              </w:rPr>
              <w:t>Initial approval.</w:t>
            </w:r>
          </w:p>
        </w:tc>
      </w:tr>
      <w:tr w:rsidR="002E0B39" w:rsidRPr="00070511" w:rsidTr="00B20AF0">
        <w:tc>
          <w:tcPr>
            <w:tcW w:w="1101" w:type="dxa"/>
            <w:tcBorders>
              <w:top w:val="single" w:sz="4" w:space="0" w:color="auto"/>
              <w:left w:val="single" w:sz="4" w:space="0" w:color="auto"/>
              <w:bottom w:val="single" w:sz="4" w:space="0" w:color="auto"/>
              <w:right w:val="single" w:sz="4" w:space="0" w:color="auto"/>
            </w:tcBorders>
            <w:shd w:val="clear" w:color="auto" w:fill="auto"/>
          </w:tcPr>
          <w:p w:rsidR="002E0B39" w:rsidRPr="00857AEC" w:rsidRDefault="002E0B39" w:rsidP="00B20AF0">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E0B39" w:rsidRPr="00857AEC" w:rsidRDefault="002E0B39" w:rsidP="00B20AF0">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rsidR="002E0B39" w:rsidRPr="00857AEC" w:rsidRDefault="002E0B39" w:rsidP="00B20AF0">
            <w:pPr>
              <w:snapToGrid w:val="0"/>
              <w:jc w:val="left"/>
              <w:rPr>
                <w:color w:val="000000" w:themeColor="text1"/>
              </w:rPr>
            </w:pPr>
          </w:p>
        </w:tc>
      </w:tr>
      <w:tr w:rsidR="002E0B39" w:rsidRPr="00070511" w:rsidTr="00B20AF0">
        <w:tc>
          <w:tcPr>
            <w:tcW w:w="1101" w:type="dxa"/>
            <w:tcBorders>
              <w:top w:val="single" w:sz="4" w:space="0" w:color="auto"/>
              <w:left w:val="single" w:sz="4" w:space="0" w:color="auto"/>
              <w:bottom w:val="single" w:sz="4" w:space="0" w:color="auto"/>
              <w:right w:val="single" w:sz="4" w:space="0" w:color="auto"/>
            </w:tcBorders>
            <w:shd w:val="clear" w:color="auto" w:fill="auto"/>
          </w:tcPr>
          <w:p w:rsidR="002E0B39" w:rsidRPr="00857AEC" w:rsidRDefault="002E0B39" w:rsidP="00B20AF0">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E0B39" w:rsidRPr="00857AEC" w:rsidRDefault="002E0B39" w:rsidP="00B20AF0">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rsidR="002E0B39" w:rsidRPr="00857AEC" w:rsidRDefault="002E0B39" w:rsidP="00B20AF0">
            <w:pPr>
              <w:snapToGrid w:val="0"/>
              <w:jc w:val="left"/>
              <w:rPr>
                <w:color w:val="000000" w:themeColor="text1"/>
              </w:rPr>
            </w:pPr>
          </w:p>
        </w:tc>
      </w:tr>
    </w:tbl>
    <w:p w:rsidR="00763B00" w:rsidRPr="00976697" w:rsidRDefault="00763B00" w:rsidP="00976697"/>
    <w:sectPr w:rsidR="00763B00" w:rsidRPr="00976697"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A36" w:rsidRDefault="00A96A36" w:rsidP="00B64A2E">
      <w:r>
        <w:separator/>
      </w:r>
    </w:p>
  </w:endnote>
  <w:endnote w:type="continuationSeparator" w:id="0">
    <w:p w:rsidR="00A96A36" w:rsidRDefault="00A96A36"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7B" w:rsidRPr="00BE2491" w:rsidRDefault="00D90F31">
    <w:pPr>
      <w:pStyle w:val="a5"/>
      <w:jc w:val="center"/>
      <w:rPr>
        <w:sz w:val="22"/>
        <w:szCs w:val="22"/>
      </w:rPr>
    </w:pPr>
    <w:r w:rsidRPr="00BE2491">
      <w:rPr>
        <w:sz w:val="22"/>
        <w:szCs w:val="22"/>
      </w:rPr>
      <w:fldChar w:fldCharType="begin"/>
    </w:r>
    <w:r w:rsidR="0022067B" w:rsidRPr="00BE2491">
      <w:rPr>
        <w:sz w:val="22"/>
        <w:szCs w:val="22"/>
      </w:rPr>
      <w:instrText xml:space="preserve"> PAGE   \* MERGEFORMAT </w:instrText>
    </w:r>
    <w:r w:rsidRPr="00BE2491">
      <w:rPr>
        <w:sz w:val="22"/>
        <w:szCs w:val="22"/>
      </w:rPr>
      <w:fldChar w:fldCharType="separate"/>
    </w:r>
    <w:r w:rsidR="002F5BEE" w:rsidRPr="002F5BEE">
      <w:rPr>
        <w:noProof/>
        <w:sz w:val="22"/>
        <w:szCs w:val="22"/>
        <w:lang w:val="ja-JP"/>
      </w:rPr>
      <w:t>4</w:t>
    </w:r>
    <w:r w:rsidRPr="00BE2491">
      <w:rPr>
        <w:sz w:val="22"/>
        <w:szCs w:val="22"/>
      </w:rPr>
      <w:fldChar w:fldCharType="end"/>
    </w:r>
  </w:p>
  <w:p w:rsidR="0022067B" w:rsidRDefault="002206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A36" w:rsidRDefault="00A96A36" w:rsidP="00B64A2E">
      <w:r>
        <w:separator/>
      </w:r>
    </w:p>
  </w:footnote>
  <w:footnote w:type="continuationSeparator" w:id="0">
    <w:p w:rsidR="00A96A36" w:rsidRDefault="00A96A36"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7B" w:rsidRDefault="0022067B" w:rsidP="00A31B95">
    <w:pPr>
      <w:pStyle w:val="a3"/>
      <w:jc w:val="right"/>
      <w:rPr>
        <w:rFonts w:cs="ＭＳ 明朝"/>
        <w:sz w:val="22"/>
        <w:szCs w:val="22"/>
      </w:rPr>
    </w:pPr>
    <w:r w:rsidRPr="001B491F">
      <w:rPr>
        <w:rFonts w:cs="ＭＳ 明朝"/>
        <w:sz w:val="22"/>
        <w:szCs w:val="22"/>
      </w:rPr>
      <w:t>JCM_</w:t>
    </w:r>
    <w:r w:rsidR="007371D4" w:rsidRPr="001B491F">
      <w:rPr>
        <w:rFonts w:cs="ＭＳ 明朝" w:hint="eastAsia"/>
        <w:sz w:val="22"/>
        <w:szCs w:val="22"/>
      </w:rPr>
      <w:t>LA</w:t>
    </w:r>
    <w:r w:rsidRPr="001B491F">
      <w:rPr>
        <w:rFonts w:cs="ＭＳ 明朝" w:hint="eastAsia"/>
        <w:sz w:val="22"/>
        <w:szCs w:val="22"/>
      </w:rPr>
      <w:t>_</w:t>
    </w:r>
    <w:r w:rsidR="002E0B39">
      <w:rPr>
        <w:rFonts w:cs="ＭＳ 明朝" w:hint="eastAsia"/>
        <w:sz w:val="22"/>
        <w:szCs w:val="22"/>
      </w:rPr>
      <w:t>A</w:t>
    </w:r>
    <w:r w:rsidRPr="001B491F">
      <w:rPr>
        <w:rFonts w:cs="ＭＳ 明朝"/>
        <w:sz w:val="22"/>
        <w:szCs w:val="22"/>
      </w:rPr>
      <w:t>M</w:t>
    </w:r>
    <w:r w:rsidR="002E0B39">
      <w:rPr>
        <w:rFonts w:cs="ＭＳ 明朝" w:hint="eastAsia"/>
        <w:sz w:val="22"/>
        <w:szCs w:val="22"/>
      </w:rPr>
      <w:t>002</w:t>
    </w:r>
    <w:r w:rsidR="008463DC" w:rsidRPr="001B491F">
      <w:rPr>
        <w:rFonts w:cs="ＭＳ 明朝"/>
        <w:sz w:val="22"/>
        <w:szCs w:val="22"/>
      </w:rPr>
      <w:t>_ver01.0</w:t>
    </w:r>
  </w:p>
  <w:p w:rsidR="002E0B39" w:rsidRPr="001B491F" w:rsidRDefault="002E0B39" w:rsidP="002E0B39">
    <w:pPr>
      <w:pStyle w:val="a3"/>
      <w:wordWrap w:val="0"/>
      <w:jc w:val="right"/>
      <w:rPr>
        <w:sz w:val="22"/>
        <w:szCs w:val="22"/>
      </w:rPr>
    </w:pPr>
    <w:r>
      <w:rPr>
        <w:rFonts w:cs="ＭＳ 明朝" w:hint="eastAsia"/>
        <w:sz w:val="22"/>
        <w:szCs w:val="22"/>
      </w:rPr>
      <w:t>Sectoral scope: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BC442EA2">
      <w:numFmt w:val="bullet"/>
      <w:lvlText w:val="・"/>
      <w:lvlJc w:val="left"/>
      <w:pPr>
        <w:ind w:left="420" w:hanging="420"/>
      </w:pPr>
      <w:rPr>
        <w:rFonts w:ascii="ＭＳ 明朝" w:eastAsia="ＭＳ 明朝" w:hAnsi="ＭＳ 明朝" w:cs="Times New Roman" w:hint="eastAsia"/>
      </w:rPr>
    </w:lvl>
    <w:lvl w:ilvl="1" w:tplc="8B5CE5F4" w:tentative="1">
      <w:start w:val="1"/>
      <w:numFmt w:val="bullet"/>
      <w:lvlText w:val=""/>
      <w:lvlJc w:val="left"/>
      <w:pPr>
        <w:ind w:left="840" w:hanging="420"/>
      </w:pPr>
      <w:rPr>
        <w:rFonts w:ascii="Wingdings" w:hAnsi="Wingdings" w:hint="default"/>
      </w:rPr>
    </w:lvl>
    <w:lvl w:ilvl="2" w:tplc="5B54FBE0" w:tentative="1">
      <w:start w:val="1"/>
      <w:numFmt w:val="bullet"/>
      <w:lvlText w:val=""/>
      <w:lvlJc w:val="left"/>
      <w:pPr>
        <w:ind w:left="1260" w:hanging="420"/>
      </w:pPr>
      <w:rPr>
        <w:rFonts w:ascii="Wingdings" w:hAnsi="Wingdings" w:hint="default"/>
      </w:rPr>
    </w:lvl>
    <w:lvl w:ilvl="3" w:tplc="7CC29E06" w:tentative="1">
      <w:start w:val="1"/>
      <w:numFmt w:val="bullet"/>
      <w:lvlText w:val=""/>
      <w:lvlJc w:val="left"/>
      <w:pPr>
        <w:ind w:left="1680" w:hanging="420"/>
      </w:pPr>
      <w:rPr>
        <w:rFonts w:ascii="Wingdings" w:hAnsi="Wingdings" w:hint="default"/>
      </w:rPr>
    </w:lvl>
    <w:lvl w:ilvl="4" w:tplc="DCB467F4" w:tentative="1">
      <w:start w:val="1"/>
      <w:numFmt w:val="bullet"/>
      <w:lvlText w:val=""/>
      <w:lvlJc w:val="left"/>
      <w:pPr>
        <w:ind w:left="2100" w:hanging="420"/>
      </w:pPr>
      <w:rPr>
        <w:rFonts w:ascii="Wingdings" w:hAnsi="Wingdings" w:hint="default"/>
      </w:rPr>
    </w:lvl>
    <w:lvl w:ilvl="5" w:tplc="9926DA8E" w:tentative="1">
      <w:start w:val="1"/>
      <w:numFmt w:val="bullet"/>
      <w:lvlText w:val=""/>
      <w:lvlJc w:val="left"/>
      <w:pPr>
        <w:ind w:left="2520" w:hanging="420"/>
      </w:pPr>
      <w:rPr>
        <w:rFonts w:ascii="Wingdings" w:hAnsi="Wingdings" w:hint="default"/>
      </w:rPr>
    </w:lvl>
    <w:lvl w:ilvl="6" w:tplc="FB06D462" w:tentative="1">
      <w:start w:val="1"/>
      <w:numFmt w:val="bullet"/>
      <w:lvlText w:val=""/>
      <w:lvlJc w:val="left"/>
      <w:pPr>
        <w:ind w:left="2940" w:hanging="420"/>
      </w:pPr>
      <w:rPr>
        <w:rFonts w:ascii="Wingdings" w:hAnsi="Wingdings" w:hint="default"/>
      </w:rPr>
    </w:lvl>
    <w:lvl w:ilvl="7" w:tplc="4A10C712" w:tentative="1">
      <w:start w:val="1"/>
      <w:numFmt w:val="bullet"/>
      <w:lvlText w:val=""/>
      <w:lvlJc w:val="left"/>
      <w:pPr>
        <w:ind w:left="3360" w:hanging="420"/>
      </w:pPr>
      <w:rPr>
        <w:rFonts w:ascii="Wingdings" w:hAnsi="Wingdings" w:hint="default"/>
      </w:rPr>
    </w:lvl>
    <w:lvl w:ilvl="8" w:tplc="837EE636"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98C7B78"/>
    <w:multiLevelType w:val="hybridMultilevel"/>
    <w:tmpl w:val="03842CE0"/>
    <w:lvl w:ilvl="0" w:tplc="24D20460">
      <w:numFmt w:val="bullet"/>
      <w:lvlText w:val="・"/>
      <w:lvlJc w:val="left"/>
      <w:pPr>
        <w:ind w:left="420" w:hanging="420"/>
      </w:pPr>
      <w:rPr>
        <w:rFonts w:ascii="ＭＳ 明朝" w:eastAsia="ＭＳ 明朝" w:hAnsi="ＭＳ 明朝" w:hint="eastAsia"/>
      </w:rPr>
    </w:lvl>
    <w:lvl w:ilvl="1" w:tplc="287C8224" w:tentative="1">
      <w:start w:val="1"/>
      <w:numFmt w:val="bullet"/>
      <w:lvlText w:val=""/>
      <w:lvlJc w:val="left"/>
      <w:pPr>
        <w:ind w:left="840" w:hanging="420"/>
      </w:pPr>
      <w:rPr>
        <w:rFonts w:ascii="Wingdings" w:hAnsi="Wingdings" w:hint="default"/>
      </w:rPr>
    </w:lvl>
    <w:lvl w:ilvl="2" w:tplc="149037D8" w:tentative="1">
      <w:start w:val="1"/>
      <w:numFmt w:val="bullet"/>
      <w:lvlText w:val=""/>
      <w:lvlJc w:val="left"/>
      <w:pPr>
        <w:ind w:left="1260" w:hanging="420"/>
      </w:pPr>
      <w:rPr>
        <w:rFonts w:ascii="Wingdings" w:hAnsi="Wingdings" w:hint="default"/>
      </w:rPr>
    </w:lvl>
    <w:lvl w:ilvl="3" w:tplc="BA341574" w:tentative="1">
      <w:start w:val="1"/>
      <w:numFmt w:val="bullet"/>
      <w:lvlText w:val=""/>
      <w:lvlJc w:val="left"/>
      <w:pPr>
        <w:ind w:left="1680" w:hanging="420"/>
      </w:pPr>
      <w:rPr>
        <w:rFonts w:ascii="Wingdings" w:hAnsi="Wingdings" w:hint="default"/>
      </w:rPr>
    </w:lvl>
    <w:lvl w:ilvl="4" w:tplc="632C13A0" w:tentative="1">
      <w:start w:val="1"/>
      <w:numFmt w:val="bullet"/>
      <w:lvlText w:val=""/>
      <w:lvlJc w:val="left"/>
      <w:pPr>
        <w:ind w:left="2100" w:hanging="420"/>
      </w:pPr>
      <w:rPr>
        <w:rFonts w:ascii="Wingdings" w:hAnsi="Wingdings" w:hint="default"/>
      </w:rPr>
    </w:lvl>
    <w:lvl w:ilvl="5" w:tplc="54EA2E64" w:tentative="1">
      <w:start w:val="1"/>
      <w:numFmt w:val="bullet"/>
      <w:lvlText w:val=""/>
      <w:lvlJc w:val="left"/>
      <w:pPr>
        <w:ind w:left="2520" w:hanging="420"/>
      </w:pPr>
      <w:rPr>
        <w:rFonts w:ascii="Wingdings" w:hAnsi="Wingdings" w:hint="default"/>
      </w:rPr>
    </w:lvl>
    <w:lvl w:ilvl="6" w:tplc="38A0DD66" w:tentative="1">
      <w:start w:val="1"/>
      <w:numFmt w:val="bullet"/>
      <w:lvlText w:val=""/>
      <w:lvlJc w:val="left"/>
      <w:pPr>
        <w:ind w:left="2940" w:hanging="420"/>
      </w:pPr>
      <w:rPr>
        <w:rFonts w:ascii="Wingdings" w:hAnsi="Wingdings" w:hint="default"/>
      </w:rPr>
    </w:lvl>
    <w:lvl w:ilvl="7" w:tplc="2682B436" w:tentative="1">
      <w:start w:val="1"/>
      <w:numFmt w:val="bullet"/>
      <w:lvlText w:val=""/>
      <w:lvlJc w:val="left"/>
      <w:pPr>
        <w:ind w:left="3360" w:hanging="420"/>
      </w:pPr>
      <w:rPr>
        <w:rFonts w:ascii="Wingdings" w:hAnsi="Wingdings" w:hint="default"/>
      </w:rPr>
    </w:lvl>
    <w:lvl w:ilvl="8" w:tplc="0E08BA60" w:tentative="1">
      <w:start w:val="1"/>
      <w:numFmt w:val="bullet"/>
      <w:lvlText w:val=""/>
      <w:lvlJc w:val="left"/>
      <w:pPr>
        <w:ind w:left="3780" w:hanging="420"/>
      </w:pPr>
      <w:rPr>
        <w:rFonts w:ascii="Wingdings" w:hAnsi="Wingdings" w:hint="default"/>
      </w:rPr>
    </w:lvl>
  </w:abstractNum>
  <w:abstractNum w:abstractNumId="2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B2053CC"/>
    <w:multiLevelType w:val="hybridMultilevel"/>
    <w:tmpl w:val="090C6CAE"/>
    <w:lvl w:ilvl="0" w:tplc="7CA67350">
      <w:numFmt w:val="bullet"/>
      <w:lvlText w:val="・"/>
      <w:lvlJc w:val="left"/>
      <w:pPr>
        <w:ind w:left="846" w:hanging="420"/>
      </w:pPr>
      <w:rPr>
        <w:rFonts w:ascii="ＭＳ 明朝" w:eastAsia="ＭＳ 明朝" w:hAnsi="ＭＳ 明朝" w:hint="eastAsia"/>
      </w:rPr>
    </w:lvl>
    <w:lvl w:ilvl="1" w:tplc="49B06156" w:tentative="1">
      <w:start w:val="1"/>
      <w:numFmt w:val="bullet"/>
      <w:lvlText w:val=""/>
      <w:lvlJc w:val="left"/>
      <w:pPr>
        <w:ind w:left="950" w:hanging="420"/>
      </w:pPr>
      <w:rPr>
        <w:rFonts w:ascii="Wingdings" w:hAnsi="Wingdings" w:hint="default"/>
      </w:rPr>
    </w:lvl>
    <w:lvl w:ilvl="2" w:tplc="B63EFAA6" w:tentative="1">
      <w:start w:val="1"/>
      <w:numFmt w:val="bullet"/>
      <w:lvlText w:val=""/>
      <w:lvlJc w:val="left"/>
      <w:pPr>
        <w:ind w:left="1370" w:hanging="420"/>
      </w:pPr>
      <w:rPr>
        <w:rFonts w:ascii="Wingdings" w:hAnsi="Wingdings" w:hint="default"/>
      </w:rPr>
    </w:lvl>
    <w:lvl w:ilvl="3" w:tplc="746CD34E" w:tentative="1">
      <w:start w:val="1"/>
      <w:numFmt w:val="bullet"/>
      <w:lvlText w:val=""/>
      <w:lvlJc w:val="left"/>
      <w:pPr>
        <w:ind w:left="1790" w:hanging="420"/>
      </w:pPr>
      <w:rPr>
        <w:rFonts w:ascii="Wingdings" w:hAnsi="Wingdings" w:hint="default"/>
      </w:rPr>
    </w:lvl>
    <w:lvl w:ilvl="4" w:tplc="F01E3EB4" w:tentative="1">
      <w:start w:val="1"/>
      <w:numFmt w:val="bullet"/>
      <w:lvlText w:val=""/>
      <w:lvlJc w:val="left"/>
      <w:pPr>
        <w:ind w:left="2210" w:hanging="420"/>
      </w:pPr>
      <w:rPr>
        <w:rFonts w:ascii="Wingdings" w:hAnsi="Wingdings" w:hint="default"/>
      </w:rPr>
    </w:lvl>
    <w:lvl w:ilvl="5" w:tplc="E91EE5E2" w:tentative="1">
      <w:start w:val="1"/>
      <w:numFmt w:val="bullet"/>
      <w:lvlText w:val=""/>
      <w:lvlJc w:val="left"/>
      <w:pPr>
        <w:ind w:left="2630" w:hanging="420"/>
      </w:pPr>
      <w:rPr>
        <w:rFonts w:ascii="Wingdings" w:hAnsi="Wingdings" w:hint="default"/>
      </w:rPr>
    </w:lvl>
    <w:lvl w:ilvl="6" w:tplc="D2488CDA" w:tentative="1">
      <w:start w:val="1"/>
      <w:numFmt w:val="bullet"/>
      <w:lvlText w:val=""/>
      <w:lvlJc w:val="left"/>
      <w:pPr>
        <w:ind w:left="3050" w:hanging="420"/>
      </w:pPr>
      <w:rPr>
        <w:rFonts w:ascii="Wingdings" w:hAnsi="Wingdings" w:hint="default"/>
      </w:rPr>
    </w:lvl>
    <w:lvl w:ilvl="7" w:tplc="EAAEA7F8" w:tentative="1">
      <w:start w:val="1"/>
      <w:numFmt w:val="bullet"/>
      <w:lvlText w:val=""/>
      <w:lvlJc w:val="left"/>
      <w:pPr>
        <w:ind w:left="3470" w:hanging="420"/>
      </w:pPr>
      <w:rPr>
        <w:rFonts w:ascii="Wingdings" w:hAnsi="Wingdings" w:hint="default"/>
      </w:rPr>
    </w:lvl>
    <w:lvl w:ilvl="8" w:tplc="4C26B1BE" w:tentative="1">
      <w:start w:val="1"/>
      <w:numFmt w:val="bullet"/>
      <w:lvlText w:val=""/>
      <w:lvlJc w:val="left"/>
      <w:pPr>
        <w:ind w:left="3890" w:hanging="420"/>
      </w:pPr>
      <w:rPr>
        <w:rFonts w:ascii="Wingdings" w:hAnsi="Wingdings" w:hint="default"/>
      </w:rPr>
    </w:lvl>
  </w:abstractNum>
  <w:abstractNum w:abstractNumId="25">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nsid w:val="71BD3365"/>
    <w:multiLevelType w:val="hybridMultilevel"/>
    <w:tmpl w:val="F4308B9C"/>
    <w:lvl w:ilvl="0" w:tplc="46324DBC">
      <w:numFmt w:val="bullet"/>
      <w:lvlText w:val="・"/>
      <w:lvlJc w:val="left"/>
      <w:pPr>
        <w:ind w:left="846" w:hanging="420"/>
      </w:pPr>
      <w:rPr>
        <w:rFonts w:ascii="ＭＳ 明朝" w:eastAsia="ＭＳ 明朝" w:hAnsi="ＭＳ 明朝" w:hint="eastAsia"/>
      </w:rPr>
    </w:lvl>
    <w:lvl w:ilvl="1" w:tplc="864A57D0" w:tentative="1">
      <w:start w:val="1"/>
      <w:numFmt w:val="bullet"/>
      <w:lvlText w:val=""/>
      <w:lvlJc w:val="left"/>
      <w:pPr>
        <w:ind w:left="950" w:hanging="420"/>
      </w:pPr>
      <w:rPr>
        <w:rFonts w:ascii="Wingdings" w:hAnsi="Wingdings" w:hint="default"/>
      </w:rPr>
    </w:lvl>
    <w:lvl w:ilvl="2" w:tplc="1E109BA0" w:tentative="1">
      <w:start w:val="1"/>
      <w:numFmt w:val="bullet"/>
      <w:lvlText w:val=""/>
      <w:lvlJc w:val="left"/>
      <w:pPr>
        <w:ind w:left="1370" w:hanging="420"/>
      </w:pPr>
      <w:rPr>
        <w:rFonts w:ascii="Wingdings" w:hAnsi="Wingdings" w:hint="default"/>
      </w:rPr>
    </w:lvl>
    <w:lvl w:ilvl="3" w:tplc="BB0432F2" w:tentative="1">
      <w:start w:val="1"/>
      <w:numFmt w:val="bullet"/>
      <w:lvlText w:val=""/>
      <w:lvlJc w:val="left"/>
      <w:pPr>
        <w:ind w:left="1790" w:hanging="420"/>
      </w:pPr>
      <w:rPr>
        <w:rFonts w:ascii="Wingdings" w:hAnsi="Wingdings" w:hint="default"/>
      </w:rPr>
    </w:lvl>
    <w:lvl w:ilvl="4" w:tplc="F6AA6430" w:tentative="1">
      <w:start w:val="1"/>
      <w:numFmt w:val="bullet"/>
      <w:lvlText w:val=""/>
      <w:lvlJc w:val="left"/>
      <w:pPr>
        <w:ind w:left="2210" w:hanging="420"/>
      </w:pPr>
      <w:rPr>
        <w:rFonts w:ascii="Wingdings" w:hAnsi="Wingdings" w:hint="default"/>
      </w:rPr>
    </w:lvl>
    <w:lvl w:ilvl="5" w:tplc="1AC6651A" w:tentative="1">
      <w:start w:val="1"/>
      <w:numFmt w:val="bullet"/>
      <w:lvlText w:val=""/>
      <w:lvlJc w:val="left"/>
      <w:pPr>
        <w:ind w:left="2630" w:hanging="420"/>
      </w:pPr>
      <w:rPr>
        <w:rFonts w:ascii="Wingdings" w:hAnsi="Wingdings" w:hint="default"/>
      </w:rPr>
    </w:lvl>
    <w:lvl w:ilvl="6" w:tplc="0D7002D8" w:tentative="1">
      <w:start w:val="1"/>
      <w:numFmt w:val="bullet"/>
      <w:lvlText w:val=""/>
      <w:lvlJc w:val="left"/>
      <w:pPr>
        <w:ind w:left="3050" w:hanging="420"/>
      </w:pPr>
      <w:rPr>
        <w:rFonts w:ascii="Wingdings" w:hAnsi="Wingdings" w:hint="default"/>
      </w:rPr>
    </w:lvl>
    <w:lvl w:ilvl="7" w:tplc="52F863E0" w:tentative="1">
      <w:start w:val="1"/>
      <w:numFmt w:val="bullet"/>
      <w:lvlText w:val=""/>
      <w:lvlJc w:val="left"/>
      <w:pPr>
        <w:ind w:left="3470" w:hanging="420"/>
      </w:pPr>
      <w:rPr>
        <w:rFonts w:ascii="Wingdings" w:hAnsi="Wingdings" w:hint="default"/>
      </w:rPr>
    </w:lvl>
    <w:lvl w:ilvl="8" w:tplc="EAF67606" w:tentative="1">
      <w:start w:val="1"/>
      <w:numFmt w:val="bullet"/>
      <w:lvlText w:val=""/>
      <w:lvlJc w:val="left"/>
      <w:pPr>
        <w:ind w:left="3890" w:hanging="420"/>
      </w:pPr>
      <w:rPr>
        <w:rFonts w:ascii="Wingdings" w:hAnsi="Wingdings" w:hint="default"/>
      </w:rPr>
    </w:lvl>
  </w:abstractNum>
  <w:abstractNum w:abstractNumId="52">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79237522"/>
    <w:multiLevelType w:val="hybridMultilevel"/>
    <w:tmpl w:val="F9C20A60"/>
    <w:lvl w:ilvl="0" w:tplc="4C20E58A">
      <w:numFmt w:val="bullet"/>
      <w:lvlText w:val="・"/>
      <w:lvlJc w:val="left"/>
      <w:pPr>
        <w:ind w:left="420" w:hanging="420"/>
      </w:pPr>
      <w:rPr>
        <w:rFonts w:ascii="ＭＳ 明朝" w:eastAsia="ＭＳ 明朝" w:hAnsi="ＭＳ 明朝" w:hint="eastAsia"/>
      </w:rPr>
    </w:lvl>
    <w:lvl w:ilvl="1" w:tplc="A51ED806" w:tentative="1">
      <w:start w:val="1"/>
      <w:numFmt w:val="bullet"/>
      <w:lvlText w:val=""/>
      <w:lvlJc w:val="left"/>
      <w:pPr>
        <w:ind w:left="840" w:hanging="420"/>
      </w:pPr>
      <w:rPr>
        <w:rFonts w:ascii="Wingdings" w:hAnsi="Wingdings" w:hint="default"/>
      </w:rPr>
    </w:lvl>
    <w:lvl w:ilvl="2" w:tplc="0DA6FC40" w:tentative="1">
      <w:start w:val="1"/>
      <w:numFmt w:val="bullet"/>
      <w:lvlText w:val=""/>
      <w:lvlJc w:val="left"/>
      <w:pPr>
        <w:ind w:left="1260" w:hanging="420"/>
      </w:pPr>
      <w:rPr>
        <w:rFonts w:ascii="Wingdings" w:hAnsi="Wingdings" w:hint="default"/>
      </w:rPr>
    </w:lvl>
    <w:lvl w:ilvl="3" w:tplc="B0F08AF2" w:tentative="1">
      <w:start w:val="1"/>
      <w:numFmt w:val="bullet"/>
      <w:lvlText w:val=""/>
      <w:lvlJc w:val="left"/>
      <w:pPr>
        <w:ind w:left="1680" w:hanging="420"/>
      </w:pPr>
      <w:rPr>
        <w:rFonts w:ascii="Wingdings" w:hAnsi="Wingdings" w:hint="default"/>
      </w:rPr>
    </w:lvl>
    <w:lvl w:ilvl="4" w:tplc="CCF8C468" w:tentative="1">
      <w:start w:val="1"/>
      <w:numFmt w:val="bullet"/>
      <w:lvlText w:val=""/>
      <w:lvlJc w:val="left"/>
      <w:pPr>
        <w:ind w:left="2100" w:hanging="420"/>
      </w:pPr>
      <w:rPr>
        <w:rFonts w:ascii="Wingdings" w:hAnsi="Wingdings" w:hint="default"/>
      </w:rPr>
    </w:lvl>
    <w:lvl w:ilvl="5" w:tplc="4EA6A35A" w:tentative="1">
      <w:start w:val="1"/>
      <w:numFmt w:val="bullet"/>
      <w:lvlText w:val=""/>
      <w:lvlJc w:val="left"/>
      <w:pPr>
        <w:ind w:left="2520" w:hanging="420"/>
      </w:pPr>
      <w:rPr>
        <w:rFonts w:ascii="Wingdings" w:hAnsi="Wingdings" w:hint="default"/>
      </w:rPr>
    </w:lvl>
    <w:lvl w:ilvl="6" w:tplc="24A4F99A" w:tentative="1">
      <w:start w:val="1"/>
      <w:numFmt w:val="bullet"/>
      <w:lvlText w:val=""/>
      <w:lvlJc w:val="left"/>
      <w:pPr>
        <w:ind w:left="2940" w:hanging="420"/>
      </w:pPr>
      <w:rPr>
        <w:rFonts w:ascii="Wingdings" w:hAnsi="Wingdings" w:hint="default"/>
      </w:rPr>
    </w:lvl>
    <w:lvl w:ilvl="7" w:tplc="2B72FB2A" w:tentative="1">
      <w:start w:val="1"/>
      <w:numFmt w:val="bullet"/>
      <w:lvlText w:val=""/>
      <w:lvlJc w:val="left"/>
      <w:pPr>
        <w:ind w:left="3360" w:hanging="420"/>
      </w:pPr>
      <w:rPr>
        <w:rFonts w:ascii="Wingdings" w:hAnsi="Wingdings" w:hint="default"/>
      </w:rPr>
    </w:lvl>
    <w:lvl w:ilvl="8" w:tplc="1DEE93E8" w:tentative="1">
      <w:start w:val="1"/>
      <w:numFmt w:val="bullet"/>
      <w:lvlText w:val=""/>
      <w:lvlJc w:val="left"/>
      <w:pPr>
        <w:ind w:left="3780" w:hanging="420"/>
      </w:pPr>
      <w:rPr>
        <w:rFonts w:ascii="Wingdings" w:hAnsi="Wingdings" w:hint="default"/>
      </w:rPr>
    </w:lvl>
  </w:abstractNum>
  <w:abstractNum w:abstractNumId="56">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974475"/>
    <w:multiLevelType w:val="hybridMultilevel"/>
    <w:tmpl w:val="150CB8CA"/>
    <w:lvl w:ilvl="0" w:tplc="934AF52C">
      <w:numFmt w:val="bullet"/>
      <w:lvlText w:val="・"/>
      <w:lvlJc w:val="left"/>
      <w:pPr>
        <w:ind w:left="420" w:hanging="420"/>
      </w:pPr>
      <w:rPr>
        <w:rFonts w:ascii="ＭＳ 明朝" w:eastAsia="ＭＳ 明朝" w:hAnsi="ＭＳ 明朝" w:hint="eastAsia"/>
      </w:rPr>
    </w:lvl>
    <w:lvl w:ilvl="1" w:tplc="36863220" w:tentative="1">
      <w:start w:val="1"/>
      <w:numFmt w:val="bullet"/>
      <w:lvlText w:val=""/>
      <w:lvlJc w:val="left"/>
      <w:pPr>
        <w:ind w:left="840" w:hanging="420"/>
      </w:pPr>
      <w:rPr>
        <w:rFonts w:ascii="Wingdings" w:hAnsi="Wingdings" w:hint="default"/>
      </w:rPr>
    </w:lvl>
    <w:lvl w:ilvl="2" w:tplc="419C5854" w:tentative="1">
      <w:start w:val="1"/>
      <w:numFmt w:val="bullet"/>
      <w:lvlText w:val=""/>
      <w:lvlJc w:val="left"/>
      <w:pPr>
        <w:ind w:left="1260" w:hanging="420"/>
      </w:pPr>
      <w:rPr>
        <w:rFonts w:ascii="Wingdings" w:hAnsi="Wingdings" w:hint="default"/>
      </w:rPr>
    </w:lvl>
    <w:lvl w:ilvl="3" w:tplc="09DCB600" w:tentative="1">
      <w:start w:val="1"/>
      <w:numFmt w:val="bullet"/>
      <w:lvlText w:val=""/>
      <w:lvlJc w:val="left"/>
      <w:pPr>
        <w:ind w:left="1680" w:hanging="420"/>
      </w:pPr>
      <w:rPr>
        <w:rFonts w:ascii="Wingdings" w:hAnsi="Wingdings" w:hint="default"/>
      </w:rPr>
    </w:lvl>
    <w:lvl w:ilvl="4" w:tplc="9FA2AFA2" w:tentative="1">
      <w:start w:val="1"/>
      <w:numFmt w:val="bullet"/>
      <w:lvlText w:val=""/>
      <w:lvlJc w:val="left"/>
      <w:pPr>
        <w:ind w:left="2100" w:hanging="420"/>
      </w:pPr>
      <w:rPr>
        <w:rFonts w:ascii="Wingdings" w:hAnsi="Wingdings" w:hint="default"/>
      </w:rPr>
    </w:lvl>
    <w:lvl w:ilvl="5" w:tplc="73E69BE4" w:tentative="1">
      <w:start w:val="1"/>
      <w:numFmt w:val="bullet"/>
      <w:lvlText w:val=""/>
      <w:lvlJc w:val="left"/>
      <w:pPr>
        <w:ind w:left="2520" w:hanging="420"/>
      </w:pPr>
      <w:rPr>
        <w:rFonts w:ascii="Wingdings" w:hAnsi="Wingdings" w:hint="default"/>
      </w:rPr>
    </w:lvl>
    <w:lvl w:ilvl="6" w:tplc="F896179A" w:tentative="1">
      <w:start w:val="1"/>
      <w:numFmt w:val="bullet"/>
      <w:lvlText w:val=""/>
      <w:lvlJc w:val="left"/>
      <w:pPr>
        <w:ind w:left="2940" w:hanging="420"/>
      </w:pPr>
      <w:rPr>
        <w:rFonts w:ascii="Wingdings" w:hAnsi="Wingdings" w:hint="default"/>
      </w:rPr>
    </w:lvl>
    <w:lvl w:ilvl="7" w:tplc="DB0E36FC" w:tentative="1">
      <w:start w:val="1"/>
      <w:numFmt w:val="bullet"/>
      <w:lvlText w:val=""/>
      <w:lvlJc w:val="left"/>
      <w:pPr>
        <w:ind w:left="3360" w:hanging="420"/>
      </w:pPr>
      <w:rPr>
        <w:rFonts w:ascii="Wingdings" w:hAnsi="Wingdings" w:hint="default"/>
      </w:rPr>
    </w:lvl>
    <w:lvl w:ilvl="8" w:tplc="E8F0C1BA" w:tentative="1">
      <w:start w:val="1"/>
      <w:numFmt w:val="bullet"/>
      <w:lvlText w:val=""/>
      <w:lvlJc w:val="left"/>
      <w:pPr>
        <w:ind w:left="3780" w:hanging="420"/>
      </w:pPr>
      <w:rPr>
        <w:rFonts w:ascii="Wingdings" w:hAnsi="Wingdings" w:hint="default"/>
      </w:rPr>
    </w:lvl>
  </w:abstractNum>
  <w:abstractNum w:abstractNumId="59">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2F10"/>
    <w:rsid w:val="000446C4"/>
    <w:rsid w:val="000453ED"/>
    <w:rsid w:val="00045A1D"/>
    <w:rsid w:val="0004629A"/>
    <w:rsid w:val="00046F8A"/>
    <w:rsid w:val="00047176"/>
    <w:rsid w:val="00047606"/>
    <w:rsid w:val="00047876"/>
    <w:rsid w:val="000479D0"/>
    <w:rsid w:val="000501F3"/>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4264"/>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3BE"/>
    <w:rsid w:val="000A0870"/>
    <w:rsid w:val="000A283D"/>
    <w:rsid w:val="000A2CC0"/>
    <w:rsid w:val="000A2ECC"/>
    <w:rsid w:val="000A322D"/>
    <w:rsid w:val="000A3ADF"/>
    <w:rsid w:val="000A3C57"/>
    <w:rsid w:val="000A3FAB"/>
    <w:rsid w:val="000A4C4D"/>
    <w:rsid w:val="000A501E"/>
    <w:rsid w:val="000A5AA3"/>
    <w:rsid w:val="000A6FBB"/>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072"/>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5BB7"/>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3CCB"/>
    <w:rsid w:val="00164CDD"/>
    <w:rsid w:val="00164D9F"/>
    <w:rsid w:val="00164F27"/>
    <w:rsid w:val="00164FAB"/>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6AA"/>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1F"/>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96C"/>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1F0"/>
    <w:rsid w:val="001F32A8"/>
    <w:rsid w:val="001F36BE"/>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5EA5"/>
    <w:rsid w:val="00216146"/>
    <w:rsid w:val="00216AC7"/>
    <w:rsid w:val="002172A5"/>
    <w:rsid w:val="00217970"/>
    <w:rsid w:val="00217CC1"/>
    <w:rsid w:val="00220182"/>
    <w:rsid w:val="0022067B"/>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1873"/>
    <w:rsid w:val="0025204A"/>
    <w:rsid w:val="00252404"/>
    <w:rsid w:val="00254399"/>
    <w:rsid w:val="002559E2"/>
    <w:rsid w:val="00255AD7"/>
    <w:rsid w:val="00257446"/>
    <w:rsid w:val="0026094E"/>
    <w:rsid w:val="002613F7"/>
    <w:rsid w:val="002618AD"/>
    <w:rsid w:val="0026424D"/>
    <w:rsid w:val="0026433C"/>
    <w:rsid w:val="002652B7"/>
    <w:rsid w:val="0026695D"/>
    <w:rsid w:val="00266D4D"/>
    <w:rsid w:val="00270F6B"/>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1B9"/>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9424B"/>
    <w:rsid w:val="00294C4F"/>
    <w:rsid w:val="0029583C"/>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D7861"/>
    <w:rsid w:val="002E0B39"/>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BEE"/>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18F7"/>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45C7"/>
    <w:rsid w:val="003A5160"/>
    <w:rsid w:val="003A56B9"/>
    <w:rsid w:val="003A5783"/>
    <w:rsid w:val="003A5E84"/>
    <w:rsid w:val="003A7288"/>
    <w:rsid w:val="003A75A8"/>
    <w:rsid w:val="003A7B51"/>
    <w:rsid w:val="003B1192"/>
    <w:rsid w:val="003B1C2D"/>
    <w:rsid w:val="003B1EC4"/>
    <w:rsid w:val="003B256E"/>
    <w:rsid w:val="003B268B"/>
    <w:rsid w:val="003B37B8"/>
    <w:rsid w:val="003B37C7"/>
    <w:rsid w:val="003B497B"/>
    <w:rsid w:val="003B4B38"/>
    <w:rsid w:val="003B4D84"/>
    <w:rsid w:val="003B672C"/>
    <w:rsid w:val="003B70D4"/>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1051"/>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990"/>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455"/>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876EB"/>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29EA"/>
    <w:rsid w:val="004B3F9A"/>
    <w:rsid w:val="004B407E"/>
    <w:rsid w:val="004B48A3"/>
    <w:rsid w:val="004B4DBE"/>
    <w:rsid w:val="004B51F9"/>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8A7"/>
    <w:rsid w:val="004D3963"/>
    <w:rsid w:val="004D3DDE"/>
    <w:rsid w:val="004D49A3"/>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48AA"/>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39C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097"/>
    <w:rsid w:val="005F0B95"/>
    <w:rsid w:val="005F0F2C"/>
    <w:rsid w:val="005F199E"/>
    <w:rsid w:val="005F2C85"/>
    <w:rsid w:val="005F4F5C"/>
    <w:rsid w:val="005F5698"/>
    <w:rsid w:val="005F6953"/>
    <w:rsid w:val="005F742D"/>
    <w:rsid w:val="00600966"/>
    <w:rsid w:val="00601194"/>
    <w:rsid w:val="00601198"/>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31FF"/>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5A13"/>
    <w:rsid w:val="00636779"/>
    <w:rsid w:val="00636801"/>
    <w:rsid w:val="00636F0A"/>
    <w:rsid w:val="006374ED"/>
    <w:rsid w:val="0064003C"/>
    <w:rsid w:val="00640C8E"/>
    <w:rsid w:val="00641376"/>
    <w:rsid w:val="006414FD"/>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2930"/>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4810"/>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289"/>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221"/>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63A8"/>
    <w:rsid w:val="007371D4"/>
    <w:rsid w:val="0073788D"/>
    <w:rsid w:val="00742360"/>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018C"/>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1D3B"/>
    <w:rsid w:val="007C3148"/>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63DC"/>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C6B"/>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425"/>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4584"/>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6692"/>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697"/>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3803"/>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1DBB"/>
    <w:rsid w:val="009D2C9F"/>
    <w:rsid w:val="009D3660"/>
    <w:rsid w:val="009D5BE9"/>
    <w:rsid w:val="009D7676"/>
    <w:rsid w:val="009E11A7"/>
    <w:rsid w:val="009E1579"/>
    <w:rsid w:val="009E1F3C"/>
    <w:rsid w:val="009E2359"/>
    <w:rsid w:val="009E35B6"/>
    <w:rsid w:val="009E3975"/>
    <w:rsid w:val="009E3F0E"/>
    <w:rsid w:val="009E3F1C"/>
    <w:rsid w:val="009E434F"/>
    <w:rsid w:val="009E509A"/>
    <w:rsid w:val="009E60D9"/>
    <w:rsid w:val="009E6322"/>
    <w:rsid w:val="009E6457"/>
    <w:rsid w:val="009E6D66"/>
    <w:rsid w:val="009E795A"/>
    <w:rsid w:val="009F020C"/>
    <w:rsid w:val="009F0C80"/>
    <w:rsid w:val="009F2F65"/>
    <w:rsid w:val="009F3B8C"/>
    <w:rsid w:val="009F4B89"/>
    <w:rsid w:val="009F55A7"/>
    <w:rsid w:val="009F5A55"/>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4704"/>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57F1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0BA9"/>
    <w:rsid w:val="00A72449"/>
    <w:rsid w:val="00A724F7"/>
    <w:rsid w:val="00A724FD"/>
    <w:rsid w:val="00A72AE7"/>
    <w:rsid w:val="00A72BC2"/>
    <w:rsid w:val="00A732C1"/>
    <w:rsid w:val="00A73509"/>
    <w:rsid w:val="00A75F20"/>
    <w:rsid w:val="00A77330"/>
    <w:rsid w:val="00A77E1A"/>
    <w:rsid w:val="00A803FB"/>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96A36"/>
    <w:rsid w:val="00AA031D"/>
    <w:rsid w:val="00AA1469"/>
    <w:rsid w:val="00AA40E5"/>
    <w:rsid w:val="00AA4DF7"/>
    <w:rsid w:val="00AA5919"/>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0D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539"/>
    <w:rsid w:val="00AD07B5"/>
    <w:rsid w:val="00AD08BF"/>
    <w:rsid w:val="00AD0C76"/>
    <w:rsid w:val="00AD2167"/>
    <w:rsid w:val="00AD323C"/>
    <w:rsid w:val="00AD342A"/>
    <w:rsid w:val="00AD51F9"/>
    <w:rsid w:val="00AD6B16"/>
    <w:rsid w:val="00AD6CFB"/>
    <w:rsid w:val="00AD7531"/>
    <w:rsid w:val="00AE0828"/>
    <w:rsid w:val="00AE1AA2"/>
    <w:rsid w:val="00AE1C16"/>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5265"/>
    <w:rsid w:val="00B0603C"/>
    <w:rsid w:val="00B07A23"/>
    <w:rsid w:val="00B10446"/>
    <w:rsid w:val="00B104D4"/>
    <w:rsid w:val="00B11823"/>
    <w:rsid w:val="00B12DAA"/>
    <w:rsid w:val="00B135B7"/>
    <w:rsid w:val="00B1593B"/>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E42"/>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4370"/>
    <w:rsid w:val="00B87419"/>
    <w:rsid w:val="00B8778C"/>
    <w:rsid w:val="00B90A29"/>
    <w:rsid w:val="00B9397D"/>
    <w:rsid w:val="00B9436B"/>
    <w:rsid w:val="00B95673"/>
    <w:rsid w:val="00B958A4"/>
    <w:rsid w:val="00B95AF1"/>
    <w:rsid w:val="00B95D67"/>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5A4"/>
    <w:rsid w:val="00BB7633"/>
    <w:rsid w:val="00BB7E7C"/>
    <w:rsid w:val="00BC3950"/>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D7EF8"/>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50A4"/>
    <w:rsid w:val="00BF68C7"/>
    <w:rsid w:val="00C01B22"/>
    <w:rsid w:val="00C01C51"/>
    <w:rsid w:val="00C02928"/>
    <w:rsid w:val="00C03750"/>
    <w:rsid w:val="00C03E2F"/>
    <w:rsid w:val="00C043D3"/>
    <w:rsid w:val="00C04DB5"/>
    <w:rsid w:val="00C073F3"/>
    <w:rsid w:val="00C07B04"/>
    <w:rsid w:val="00C07B86"/>
    <w:rsid w:val="00C101CD"/>
    <w:rsid w:val="00C1022D"/>
    <w:rsid w:val="00C104CB"/>
    <w:rsid w:val="00C10A77"/>
    <w:rsid w:val="00C1219C"/>
    <w:rsid w:val="00C127A6"/>
    <w:rsid w:val="00C134A8"/>
    <w:rsid w:val="00C13558"/>
    <w:rsid w:val="00C1363B"/>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1A29"/>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4A01"/>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673"/>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4F43"/>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4E13"/>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0F31"/>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29CB"/>
    <w:rsid w:val="00DC38D6"/>
    <w:rsid w:val="00DC3B52"/>
    <w:rsid w:val="00DC5C64"/>
    <w:rsid w:val="00DC5EF0"/>
    <w:rsid w:val="00DC63FB"/>
    <w:rsid w:val="00DD08DF"/>
    <w:rsid w:val="00DD0D2A"/>
    <w:rsid w:val="00DD0EAA"/>
    <w:rsid w:val="00DD1265"/>
    <w:rsid w:val="00DD1387"/>
    <w:rsid w:val="00DD24F9"/>
    <w:rsid w:val="00DD26D0"/>
    <w:rsid w:val="00DD2BE9"/>
    <w:rsid w:val="00DD3A38"/>
    <w:rsid w:val="00DD5969"/>
    <w:rsid w:val="00DD6468"/>
    <w:rsid w:val="00DD6931"/>
    <w:rsid w:val="00DD7E0D"/>
    <w:rsid w:val="00DE01BA"/>
    <w:rsid w:val="00DE0A55"/>
    <w:rsid w:val="00DE0B3C"/>
    <w:rsid w:val="00DE0CA8"/>
    <w:rsid w:val="00DE0D30"/>
    <w:rsid w:val="00DE1384"/>
    <w:rsid w:val="00DE1AF4"/>
    <w:rsid w:val="00DE2D82"/>
    <w:rsid w:val="00DE2F41"/>
    <w:rsid w:val="00DE32A9"/>
    <w:rsid w:val="00DE3665"/>
    <w:rsid w:val="00DE36CB"/>
    <w:rsid w:val="00DE497C"/>
    <w:rsid w:val="00DE5A0E"/>
    <w:rsid w:val="00DE5C27"/>
    <w:rsid w:val="00DE63DB"/>
    <w:rsid w:val="00DE6A9B"/>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61A"/>
    <w:rsid w:val="00E2286E"/>
    <w:rsid w:val="00E234DD"/>
    <w:rsid w:val="00E24B55"/>
    <w:rsid w:val="00E252F3"/>
    <w:rsid w:val="00E2584E"/>
    <w:rsid w:val="00E2774B"/>
    <w:rsid w:val="00E27A81"/>
    <w:rsid w:val="00E31769"/>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9B2"/>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079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6FE5"/>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091"/>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112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1E47"/>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97A"/>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5FBE"/>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AD05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AD05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B2391-67BF-4E8A-8B8F-2977539E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819</Words>
  <Characters>4391</Characters>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5200</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2013-01-21T07:57:00Z</cp:lastPrinted>
  <dcterms:created xsi:type="dcterms:W3CDTF">2018-07-04T06:03:00Z</dcterms:created>
  <dcterms:modified xsi:type="dcterms:W3CDTF">2018-08-12T23:01:00Z</dcterms:modified>
</cp:coreProperties>
</file>