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CCD97" w14:textId="77777777"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r w:rsidR="003C1E39">
        <w:rPr>
          <w:rFonts w:cs="Times New Roman"/>
          <w:b/>
        </w:rPr>
        <w:t xml:space="preserve"> for REDD-plus</w:t>
      </w:r>
    </w:p>
    <w:p w14:paraId="51681902"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3938B3" w:rsidRPr="004B792E" w14:paraId="50254B2E" w14:textId="77777777" w:rsidTr="00954AD5">
        <w:tc>
          <w:tcPr>
            <w:tcW w:w="8613" w:type="dxa"/>
            <w:shd w:val="clear" w:color="auto" w:fill="31849B" w:themeFill="accent5" w:themeFillShade="BF"/>
          </w:tcPr>
          <w:p w14:paraId="219444EF"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41C2130E"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455" w:type="dxa"/>
        <w:tblLook w:val="04A0" w:firstRow="1" w:lastRow="0" w:firstColumn="1" w:lastColumn="0" w:noHBand="0" w:noVBand="1"/>
      </w:tblPr>
      <w:tblGrid>
        <w:gridCol w:w="4115"/>
        <w:gridCol w:w="4340"/>
      </w:tblGrid>
      <w:tr w:rsidR="00115B77" w:rsidRPr="004B792E" w14:paraId="76D2418C" w14:textId="77777777" w:rsidTr="00080E37">
        <w:tc>
          <w:tcPr>
            <w:tcW w:w="4115" w:type="dxa"/>
            <w:shd w:val="clear" w:color="auto" w:fill="DAEEF3" w:themeFill="accent5" w:themeFillTint="33"/>
          </w:tcPr>
          <w:p w14:paraId="4D61D6C7"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340" w:type="dxa"/>
          </w:tcPr>
          <w:p w14:paraId="3D797034" w14:textId="77777777" w:rsidR="00115B77" w:rsidRPr="004B792E" w:rsidRDefault="005E708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bookmarkStart w:id="0" w:name="_GoBack"/>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bookmarkEnd w:id="0"/>
            <w:r w:rsidRPr="00EC0284">
              <w:rPr>
                <w:rStyle w:val="RegTypeParaChar"/>
                <w:rFonts w:ascii="Times New Roman" w:hAnsi="Times New Roman" w:cs="Times New Roman"/>
                <w:sz w:val="22"/>
                <w:szCs w:val="22"/>
              </w:rPr>
              <w:fldChar w:fldCharType="end"/>
            </w:r>
          </w:p>
        </w:tc>
      </w:tr>
      <w:tr w:rsidR="00115B77" w:rsidRPr="004B792E" w14:paraId="48518729" w14:textId="77777777" w:rsidTr="00080E37">
        <w:tc>
          <w:tcPr>
            <w:tcW w:w="4115" w:type="dxa"/>
            <w:shd w:val="clear" w:color="auto" w:fill="DAEEF3" w:themeFill="accent5" w:themeFillTint="33"/>
          </w:tcPr>
          <w:p w14:paraId="7B297CB6"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340" w:type="dxa"/>
          </w:tcPr>
          <w:p w14:paraId="01A23ED8" w14:textId="77777777" w:rsidR="00115B77" w:rsidRPr="004B792E" w:rsidRDefault="005E708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31E1E245" w14:textId="77777777" w:rsidTr="00080E37">
        <w:tc>
          <w:tcPr>
            <w:tcW w:w="4115" w:type="dxa"/>
            <w:shd w:val="clear" w:color="auto" w:fill="DAEEF3" w:themeFill="accent5" w:themeFillTint="33"/>
          </w:tcPr>
          <w:p w14:paraId="7ABB0D8E" w14:textId="77777777" w:rsidR="00132969" w:rsidRPr="004B792E" w:rsidRDefault="00132969" w:rsidP="00012FBB">
            <w:pPr>
              <w:rPr>
                <w:rFonts w:cs="Times New Roman"/>
              </w:rPr>
            </w:pPr>
            <w:r w:rsidRPr="004B792E">
              <w:rPr>
                <w:rFonts w:cs="Times New Roman" w:hint="eastAsia"/>
              </w:rPr>
              <w:t>Monitoring period</w:t>
            </w:r>
          </w:p>
        </w:tc>
        <w:tc>
          <w:tcPr>
            <w:tcW w:w="4340" w:type="dxa"/>
          </w:tcPr>
          <w:p w14:paraId="7503E7D6" w14:textId="77777777" w:rsidR="00132969"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08D11E09" w14:textId="77777777" w:rsidTr="00080E37">
        <w:tc>
          <w:tcPr>
            <w:tcW w:w="4115" w:type="dxa"/>
            <w:shd w:val="clear" w:color="auto" w:fill="DAEEF3" w:themeFill="accent5" w:themeFillTint="33"/>
          </w:tcPr>
          <w:p w14:paraId="41B24FB3"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4340" w:type="dxa"/>
          </w:tcPr>
          <w:p w14:paraId="70A86FAC" w14:textId="77777777" w:rsidR="00132969"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77F4D1B0" w14:textId="77777777" w:rsidTr="00080E37">
        <w:tc>
          <w:tcPr>
            <w:tcW w:w="4115" w:type="dxa"/>
            <w:shd w:val="clear" w:color="auto" w:fill="DAEEF3" w:themeFill="accent5" w:themeFillTint="33"/>
          </w:tcPr>
          <w:p w14:paraId="5979FF2F"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340" w:type="dxa"/>
          </w:tcPr>
          <w:p w14:paraId="383F8597" w14:textId="77777777" w:rsidR="003938B3" w:rsidRPr="004B792E" w:rsidRDefault="005E708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30AD160A" w14:textId="77777777" w:rsidTr="00080E37">
        <w:tc>
          <w:tcPr>
            <w:tcW w:w="4115" w:type="dxa"/>
            <w:shd w:val="clear" w:color="auto" w:fill="DAEEF3" w:themeFill="accent5" w:themeFillTint="33"/>
          </w:tcPr>
          <w:p w14:paraId="061D32FE" w14:textId="77777777" w:rsidR="00115B77" w:rsidRPr="004B792E" w:rsidRDefault="00490EB5" w:rsidP="00D02930">
            <w:pPr>
              <w:rPr>
                <w:rFonts w:cs="Times New Roman"/>
              </w:rPr>
            </w:pPr>
            <w:r>
              <w:rPr>
                <w:rFonts w:cs="Times New Roman" w:hint="eastAsia"/>
              </w:rPr>
              <w:t>Project participant contracting the TPE</w:t>
            </w:r>
          </w:p>
        </w:tc>
        <w:tc>
          <w:tcPr>
            <w:tcW w:w="4340" w:type="dxa"/>
          </w:tcPr>
          <w:p w14:paraId="2939FD09" w14:textId="77777777" w:rsidR="00115B77" w:rsidRPr="004B792E" w:rsidRDefault="005E708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777347B8" w14:textId="77777777" w:rsidTr="00080E37">
        <w:tc>
          <w:tcPr>
            <w:tcW w:w="4115" w:type="dxa"/>
            <w:shd w:val="clear" w:color="auto" w:fill="DAEEF3" w:themeFill="accent5" w:themeFillTint="33"/>
          </w:tcPr>
          <w:p w14:paraId="7B335A51" w14:textId="77777777"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340" w:type="dxa"/>
          </w:tcPr>
          <w:p w14:paraId="7C1CC9B6" w14:textId="77777777" w:rsidR="003938B3" w:rsidRPr="004B792E" w:rsidRDefault="005E708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C9360BF" w14:textId="77777777" w:rsidR="003938B3" w:rsidRPr="004B792E" w:rsidRDefault="003938B3" w:rsidP="008D344E">
      <w:pPr>
        <w:rPr>
          <w:rFonts w:cs="Times New Roman"/>
        </w:rPr>
      </w:pPr>
    </w:p>
    <w:p w14:paraId="5CF33F73"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228"/>
      </w:tblGrid>
      <w:tr w:rsidR="00B81AEB" w:rsidRPr="00132969" w14:paraId="3807F610" w14:textId="77777777" w:rsidTr="00080E37">
        <w:tc>
          <w:tcPr>
            <w:tcW w:w="3227" w:type="dxa"/>
            <w:shd w:val="clear" w:color="auto" w:fill="DAEEF3" w:themeFill="accent5" w:themeFillTint="33"/>
          </w:tcPr>
          <w:p w14:paraId="7AD6043A"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228" w:type="dxa"/>
          </w:tcPr>
          <w:p w14:paraId="7F6D2305" w14:textId="77777777" w:rsidR="00B81AEB" w:rsidRPr="00132969" w:rsidRDefault="005E708A"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D9546D">
              <w:rPr>
                <w:rFonts w:cs="Times New Roman"/>
              </w:rPr>
            </w:r>
            <w:r w:rsidR="00D9546D">
              <w:rPr>
                <w:rFonts w:cs="Times New Roman"/>
              </w:rPr>
              <w:fldChar w:fldCharType="separate"/>
            </w:r>
            <w:r w:rsidRPr="00132969">
              <w:rPr>
                <w:rFonts w:cs="Times New Roman"/>
              </w:rPr>
              <w:fldChar w:fldCharType="end"/>
            </w:r>
            <w:r w:rsidR="00B81AEB" w:rsidRPr="00132969">
              <w:rPr>
                <w:rFonts w:cs="Times New Roman"/>
              </w:rPr>
              <w:t xml:space="preserve"> Positive</w:t>
            </w:r>
          </w:p>
          <w:p w14:paraId="18E5840F" w14:textId="77777777" w:rsidR="00B81AEB" w:rsidRPr="00132969" w:rsidRDefault="005E708A"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D9546D">
              <w:rPr>
                <w:rFonts w:cs="Times New Roman"/>
              </w:rPr>
            </w:r>
            <w:r w:rsidR="00D9546D">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14:paraId="4D099584" w14:textId="77777777" w:rsidTr="00080E37">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47789A6" w14:textId="77777777" w:rsidR="00617AF1" w:rsidRPr="00132969" w:rsidRDefault="005E708A"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sidR="00D9546D">
              <w:rPr>
                <w:rFonts w:cs="Times New Roman"/>
              </w:rPr>
            </w:r>
            <w:r w:rsidR="00D9546D">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228" w:type="dxa"/>
            <w:tcBorders>
              <w:top w:val="single" w:sz="4" w:space="0" w:color="auto"/>
              <w:left w:val="single" w:sz="4" w:space="0" w:color="auto"/>
              <w:bottom w:val="single" w:sz="4" w:space="0" w:color="auto"/>
              <w:right w:val="single" w:sz="4" w:space="0" w:color="auto"/>
            </w:tcBorders>
          </w:tcPr>
          <w:p w14:paraId="18E863DF"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5E708A"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020441" w:rsidRPr="00020441">
              <w:rPr>
                <w:rStyle w:val="RegTypeParaChar"/>
                <w:rFonts w:ascii="Times New Roman" w:hAnsi="Times New Roman" w:cs="Times New Roman"/>
                <w:i/>
                <w:sz w:val="22"/>
                <w:szCs w:val="22"/>
              </w:rPr>
              <w:instrText xml:space="preserve"> FORMTEXT </w:instrText>
            </w:r>
            <w:r w:rsidR="005E708A" w:rsidRPr="00020441">
              <w:rPr>
                <w:rStyle w:val="RegTypeParaChar"/>
                <w:rFonts w:ascii="Times New Roman" w:hAnsi="Times New Roman" w:cs="Times New Roman"/>
                <w:i/>
                <w:sz w:val="22"/>
                <w:szCs w:val="22"/>
              </w:rPr>
            </w:r>
            <w:r w:rsidR="005E708A"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5E708A" w:rsidRPr="00020441">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5E708A">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5E708A">
              <w:rPr>
                <w:rStyle w:val="RegTypeParaChar"/>
                <w:rFonts w:ascii="Times New Roman" w:hAnsi="Times New Roman" w:cs="Times New Roman"/>
                <w:i/>
                <w:sz w:val="22"/>
                <w:szCs w:val="22"/>
              </w:rPr>
            </w:r>
            <w:r w:rsidR="005E708A">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5E708A">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264C2F31"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53BB21B9"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14:paraId="78A501C6" w14:textId="77777777" w:rsidTr="00080E37">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3B9C498"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08B7B451" w14:textId="77777777" w:rsidR="00617AF1" w:rsidRPr="00132969" w:rsidRDefault="005E708A"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D9546D">
              <w:rPr>
                <w:rFonts w:cs="Times New Roman"/>
              </w:rPr>
            </w:r>
            <w:r w:rsidR="00D9546D">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0A8D4AA4" w14:textId="77777777" w:rsidR="00617AF1" w:rsidRPr="00132969" w:rsidRDefault="005E708A"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D9546D">
              <w:rPr>
                <w:rFonts w:cs="Times New Roman"/>
              </w:rPr>
            </w:r>
            <w:r w:rsidR="00D9546D">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6975266E" w14:textId="77777777" w:rsidR="00617AF1" w:rsidRPr="00132969" w:rsidRDefault="005E708A"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D9546D">
              <w:rPr>
                <w:rFonts w:cs="Times New Roman"/>
              </w:rPr>
            </w:r>
            <w:r w:rsidR="00D9546D">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228" w:type="dxa"/>
            <w:tcBorders>
              <w:top w:val="single" w:sz="4" w:space="0" w:color="auto"/>
              <w:left w:val="single" w:sz="4" w:space="0" w:color="auto"/>
              <w:bottom w:val="single" w:sz="4" w:space="0" w:color="auto"/>
              <w:right w:val="single" w:sz="4" w:space="0" w:color="auto"/>
            </w:tcBorders>
          </w:tcPr>
          <w:p w14:paraId="4E503449" w14:textId="77777777" w:rsidR="00617AF1" w:rsidRDefault="00617AF1" w:rsidP="00617AF1">
            <w:pPr>
              <w:spacing w:line="240" w:lineRule="atLeast"/>
              <w:rPr>
                <w:rFonts w:cs="Times New Roman"/>
              </w:rPr>
            </w:pPr>
            <w:r w:rsidRPr="00132969">
              <w:rPr>
                <w:rFonts w:cs="Times New Roman" w:hint="eastAsia"/>
              </w:rPr>
              <w:t>&lt;State the reasons&gt;</w:t>
            </w:r>
          </w:p>
          <w:p w14:paraId="75F2A4B1" w14:textId="77777777" w:rsidR="00132969" w:rsidRPr="00132969" w:rsidRDefault="005E708A"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D420349" w14:textId="77777777" w:rsidR="003938B3" w:rsidRPr="004B792E" w:rsidRDefault="003938B3" w:rsidP="003938B3">
      <w:pPr>
        <w:rPr>
          <w:rFonts w:cs="Times New Roman"/>
        </w:rPr>
      </w:pPr>
    </w:p>
    <w:p w14:paraId="1884F930"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452"/>
      </w:tblGrid>
      <w:tr w:rsidR="00132969" w:rsidRPr="00132969" w14:paraId="5414265A" w14:textId="77777777" w:rsidTr="00080E37">
        <w:trPr>
          <w:tblHeader/>
        </w:trPr>
        <w:tc>
          <w:tcPr>
            <w:tcW w:w="2086" w:type="dxa"/>
            <w:shd w:val="clear" w:color="auto" w:fill="DAEEF3" w:themeFill="accent5" w:themeFillTint="33"/>
          </w:tcPr>
          <w:p w14:paraId="40586F0B" w14:textId="77777777"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14:paraId="1BA8D336"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452" w:type="dxa"/>
            <w:shd w:val="clear" w:color="auto" w:fill="DAEEF3" w:themeFill="accent5" w:themeFillTint="33"/>
          </w:tcPr>
          <w:p w14:paraId="36BB8CC5" w14:textId="77777777"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14:paraId="03333FEC" w14:textId="77777777" w:rsidTr="00080E37">
        <w:tc>
          <w:tcPr>
            <w:tcW w:w="2086" w:type="dxa"/>
            <w:shd w:val="clear" w:color="auto" w:fill="DAEEF3" w:themeFill="accent5" w:themeFillTint="33"/>
          </w:tcPr>
          <w:p w14:paraId="24101ACC" w14:textId="77777777"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14:paraId="18E0BE42"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452" w:type="dxa"/>
            <w:vAlign w:val="center"/>
          </w:tcPr>
          <w:p w14:paraId="00EF9BA8" w14:textId="77777777" w:rsidR="00132969" w:rsidRPr="00132969" w:rsidRDefault="005E708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9546D">
              <w:rPr>
                <w:rFonts w:cs="Times New Roman"/>
              </w:rPr>
            </w:r>
            <w:r w:rsidR="00D9546D">
              <w:rPr>
                <w:rFonts w:cs="Times New Roman"/>
              </w:rPr>
              <w:fldChar w:fldCharType="separate"/>
            </w:r>
            <w:r w:rsidRPr="00132969">
              <w:rPr>
                <w:rFonts w:cs="Times New Roman"/>
              </w:rPr>
              <w:fldChar w:fldCharType="end"/>
            </w:r>
          </w:p>
        </w:tc>
      </w:tr>
      <w:tr w:rsidR="00132969" w:rsidRPr="00132969" w14:paraId="7DDB197E" w14:textId="77777777" w:rsidTr="00080E37">
        <w:tc>
          <w:tcPr>
            <w:tcW w:w="2086" w:type="dxa"/>
            <w:shd w:val="clear" w:color="auto" w:fill="DAEEF3" w:themeFill="accent5" w:themeFillTint="33"/>
          </w:tcPr>
          <w:p w14:paraId="6027E393"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14:paraId="7552757F"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its </w:t>
            </w:r>
            <w:r w:rsidRPr="00132969">
              <w:lastRenderedPageBreak/>
              <w:t>operation with the registered/validated PDD or any approved revised PDD.</w:t>
            </w:r>
          </w:p>
        </w:tc>
        <w:tc>
          <w:tcPr>
            <w:tcW w:w="1452" w:type="dxa"/>
            <w:vAlign w:val="center"/>
          </w:tcPr>
          <w:p w14:paraId="77727ABA" w14:textId="77777777" w:rsidR="00132969" w:rsidRPr="00132969" w:rsidRDefault="005E708A"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D9546D">
              <w:rPr>
                <w:rFonts w:cs="Times New Roman"/>
              </w:rPr>
            </w:r>
            <w:r w:rsidR="00D9546D">
              <w:rPr>
                <w:rFonts w:cs="Times New Roman"/>
              </w:rPr>
              <w:fldChar w:fldCharType="separate"/>
            </w:r>
            <w:r w:rsidRPr="00132969">
              <w:rPr>
                <w:rFonts w:cs="Times New Roman"/>
              </w:rPr>
              <w:fldChar w:fldCharType="end"/>
            </w:r>
          </w:p>
        </w:tc>
      </w:tr>
      <w:tr w:rsidR="00132969" w:rsidRPr="00132969" w14:paraId="4B10C1E2" w14:textId="77777777" w:rsidTr="00080E37">
        <w:tc>
          <w:tcPr>
            <w:tcW w:w="2086" w:type="dxa"/>
            <w:shd w:val="clear" w:color="auto" w:fill="DAEEF3" w:themeFill="accent5" w:themeFillTint="33"/>
          </w:tcPr>
          <w:p w14:paraId="596DF494"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14:paraId="6A4CAAB4" w14:textId="77777777"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r w:rsidR="00080E37">
              <w:t xml:space="preserve"> for REDD-plus</w:t>
            </w:r>
            <w:r w:rsidRPr="00132969">
              <w:t>.</w:t>
            </w:r>
          </w:p>
        </w:tc>
        <w:tc>
          <w:tcPr>
            <w:tcW w:w="1452" w:type="dxa"/>
            <w:vAlign w:val="center"/>
          </w:tcPr>
          <w:p w14:paraId="1A3DAC89" w14:textId="77777777" w:rsidR="00132969" w:rsidRPr="00132969" w:rsidRDefault="005E708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9546D">
              <w:rPr>
                <w:rFonts w:cs="Times New Roman"/>
              </w:rPr>
            </w:r>
            <w:r w:rsidR="00D9546D">
              <w:rPr>
                <w:rFonts w:cs="Times New Roman"/>
              </w:rPr>
              <w:fldChar w:fldCharType="separate"/>
            </w:r>
            <w:r w:rsidRPr="00132969">
              <w:rPr>
                <w:rFonts w:cs="Times New Roman"/>
              </w:rPr>
              <w:fldChar w:fldCharType="end"/>
            </w:r>
          </w:p>
        </w:tc>
      </w:tr>
      <w:tr w:rsidR="00132969" w:rsidRPr="00132969" w14:paraId="3F4BB887" w14:textId="77777777" w:rsidTr="00080E37">
        <w:tc>
          <w:tcPr>
            <w:tcW w:w="2086" w:type="dxa"/>
            <w:shd w:val="clear" w:color="auto" w:fill="DAEEF3" w:themeFill="accent5" w:themeFillTint="33"/>
          </w:tcPr>
          <w:p w14:paraId="5CEAEB31"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14:paraId="3B4DACD0"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452" w:type="dxa"/>
            <w:vAlign w:val="center"/>
          </w:tcPr>
          <w:p w14:paraId="2DEB84A0" w14:textId="77777777" w:rsidR="00132969" w:rsidRPr="00132969" w:rsidRDefault="005E708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9546D">
              <w:rPr>
                <w:rFonts w:cs="Times New Roman"/>
              </w:rPr>
            </w:r>
            <w:r w:rsidR="00D9546D">
              <w:rPr>
                <w:rFonts w:cs="Times New Roman"/>
              </w:rPr>
              <w:fldChar w:fldCharType="separate"/>
            </w:r>
            <w:r w:rsidRPr="00132969">
              <w:rPr>
                <w:rFonts w:cs="Times New Roman"/>
              </w:rPr>
              <w:fldChar w:fldCharType="end"/>
            </w:r>
          </w:p>
        </w:tc>
      </w:tr>
      <w:tr w:rsidR="00132969" w:rsidRPr="00132969" w14:paraId="1799A257" w14:textId="77777777" w:rsidTr="00080E37">
        <w:tc>
          <w:tcPr>
            <w:tcW w:w="2086" w:type="dxa"/>
            <w:shd w:val="clear" w:color="auto" w:fill="DAEEF3" w:themeFill="accent5" w:themeFillTint="33"/>
          </w:tcPr>
          <w:p w14:paraId="56F2FB0B"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14:paraId="4295B355"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452" w:type="dxa"/>
            <w:vAlign w:val="center"/>
          </w:tcPr>
          <w:p w14:paraId="040D91A9" w14:textId="77777777" w:rsidR="00132969" w:rsidRPr="00132969" w:rsidRDefault="005E708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9546D">
              <w:rPr>
                <w:rFonts w:cs="Times New Roman"/>
              </w:rPr>
            </w:r>
            <w:r w:rsidR="00D9546D">
              <w:rPr>
                <w:rFonts w:cs="Times New Roman"/>
              </w:rPr>
              <w:fldChar w:fldCharType="separate"/>
            </w:r>
            <w:r w:rsidRPr="00132969">
              <w:rPr>
                <w:rFonts w:cs="Times New Roman"/>
              </w:rPr>
              <w:fldChar w:fldCharType="end"/>
            </w:r>
          </w:p>
        </w:tc>
      </w:tr>
    </w:tbl>
    <w:p w14:paraId="7BF5A1F1" w14:textId="77777777" w:rsidR="00C26419" w:rsidRDefault="00C26419" w:rsidP="008D344E">
      <w:pPr>
        <w:rPr>
          <w:rFonts w:cs="Times New Roman"/>
        </w:rPr>
      </w:pPr>
    </w:p>
    <w:tbl>
      <w:tblPr>
        <w:tblW w:w="83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628"/>
      </w:tblGrid>
      <w:tr w:rsidR="00617AF1" w:rsidRPr="00325244" w14:paraId="008CE449" w14:textId="77777777" w:rsidTr="00080E37">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19529F8D"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628" w:type="dxa"/>
            <w:tcBorders>
              <w:top w:val="single" w:sz="4" w:space="0" w:color="auto"/>
              <w:left w:val="single" w:sz="4" w:space="0" w:color="C0C0C0"/>
              <w:bottom w:val="single" w:sz="4" w:space="0" w:color="C0C0C0"/>
              <w:right w:val="single" w:sz="4" w:space="0" w:color="auto"/>
            </w:tcBorders>
            <w:vAlign w:val="center"/>
          </w:tcPr>
          <w:p w14:paraId="11BFA796" w14:textId="77777777"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5E708A"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D9546D">
              <w:rPr>
                <w:rFonts w:ascii="Times New Roman" w:hAnsi="Times New Roman" w:cs="Times New Roman"/>
                <w:sz w:val="22"/>
                <w:szCs w:val="22"/>
              </w:rPr>
            </w:r>
            <w:r w:rsidR="00D9546D">
              <w:rPr>
                <w:rFonts w:ascii="Times New Roman" w:hAnsi="Times New Roman" w:cs="Times New Roman"/>
                <w:sz w:val="22"/>
                <w:szCs w:val="22"/>
              </w:rPr>
              <w:fldChar w:fldCharType="separate"/>
            </w:r>
            <w:r w:rsidR="005E708A"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5E708A"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D9546D">
              <w:rPr>
                <w:rFonts w:ascii="Times New Roman" w:hAnsi="Times New Roman" w:cs="Times New Roman"/>
                <w:sz w:val="22"/>
                <w:szCs w:val="22"/>
              </w:rPr>
            </w:r>
            <w:r w:rsidR="00D9546D">
              <w:rPr>
                <w:rFonts w:ascii="Times New Roman" w:hAnsi="Times New Roman" w:cs="Times New Roman"/>
                <w:sz w:val="22"/>
                <w:szCs w:val="22"/>
              </w:rPr>
              <w:fldChar w:fldCharType="separate"/>
            </w:r>
            <w:r w:rsidR="005E708A" w:rsidRPr="00EC0284">
              <w:rPr>
                <w:rFonts w:ascii="Times New Roman" w:hAnsi="Times New Roman" w:cs="Times New Roman"/>
                <w:sz w:val="22"/>
                <w:szCs w:val="22"/>
              </w:rPr>
              <w:fldChar w:fldCharType="end"/>
            </w:r>
          </w:p>
        </w:tc>
      </w:tr>
      <w:tr w:rsidR="00617AF1" w:rsidRPr="00325244" w14:paraId="48DA9287" w14:textId="77777777" w:rsidTr="00080E37">
        <w:trPr>
          <w:trHeight w:val="60"/>
        </w:trPr>
        <w:tc>
          <w:tcPr>
            <w:tcW w:w="4719" w:type="dxa"/>
            <w:tcBorders>
              <w:top w:val="single" w:sz="4" w:space="0" w:color="C0C0C0"/>
              <w:left w:val="single" w:sz="4" w:space="0" w:color="auto"/>
              <w:bottom w:val="single" w:sz="4" w:space="0" w:color="C0C0C0"/>
              <w:right w:val="single" w:sz="4" w:space="0" w:color="C0C0C0"/>
            </w:tcBorders>
          </w:tcPr>
          <w:p w14:paraId="381E803D"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5E708A"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5E708A" w:rsidRPr="00EC0284">
              <w:rPr>
                <w:rStyle w:val="RegTypeParaChar"/>
                <w:rFonts w:ascii="Times New Roman" w:hAnsi="Times New Roman" w:cs="Times New Roman"/>
                <w:sz w:val="22"/>
                <w:szCs w:val="22"/>
              </w:rPr>
            </w:r>
            <w:r w:rsidR="005E708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5E708A" w:rsidRPr="00EC0284">
              <w:rPr>
                <w:rStyle w:val="RegTypeParaChar"/>
                <w:rFonts w:ascii="Times New Roman" w:hAnsi="Times New Roman" w:cs="Times New Roman"/>
                <w:sz w:val="22"/>
                <w:szCs w:val="22"/>
              </w:rPr>
              <w:fldChar w:fldCharType="end"/>
            </w:r>
          </w:p>
        </w:tc>
        <w:tc>
          <w:tcPr>
            <w:tcW w:w="3628" w:type="dxa"/>
            <w:tcBorders>
              <w:top w:val="single" w:sz="4" w:space="0" w:color="C0C0C0"/>
              <w:left w:val="single" w:sz="4" w:space="0" w:color="C0C0C0"/>
              <w:bottom w:val="single" w:sz="4" w:space="0" w:color="C0C0C0"/>
              <w:right w:val="single" w:sz="4" w:space="0" w:color="auto"/>
            </w:tcBorders>
          </w:tcPr>
          <w:p w14:paraId="052A7516"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5E708A"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5E708A" w:rsidRPr="00EC0284">
              <w:rPr>
                <w:rStyle w:val="RegTypeParaChar"/>
                <w:rFonts w:ascii="Times New Roman" w:hAnsi="Times New Roman" w:cs="Times New Roman"/>
                <w:sz w:val="22"/>
                <w:szCs w:val="22"/>
              </w:rPr>
            </w:r>
            <w:r w:rsidR="005E708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5E708A"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14:paraId="5C0DB2BE" w14:textId="77777777" w:rsidTr="00080E37">
        <w:trPr>
          <w:trHeight w:val="60"/>
        </w:trPr>
        <w:tc>
          <w:tcPr>
            <w:tcW w:w="8347" w:type="dxa"/>
            <w:gridSpan w:val="2"/>
            <w:tcBorders>
              <w:top w:val="single" w:sz="4" w:space="0" w:color="C0C0C0"/>
              <w:left w:val="single" w:sz="4" w:space="0" w:color="auto"/>
              <w:bottom w:val="single" w:sz="4" w:space="0" w:color="C0C0C0"/>
              <w:right w:val="single" w:sz="4" w:space="0" w:color="auto"/>
            </w:tcBorders>
          </w:tcPr>
          <w:p w14:paraId="04340E1A"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5E708A"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5E708A" w:rsidRPr="00020441">
              <w:rPr>
                <w:rStyle w:val="RegTypeParaChar"/>
                <w:rFonts w:ascii="Times New Roman" w:hAnsi="Times New Roman" w:cs="Times New Roman"/>
                <w:sz w:val="22"/>
                <w:szCs w:val="22"/>
              </w:rPr>
            </w:r>
            <w:r w:rsidR="005E708A"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5E708A" w:rsidRPr="00020441">
              <w:rPr>
                <w:rStyle w:val="RegTypeParaChar"/>
                <w:rFonts w:ascii="Times New Roman" w:hAnsi="Times New Roman" w:cs="Times New Roman"/>
                <w:sz w:val="22"/>
                <w:szCs w:val="22"/>
              </w:rPr>
              <w:fldChar w:fldCharType="end"/>
            </w:r>
          </w:p>
        </w:tc>
      </w:tr>
      <w:tr w:rsidR="00617AF1" w:rsidRPr="00325244" w14:paraId="37D2008D" w14:textId="77777777" w:rsidTr="00080E37">
        <w:trPr>
          <w:trHeight w:val="388"/>
        </w:trPr>
        <w:tc>
          <w:tcPr>
            <w:tcW w:w="8347" w:type="dxa"/>
            <w:gridSpan w:val="2"/>
            <w:tcBorders>
              <w:top w:val="single" w:sz="4" w:space="0" w:color="C0C0C0"/>
              <w:left w:val="single" w:sz="4" w:space="0" w:color="auto"/>
              <w:bottom w:val="single" w:sz="4" w:space="0" w:color="auto"/>
              <w:right w:val="single" w:sz="4" w:space="0" w:color="auto"/>
            </w:tcBorders>
          </w:tcPr>
          <w:p w14:paraId="148EFED0" w14:textId="77777777" w:rsidR="00617AF1" w:rsidRPr="00EC0284" w:rsidRDefault="00617AF1" w:rsidP="00080E37">
            <w:pPr>
              <w:pStyle w:val="RegFormPara"/>
              <w:tabs>
                <w:tab w:val="clear" w:pos="510"/>
                <w:tab w:val="left" w:pos="6380"/>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5E708A"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5E708A" w:rsidRPr="00EC0284">
              <w:rPr>
                <w:rStyle w:val="RegTypeParaChar"/>
                <w:rFonts w:ascii="Times New Roman" w:hAnsi="Times New Roman" w:cs="Times New Roman"/>
                <w:sz w:val="22"/>
                <w:szCs w:val="22"/>
              </w:rPr>
            </w:r>
            <w:r w:rsidR="005E708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5E708A" w:rsidRPr="00EC0284">
              <w:rPr>
                <w:rStyle w:val="RegTypeParaChar"/>
                <w:rFonts w:ascii="Times New Roman" w:hAnsi="Times New Roman" w:cs="Times New Roman"/>
                <w:sz w:val="22"/>
                <w:szCs w:val="22"/>
              </w:rPr>
              <w:fldChar w:fldCharType="end"/>
            </w:r>
          </w:p>
          <w:p w14:paraId="4CD23898"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0E6BF931" w14:textId="77777777" w:rsidR="00C26419" w:rsidRPr="004B792E" w:rsidRDefault="00617AF1" w:rsidP="008D344E">
      <w:pPr>
        <w:rPr>
          <w:rFonts w:cs="Times New Roman"/>
        </w:rPr>
      </w:pPr>
      <w:r w:rsidRPr="004B792E" w:rsidDel="00617AF1">
        <w:rPr>
          <w:rFonts w:cs="Times New Roman"/>
        </w:rPr>
        <w:t xml:space="preserve"> </w:t>
      </w:r>
    </w:p>
    <w:p w14:paraId="5F4389B7" w14:textId="77777777"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494"/>
      </w:tblGrid>
      <w:tr w:rsidR="00115B77" w:rsidRPr="004B792E" w14:paraId="5629CDD8" w14:textId="77777777" w:rsidTr="00D02930">
        <w:tc>
          <w:tcPr>
            <w:tcW w:w="8702" w:type="dxa"/>
            <w:shd w:val="clear" w:color="auto" w:fill="31849B" w:themeFill="accent5" w:themeFillShade="BF"/>
          </w:tcPr>
          <w:p w14:paraId="3D07252C"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1CCAAE8A" w14:textId="77777777" w:rsidR="00165455" w:rsidRDefault="00165455" w:rsidP="00165455">
      <w:pPr>
        <w:rPr>
          <w:rFonts w:cs="Times New Roman"/>
        </w:rPr>
      </w:pPr>
    </w:p>
    <w:tbl>
      <w:tblPr>
        <w:tblW w:w="84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390"/>
        <w:gridCol w:w="720"/>
      </w:tblGrid>
      <w:tr w:rsidR="00B43D1D" w:rsidRPr="00D62F94" w14:paraId="2259439D" w14:textId="77777777" w:rsidTr="00080E37">
        <w:trPr>
          <w:cantSplit/>
          <w:trHeight w:val="532"/>
        </w:trPr>
        <w:tc>
          <w:tcPr>
            <w:tcW w:w="950" w:type="dxa"/>
            <w:shd w:val="clear" w:color="auto" w:fill="DAEEF3" w:themeFill="accent5" w:themeFillTint="33"/>
          </w:tcPr>
          <w:p w14:paraId="26969A28" w14:textId="77777777" w:rsidR="00B43D1D" w:rsidRPr="00D62F94" w:rsidRDefault="00B43D1D" w:rsidP="00012FBB">
            <w:pPr>
              <w:rPr>
                <w:rFonts w:cs="Times New Roman"/>
              </w:rPr>
            </w:pPr>
          </w:p>
        </w:tc>
        <w:tc>
          <w:tcPr>
            <w:tcW w:w="1288" w:type="dxa"/>
            <w:shd w:val="clear" w:color="auto" w:fill="DAEEF3" w:themeFill="accent5" w:themeFillTint="33"/>
            <w:vAlign w:val="center"/>
          </w:tcPr>
          <w:p w14:paraId="7AA4C8F2" w14:textId="77777777"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14:paraId="1EBDD2A5" w14:textId="77777777"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14:paraId="7346B89D" w14:textId="77777777"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14:paraId="7B255378" w14:textId="77777777" w:rsidR="00B43D1D" w:rsidRPr="00D62F94" w:rsidRDefault="00B43D1D" w:rsidP="00012FBB">
            <w:pPr>
              <w:snapToGrid w:val="0"/>
              <w:rPr>
                <w:rFonts w:cs="Times New Roman"/>
              </w:rPr>
            </w:pPr>
            <w:r w:rsidRPr="00D62F94">
              <w:rPr>
                <w:rFonts w:cs="Times New Roman" w:hint="eastAsia"/>
              </w:rPr>
              <w:t>Scheme competence*</w:t>
            </w:r>
          </w:p>
        </w:tc>
        <w:tc>
          <w:tcPr>
            <w:tcW w:w="1390" w:type="dxa"/>
            <w:shd w:val="clear" w:color="auto" w:fill="DAEEF3" w:themeFill="accent5" w:themeFillTint="33"/>
            <w:vAlign w:val="center"/>
          </w:tcPr>
          <w:p w14:paraId="62002D49" w14:textId="77777777" w:rsidR="00B43D1D" w:rsidRPr="00D62F94" w:rsidRDefault="00B43D1D" w:rsidP="00012FBB">
            <w:pPr>
              <w:snapToGrid w:val="0"/>
              <w:rPr>
                <w:rFonts w:cs="Times New Roman"/>
              </w:rPr>
            </w:pPr>
            <w:r w:rsidRPr="00D62F94">
              <w:rPr>
                <w:rFonts w:cs="Times New Roman" w:hint="eastAsia"/>
              </w:rPr>
              <w:t>Technical competence*</w:t>
            </w:r>
          </w:p>
        </w:tc>
        <w:tc>
          <w:tcPr>
            <w:tcW w:w="720" w:type="dxa"/>
            <w:shd w:val="clear" w:color="auto" w:fill="DAEEF3" w:themeFill="accent5" w:themeFillTint="33"/>
            <w:vAlign w:val="center"/>
          </w:tcPr>
          <w:p w14:paraId="3BD62BC0" w14:textId="77777777" w:rsidR="00B43D1D" w:rsidRPr="00D62F94" w:rsidRDefault="00B43D1D" w:rsidP="00012FBB">
            <w:pPr>
              <w:snapToGrid w:val="0"/>
              <w:rPr>
                <w:rFonts w:cs="Times New Roman"/>
              </w:rPr>
            </w:pPr>
            <w:r w:rsidRPr="00D62F94">
              <w:rPr>
                <w:rFonts w:cs="Times New Roman" w:hint="eastAsia"/>
              </w:rPr>
              <w:t>On-site visit</w:t>
            </w:r>
          </w:p>
        </w:tc>
      </w:tr>
      <w:tr w:rsidR="00B43D1D" w:rsidRPr="00D62F94" w14:paraId="141F1043" w14:textId="77777777" w:rsidTr="00080E37">
        <w:tc>
          <w:tcPr>
            <w:tcW w:w="950" w:type="dxa"/>
            <w:vAlign w:val="center"/>
          </w:tcPr>
          <w:p w14:paraId="55838FDD" w14:textId="77777777" w:rsidR="00B43D1D" w:rsidRPr="00D62F94" w:rsidRDefault="00B43D1D" w:rsidP="00012FBB">
            <w:pPr>
              <w:snapToGrid w:val="0"/>
              <w:rPr>
                <w:rFonts w:cs="Times New Roman"/>
              </w:rPr>
            </w:pPr>
            <w:r w:rsidRPr="00D62F94">
              <w:rPr>
                <w:rFonts w:cs="Times New Roman"/>
              </w:rPr>
              <w:t xml:space="preserve">Mr. </w:t>
            </w:r>
            <w:r w:rsidR="005E708A"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D9546D">
              <w:rPr>
                <w:rFonts w:cs="Times New Roman"/>
              </w:rPr>
            </w:r>
            <w:r w:rsidR="00D9546D">
              <w:rPr>
                <w:rFonts w:cs="Times New Roman"/>
              </w:rPr>
              <w:fldChar w:fldCharType="separate"/>
            </w:r>
            <w:r w:rsidR="005E708A" w:rsidRPr="00D62F94">
              <w:rPr>
                <w:rFonts w:cs="Times New Roman"/>
              </w:rPr>
              <w:fldChar w:fldCharType="end"/>
            </w:r>
          </w:p>
          <w:p w14:paraId="3332E31C" w14:textId="77777777" w:rsidR="00B43D1D" w:rsidRPr="00D62F94" w:rsidRDefault="00B43D1D" w:rsidP="00012FBB">
            <w:pPr>
              <w:snapToGrid w:val="0"/>
              <w:rPr>
                <w:rFonts w:cs="Times New Roman"/>
              </w:rPr>
            </w:pPr>
            <w:r w:rsidRPr="00D62F94">
              <w:rPr>
                <w:rFonts w:cs="Times New Roman"/>
              </w:rPr>
              <w:t xml:space="preserve">Ms. </w:t>
            </w:r>
            <w:r w:rsidR="005E708A"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9546D">
              <w:rPr>
                <w:rFonts w:cs="Times New Roman"/>
              </w:rPr>
            </w:r>
            <w:r w:rsidR="00D9546D">
              <w:rPr>
                <w:rFonts w:cs="Times New Roman"/>
              </w:rPr>
              <w:fldChar w:fldCharType="separate"/>
            </w:r>
            <w:r w:rsidR="005E708A" w:rsidRPr="00D62F94">
              <w:rPr>
                <w:rFonts w:cs="Times New Roman"/>
              </w:rPr>
              <w:fldChar w:fldCharType="end"/>
            </w:r>
          </w:p>
        </w:tc>
        <w:tc>
          <w:tcPr>
            <w:tcW w:w="1288" w:type="dxa"/>
            <w:vAlign w:val="center"/>
          </w:tcPr>
          <w:p w14:paraId="423F6A23"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15D786B3"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08574D88"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18461F58" w14:textId="77777777"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9546D">
              <w:rPr>
                <w:rFonts w:cs="Times New Roman"/>
              </w:rPr>
            </w:r>
            <w:r w:rsidR="00D9546D">
              <w:rPr>
                <w:rFonts w:cs="Times New Roman"/>
              </w:rPr>
              <w:fldChar w:fldCharType="separate"/>
            </w:r>
            <w:r w:rsidRPr="00D62F94">
              <w:rPr>
                <w:rFonts w:cs="Times New Roman"/>
              </w:rPr>
              <w:fldChar w:fldCharType="end"/>
            </w:r>
          </w:p>
        </w:tc>
        <w:tc>
          <w:tcPr>
            <w:tcW w:w="1390" w:type="dxa"/>
            <w:vAlign w:val="center"/>
          </w:tcPr>
          <w:p w14:paraId="552D2AA4"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720" w:type="dxa"/>
            <w:vAlign w:val="center"/>
          </w:tcPr>
          <w:p w14:paraId="40C9ADD8" w14:textId="77777777"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9546D">
              <w:rPr>
                <w:rFonts w:cs="Times New Roman"/>
              </w:rPr>
            </w:r>
            <w:r w:rsidR="00D9546D">
              <w:rPr>
                <w:rFonts w:cs="Times New Roman"/>
              </w:rPr>
              <w:fldChar w:fldCharType="separate"/>
            </w:r>
            <w:r w:rsidRPr="00D62F94">
              <w:rPr>
                <w:rFonts w:cs="Times New Roman"/>
              </w:rPr>
              <w:fldChar w:fldCharType="end"/>
            </w:r>
          </w:p>
        </w:tc>
      </w:tr>
      <w:tr w:rsidR="00B43D1D" w:rsidRPr="00D62F94" w14:paraId="5EFD0768" w14:textId="77777777" w:rsidTr="00080E37">
        <w:tc>
          <w:tcPr>
            <w:tcW w:w="950" w:type="dxa"/>
            <w:vAlign w:val="center"/>
          </w:tcPr>
          <w:p w14:paraId="06BF972F" w14:textId="77777777" w:rsidR="00B43D1D" w:rsidRPr="00D62F94" w:rsidRDefault="00B43D1D" w:rsidP="00012FBB">
            <w:pPr>
              <w:snapToGrid w:val="0"/>
              <w:rPr>
                <w:rFonts w:cs="Times New Roman"/>
              </w:rPr>
            </w:pPr>
            <w:r w:rsidRPr="00D62F94">
              <w:rPr>
                <w:rFonts w:cs="Times New Roman"/>
              </w:rPr>
              <w:t xml:space="preserve">Mr. </w:t>
            </w:r>
            <w:r w:rsidR="005E708A"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D9546D">
              <w:rPr>
                <w:rFonts w:cs="Times New Roman"/>
              </w:rPr>
            </w:r>
            <w:r w:rsidR="00D9546D">
              <w:rPr>
                <w:rFonts w:cs="Times New Roman"/>
              </w:rPr>
              <w:fldChar w:fldCharType="separate"/>
            </w:r>
            <w:r w:rsidR="005E708A" w:rsidRPr="00D62F94">
              <w:rPr>
                <w:rFonts w:cs="Times New Roman"/>
              </w:rPr>
              <w:fldChar w:fldCharType="end"/>
            </w:r>
          </w:p>
          <w:p w14:paraId="7F17AC6E" w14:textId="77777777" w:rsidR="00B43D1D" w:rsidRPr="00D62F94" w:rsidRDefault="00B43D1D" w:rsidP="00012FBB">
            <w:pPr>
              <w:snapToGrid w:val="0"/>
              <w:rPr>
                <w:rFonts w:cs="Times New Roman"/>
              </w:rPr>
            </w:pPr>
            <w:r w:rsidRPr="00D62F94">
              <w:rPr>
                <w:rFonts w:cs="Times New Roman"/>
              </w:rPr>
              <w:t xml:space="preserve">Ms. </w:t>
            </w:r>
            <w:r w:rsidR="005E708A"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9546D">
              <w:rPr>
                <w:rFonts w:cs="Times New Roman"/>
              </w:rPr>
            </w:r>
            <w:r w:rsidR="00D9546D">
              <w:rPr>
                <w:rFonts w:cs="Times New Roman"/>
              </w:rPr>
              <w:fldChar w:fldCharType="separate"/>
            </w:r>
            <w:r w:rsidR="005E708A" w:rsidRPr="00D62F94">
              <w:rPr>
                <w:rFonts w:cs="Times New Roman"/>
              </w:rPr>
              <w:fldChar w:fldCharType="end"/>
            </w:r>
          </w:p>
        </w:tc>
        <w:tc>
          <w:tcPr>
            <w:tcW w:w="1288" w:type="dxa"/>
            <w:vAlign w:val="center"/>
          </w:tcPr>
          <w:p w14:paraId="4A3EE74E"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6A3C722D"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2BF51632"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74613A94" w14:textId="77777777"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9546D">
              <w:rPr>
                <w:rFonts w:cs="Times New Roman"/>
              </w:rPr>
            </w:r>
            <w:r w:rsidR="00D9546D">
              <w:rPr>
                <w:rFonts w:cs="Times New Roman"/>
              </w:rPr>
              <w:fldChar w:fldCharType="separate"/>
            </w:r>
            <w:r w:rsidRPr="00D62F94">
              <w:rPr>
                <w:rFonts w:cs="Times New Roman"/>
              </w:rPr>
              <w:fldChar w:fldCharType="end"/>
            </w:r>
          </w:p>
        </w:tc>
        <w:tc>
          <w:tcPr>
            <w:tcW w:w="1390" w:type="dxa"/>
            <w:vAlign w:val="center"/>
          </w:tcPr>
          <w:p w14:paraId="5111255E"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720" w:type="dxa"/>
            <w:vAlign w:val="center"/>
          </w:tcPr>
          <w:p w14:paraId="19D36CAE" w14:textId="77777777"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9546D">
              <w:rPr>
                <w:rFonts w:cs="Times New Roman"/>
              </w:rPr>
            </w:r>
            <w:r w:rsidR="00D9546D">
              <w:rPr>
                <w:rFonts w:cs="Times New Roman"/>
              </w:rPr>
              <w:fldChar w:fldCharType="separate"/>
            </w:r>
            <w:r w:rsidRPr="00D62F94">
              <w:rPr>
                <w:rFonts w:cs="Times New Roman"/>
              </w:rPr>
              <w:fldChar w:fldCharType="end"/>
            </w:r>
          </w:p>
        </w:tc>
      </w:tr>
      <w:tr w:rsidR="00B43D1D" w:rsidRPr="00D62F94" w14:paraId="6DEB566F" w14:textId="77777777" w:rsidTr="00080E37">
        <w:tc>
          <w:tcPr>
            <w:tcW w:w="950" w:type="dxa"/>
            <w:vAlign w:val="center"/>
          </w:tcPr>
          <w:p w14:paraId="2C120377" w14:textId="77777777" w:rsidR="00B43D1D" w:rsidRPr="00D62F94" w:rsidRDefault="00B43D1D" w:rsidP="00012FBB">
            <w:pPr>
              <w:snapToGrid w:val="0"/>
              <w:rPr>
                <w:rFonts w:cs="Times New Roman"/>
              </w:rPr>
            </w:pPr>
            <w:r w:rsidRPr="00D62F94">
              <w:rPr>
                <w:rFonts w:cs="Times New Roman"/>
              </w:rPr>
              <w:t xml:space="preserve">Mr. </w:t>
            </w:r>
            <w:r w:rsidR="005E708A"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D9546D">
              <w:rPr>
                <w:rFonts w:cs="Times New Roman"/>
              </w:rPr>
            </w:r>
            <w:r w:rsidR="00D9546D">
              <w:rPr>
                <w:rFonts w:cs="Times New Roman"/>
              </w:rPr>
              <w:fldChar w:fldCharType="separate"/>
            </w:r>
            <w:r w:rsidR="005E708A" w:rsidRPr="00D62F94">
              <w:rPr>
                <w:rFonts w:cs="Times New Roman"/>
              </w:rPr>
              <w:fldChar w:fldCharType="end"/>
            </w:r>
          </w:p>
          <w:p w14:paraId="4A1BA82C" w14:textId="77777777" w:rsidR="00B43D1D" w:rsidRPr="00D62F94" w:rsidRDefault="00B43D1D" w:rsidP="00012FBB">
            <w:pPr>
              <w:snapToGrid w:val="0"/>
              <w:rPr>
                <w:rFonts w:cs="Times New Roman"/>
              </w:rPr>
            </w:pPr>
            <w:r w:rsidRPr="00D62F94">
              <w:rPr>
                <w:rFonts w:cs="Times New Roman"/>
              </w:rPr>
              <w:t xml:space="preserve">Ms. </w:t>
            </w:r>
            <w:r w:rsidR="005E708A"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9546D">
              <w:rPr>
                <w:rFonts w:cs="Times New Roman"/>
              </w:rPr>
            </w:r>
            <w:r w:rsidR="00D9546D">
              <w:rPr>
                <w:rFonts w:cs="Times New Roman"/>
              </w:rPr>
              <w:fldChar w:fldCharType="separate"/>
            </w:r>
            <w:r w:rsidR="005E708A" w:rsidRPr="00D62F94">
              <w:rPr>
                <w:rFonts w:cs="Times New Roman"/>
              </w:rPr>
              <w:fldChar w:fldCharType="end"/>
            </w:r>
          </w:p>
        </w:tc>
        <w:tc>
          <w:tcPr>
            <w:tcW w:w="1288" w:type="dxa"/>
            <w:vAlign w:val="center"/>
          </w:tcPr>
          <w:p w14:paraId="220F85D0"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488D50A2"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705B290C"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74429529" w14:textId="77777777"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9546D">
              <w:rPr>
                <w:rFonts w:cs="Times New Roman"/>
              </w:rPr>
            </w:r>
            <w:r w:rsidR="00D9546D">
              <w:rPr>
                <w:rFonts w:cs="Times New Roman"/>
              </w:rPr>
              <w:fldChar w:fldCharType="separate"/>
            </w:r>
            <w:r w:rsidRPr="00D62F94">
              <w:rPr>
                <w:rFonts w:cs="Times New Roman"/>
              </w:rPr>
              <w:fldChar w:fldCharType="end"/>
            </w:r>
          </w:p>
        </w:tc>
        <w:tc>
          <w:tcPr>
            <w:tcW w:w="1390" w:type="dxa"/>
            <w:vAlign w:val="center"/>
          </w:tcPr>
          <w:p w14:paraId="39614400"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720" w:type="dxa"/>
            <w:vAlign w:val="center"/>
          </w:tcPr>
          <w:p w14:paraId="637A8273" w14:textId="77777777"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9546D">
              <w:rPr>
                <w:rFonts w:cs="Times New Roman"/>
              </w:rPr>
            </w:r>
            <w:r w:rsidR="00D9546D">
              <w:rPr>
                <w:rFonts w:cs="Times New Roman"/>
              </w:rPr>
              <w:fldChar w:fldCharType="separate"/>
            </w:r>
            <w:r w:rsidRPr="00D62F94">
              <w:rPr>
                <w:rFonts w:cs="Times New Roman"/>
              </w:rPr>
              <w:fldChar w:fldCharType="end"/>
            </w:r>
          </w:p>
        </w:tc>
      </w:tr>
      <w:tr w:rsidR="00B43D1D" w:rsidRPr="00D62F94" w14:paraId="66DA212A" w14:textId="77777777" w:rsidTr="00080E37">
        <w:tc>
          <w:tcPr>
            <w:tcW w:w="950" w:type="dxa"/>
            <w:vAlign w:val="center"/>
          </w:tcPr>
          <w:p w14:paraId="785FC64C" w14:textId="77777777" w:rsidR="00B43D1D" w:rsidRPr="00D62F94" w:rsidRDefault="00B43D1D" w:rsidP="00012FBB">
            <w:pPr>
              <w:snapToGrid w:val="0"/>
              <w:rPr>
                <w:rFonts w:cs="Times New Roman"/>
              </w:rPr>
            </w:pPr>
            <w:r w:rsidRPr="00D62F94">
              <w:rPr>
                <w:rFonts w:cs="Times New Roman"/>
              </w:rPr>
              <w:t xml:space="preserve">Mr. </w:t>
            </w:r>
            <w:r w:rsidR="005E708A"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D9546D">
              <w:rPr>
                <w:rFonts w:cs="Times New Roman"/>
              </w:rPr>
            </w:r>
            <w:r w:rsidR="00D9546D">
              <w:rPr>
                <w:rFonts w:cs="Times New Roman"/>
              </w:rPr>
              <w:fldChar w:fldCharType="separate"/>
            </w:r>
            <w:r w:rsidR="005E708A" w:rsidRPr="00D62F94">
              <w:rPr>
                <w:rFonts w:cs="Times New Roman"/>
              </w:rPr>
              <w:fldChar w:fldCharType="end"/>
            </w:r>
          </w:p>
          <w:p w14:paraId="0D475A0F" w14:textId="77777777" w:rsidR="00B43D1D" w:rsidRPr="00D62F94" w:rsidRDefault="00B43D1D" w:rsidP="00012FBB">
            <w:pPr>
              <w:snapToGrid w:val="0"/>
              <w:rPr>
                <w:rFonts w:cs="Times New Roman"/>
              </w:rPr>
            </w:pPr>
            <w:r w:rsidRPr="00D62F94">
              <w:rPr>
                <w:rFonts w:cs="Times New Roman"/>
              </w:rPr>
              <w:t xml:space="preserve">Ms. </w:t>
            </w:r>
            <w:r w:rsidR="005E708A"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9546D">
              <w:rPr>
                <w:rFonts w:cs="Times New Roman"/>
              </w:rPr>
            </w:r>
            <w:r w:rsidR="00D9546D">
              <w:rPr>
                <w:rFonts w:cs="Times New Roman"/>
              </w:rPr>
              <w:fldChar w:fldCharType="separate"/>
            </w:r>
            <w:r w:rsidR="005E708A" w:rsidRPr="00D62F94">
              <w:rPr>
                <w:rFonts w:cs="Times New Roman"/>
              </w:rPr>
              <w:fldChar w:fldCharType="end"/>
            </w:r>
          </w:p>
        </w:tc>
        <w:tc>
          <w:tcPr>
            <w:tcW w:w="1288" w:type="dxa"/>
            <w:vAlign w:val="center"/>
          </w:tcPr>
          <w:p w14:paraId="05569C16"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66AEB907"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57FD34DB"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27E1A44E" w14:textId="77777777"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9546D">
              <w:rPr>
                <w:rFonts w:cs="Times New Roman"/>
              </w:rPr>
            </w:r>
            <w:r w:rsidR="00D9546D">
              <w:rPr>
                <w:rFonts w:cs="Times New Roman"/>
              </w:rPr>
              <w:fldChar w:fldCharType="separate"/>
            </w:r>
            <w:r w:rsidRPr="00D62F94">
              <w:rPr>
                <w:rFonts w:cs="Times New Roman"/>
              </w:rPr>
              <w:fldChar w:fldCharType="end"/>
            </w:r>
          </w:p>
        </w:tc>
        <w:tc>
          <w:tcPr>
            <w:tcW w:w="1390" w:type="dxa"/>
            <w:vAlign w:val="center"/>
          </w:tcPr>
          <w:p w14:paraId="166909A6" w14:textId="77777777"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720" w:type="dxa"/>
            <w:vAlign w:val="center"/>
          </w:tcPr>
          <w:p w14:paraId="56A3D974" w14:textId="77777777"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9546D">
              <w:rPr>
                <w:rFonts w:cs="Times New Roman"/>
              </w:rPr>
            </w:r>
            <w:r w:rsidR="00D9546D">
              <w:rPr>
                <w:rFonts w:cs="Times New Roman"/>
              </w:rPr>
              <w:fldChar w:fldCharType="separate"/>
            </w:r>
            <w:r w:rsidRPr="00D62F94">
              <w:rPr>
                <w:rFonts w:cs="Times New Roman"/>
              </w:rPr>
              <w:fldChar w:fldCharType="end"/>
            </w:r>
          </w:p>
        </w:tc>
      </w:tr>
    </w:tbl>
    <w:p w14:paraId="593722EB" w14:textId="77777777" w:rsidR="001E2562" w:rsidRPr="00AE69E1" w:rsidRDefault="001E2562" w:rsidP="001E2562">
      <w:pPr>
        <w:rPr>
          <w:rFonts w:cs="Times New Roman"/>
          <w:i/>
        </w:rPr>
      </w:pPr>
      <w:r w:rsidRPr="00AE69E1">
        <w:rPr>
          <w:rFonts w:cs="Times New Roman" w:hint="eastAsia"/>
          <w:i/>
        </w:rPr>
        <w:t>Please specify the following for each item.</w:t>
      </w:r>
    </w:p>
    <w:p w14:paraId="33438955"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40F8544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14:paraId="11C6E052" w14:textId="77777777"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14:paraId="1598752B" w14:textId="77777777" w:rsidR="00B43D1D" w:rsidRPr="001E2562" w:rsidRDefault="00B43D1D" w:rsidP="00165455">
      <w:pPr>
        <w:rPr>
          <w:rFonts w:cs="Times New Roman"/>
        </w:rPr>
      </w:pPr>
    </w:p>
    <w:p w14:paraId="14D3C21F"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165455" w:rsidRPr="004B792E" w14:paraId="76281E9C" w14:textId="77777777" w:rsidTr="00D02930">
        <w:tc>
          <w:tcPr>
            <w:tcW w:w="8702" w:type="dxa"/>
            <w:shd w:val="clear" w:color="auto" w:fill="31849B" w:themeFill="accent5" w:themeFillShade="BF"/>
          </w:tcPr>
          <w:p w14:paraId="1ACAEE63"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7C2B2DEB"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494"/>
      </w:tblGrid>
      <w:tr w:rsidR="00165455" w:rsidRPr="004B792E" w14:paraId="6BD56E41" w14:textId="77777777" w:rsidTr="00D02930">
        <w:tc>
          <w:tcPr>
            <w:tcW w:w="8702" w:type="dxa"/>
          </w:tcPr>
          <w:p w14:paraId="1F8D9C44"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16B094FA" w14:textId="77777777" w:rsidR="00B43D1D"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F4FFE1C"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0AD42FFF"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942097B" w14:textId="77777777" w:rsidR="00B43D1D" w:rsidRPr="002553A9"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5725DD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F87F19A"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D4C86A0" w14:textId="77777777" w:rsidR="00165455" w:rsidRPr="004B792E" w:rsidRDefault="005E708A"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5F3B469" w14:textId="77777777" w:rsidR="00C26419" w:rsidRPr="004B792E" w:rsidRDefault="00C26419" w:rsidP="00D02930">
      <w:pPr>
        <w:rPr>
          <w:rFonts w:cs="Times New Roman"/>
        </w:rPr>
      </w:pPr>
    </w:p>
    <w:p w14:paraId="215D29A4"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494"/>
      </w:tblGrid>
      <w:tr w:rsidR="00244588" w:rsidRPr="004B792E" w14:paraId="3232E8E2" w14:textId="77777777" w:rsidTr="00364441">
        <w:tc>
          <w:tcPr>
            <w:tcW w:w="8702" w:type="dxa"/>
          </w:tcPr>
          <w:p w14:paraId="0E13380C"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1259D212" w14:textId="77777777" w:rsidR="00B43D1D"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ADCA860"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1E342852"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51FB832B" w14:textId="77777777" w:rsidR="00B43D1D" w:rsidRPr="002553A9"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38E3D6FF" w14:textId="77777777"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14:paraId="17BBCE54"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AE73041" w14:textId="77777777" w:rsidR="00244588" w:rsidRPr="00B43D1D" w:rsidRDefault="005E708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61CF393" w14:textId="77777777" w:rsidR="00244588" w:rsidRPr="004B792E" w:rsidRDefault="00244588" w:rsidP="00244588">
      <w:pPr>
        <w:rPr>
          <w:rFonts w:cs="Times New Roman"/>
        </w:rPr>
      </w:pPr>
    </w:p>
    <w:p w14:paraId="7FB9478F"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494"/>
      </w:tblGrid>
      <w:tr w:rsidR="00B6186E" w:rsidRPr="004B792E" w14:paraId="121BE5F4" w14:textId="77777777" w:rsidTr="00364441">
        <w:tc>
          <w:tcPr>
            <w:tcW w:w="8702" w:type="dxa"/>
          </w:tcPr>
          <w:p w14:paraId="01FB2E24"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1C25D1DA" w14:textId="77777777" w:rsidR="00B43D1D"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1F06991"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2F0EDA8F"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67E37597" w14:textId="77777777" w:rsidR="00B43D1D" w:rsidRPr="002553A9"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C23134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8A8249A"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590E131" w14:textId="77777777" w:rsidR="00B6186E" w:rsidRPr="00B43D1D" w:rsidRDefault="005E708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3516A40" w14:textId="77777777" w:rsidR="00B6186E" w:rsidRPr="004B792E" w:rsidRDefault="00B6186E" w:rsidP="00B6186E">
      <w:pPr>
        <w:rPr>
          <w:rFonts w:cs="Times New Roman"/>
        </w:rPr>
      </w:pPr>
    </w:p>
    <w:p w14:paraId="75660452"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494"/>
      </w:tblGrid>
      <w:tr w:rsidR="005F4F7E" w:rsidRPr="004B792E" w14:paraId="5D7B6D10" w14:textId="77777777" w:rsidTr="00364441">
        <w:tc>
          <w:tcPr>
            <w:tcW w:w="8702" w:type="dxa"/>
          </w:tcPr>
          <w:p w14:paraId="65C0AD48"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2BC487C9" w14:textId="77777777" w:rsidR="00B43D1D"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D9A01B0" w14:textId="77777777" w:rsidR="00012FBB" w:rsidRDefault="00012FBB" w:rsidP="00B43D1D">
            <w:pPr>
              <w:rPr>
                <w:rFonts w:cs="Times New Roman"/>
              </w:rPr>
            </w:pPr>
          </w:p>
          <w:p w14:paraId="083F8459" w14:textId="77777777" w:rsidR="00012FBB" w:rsidRDefault="00012FBB" w:rsidP="00B43D1D">
            <w:pPr>
              <w:rPr>
                <w:rFonts w:cs="Times New Roman"/>
              </w:rPr>
            </w:pPr>
          </w:p>
          <w:tbl>
            <w:tblPr>
              <w:tblStyle w:val="a3"/>
              <w:tblW w:w="8175" w:type="dxa"/>
              <w:tblLook w:val="04A0" w:firstRow="1" w:lastRow="0" w:firstColumn="1" w:lastColumn="0" w:noHBand="0" w:noVBand="1"/>
            </w:tblPr>
            <w:tblGrid>
              <w:gridCol w:w="1226"/>
              <w:gridCol w:w="1640"/>
              <w:gridCol w:w="5309"/>
            </w:tblGrid>
            <w:tr w:rsidR="00012FBB" w:rsidRPr="004B792E" w14:paraId="77B98363" w14:textId="77777777" w:rsidTr="00080E37">
              <w:trPr>
                <w:trHeight w:val="755"/>
              </w:trPr>
              <w:tc>
                <w:tcPr>
                  <w:tcW w:w="1226" w:type="dxa"/>
                  <w:shd w:val="clear" w:color="auto" w:fill="DAEEF3" w:themeFill="accent5" w:themeFillTint="33"/>
                </w:tcPr>
                <w:p w14:paraId="07C501C8"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640" w:type="dxa"/>
                  <w:shd w:val="clear" w:color="auto" w:fill="DAEEF3" w:themeFill="accent5" w:themeFillTint="33"/>
                </w:tcPr>
                <w:p w14:paraId="2BE21905" w14:textId="77777777" w:rsidR="00012FBB" w:rsidRPr="004B792E" w:rsidRDefault="00012FBB" w:rsidP="00012FBB">
                  <w:r>
                    <w:rPr>
                      <w:rFonts w:hint="eastAsia"/>
                    </w:rPr>
                    <w:t>Monitored value</w:t>
                  </w:r>
                  <w:r w:rsidR="00C64BC8">
                    <w:rPr>
                      <w:rFonts w:hint="eastAsia"/>
                    </w:rPr>
                    <w:t>s</w:t>
                  </w:r>
                </w:p>
              </w:tc>
              <w:tc>
                <w:tcPr>
                  <w:tcW w:w="5309" w:type="dxa"/>
                  <w:shd w:val="clear" w:color="auto" w:fill="DAEEF3" w:themeFill="accent5" w:themeFillTint="33"/>
                </w:tcPr>
                <w:p w14:paraId="1BE6939C"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602AAD4F" w14:textId="77777777" w:rsidTr="00080E37">
              <w:trPr>
                <w:trHeight w:val="377"/>
              </w:trPr>
              <w:tc>
                <w:tcPr>
                  <w:tcW w:w="1226" w:type="dxa"/>
                  <w:shd w:val="clear" w:color="auto" w:fill="auto"/>
                </w:tcPr>
                <w:p w14:paraId="22F26441" w14:textId="77777777" w:rsidR="00012FBB" w:rsidRPr="004B792E" w:rsidRDefault="005E708A"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40" w:type="dxa"/>
                </w:tcPr>
                <w:p w14:paraId="47FCCBAF" w14:textId="77777777" w:rsidR="00012FBB"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309" w:type="dxa"/>
                </w:tcPr>
                <w:p w14:paraId="481EC9A5" w14:textId="77777777" w:rsidR="00012FBB"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1BBA0516" w14:textId="77777777" w:rsidTr="00080E37">
              <w:trPr>
                <w:trHeight w:val="377"/>
              </w:trPr>
              <w:tc>
                <w:tcPr>
                  <w:tcW w:w="1226" w:type="dxa"/>
                </w:tcPr>
                <w:p w14:paraId="60479EE4" w14:textId="77777777" w:rsidR="00012FBB" w:rsidRPr="004B792E" w:rsidRDefault="005E708A"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40" w:type="dxa"/>
                </w:tcPr>
                <w:p w14:paraId="36A77FF3" w14:textId="77777777" w:rsidR="00012FBB"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309" w:type="dxa"/>
                </w:tcPr>
                <w:p w14:paraId="52E44F10" w14:textId="77777777" w:rsidR="00012FBB"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42B38ED0" w14:textId="77777777" w:rsidTr="00080E37">
              <w:trPr>
                <w:trHeight w:val="377"/>
              </w:trPr>
              <w:tc>
                <w:tcPr>
                  <w:tcW w:w="1226" w:type="dxa"/>
                </w:tcPr>
                <w:p w14:paraId="4A61E286" w14:textId="77777777" w:rsidR="00012FBB" w:rsidRPr="004B792E" w:rsidRDefault="005E708A"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40" w:type="dxa"/>
                </w:tcPr>
                <w:p w14:paraId="283C1E1A" w14:textId="77777777" w:rsidR="00012FBB"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309" w:type="dxa"/>
                </w:tcPr>
                <w:p w14:paraId="255B82BF" w14:textId="77777777" w:rsidR="00012FBB"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D7A8897" w14:textId="77777777" w:rsidR="00012FBB" w:rsidRDefault="00012FBB" w:rsidP="00B43D1D">
            <w:pPr>
              <w:rPr>
                <w:rFonts w:cs="Times New Roman"/>
              </w:rPr>
            </w:pPr>
          </w:p>
          <w:p w14:paraId="60D7108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5A2C944"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10FF997" w14:textId="77777777" w:rsidR="00B43D1D" w:rsidRPr="002553A9"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CE6DF10"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60082E0B"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4DB55E8" w14:textId="77777777" w:rsidR="005F4F7E" w:rsidRPr="00B43D1D" w:rsidRDefault="005E708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313D919" w14:textId="77777777" w:rsidR="005F4F7E" w:rsidRPr="003127F8" w:rsidRDefault="005F4F7E" w:rsidP="005F4F7E">
      <w:pPr>
        <w:rPr>
          <w:rFonts w:cs="Times New Roman"/>
        </w:rPr>
      </w:pPr>
    </w:p>
    <w:p w14:paraId="0B7C8F91" w14:textId="77777777" w:rsidR="00C64BC8" w:rsidRPr="003127F8" w:rsidRDefault="00C64BC8" w:rsidP="00C64BC8">
      <w:pPr>
        <w:rPr>
          <w:rFonts w:cs="Times New Roman"/>
        </w:rPr>
      </w:pPr>
      <w:r>
        <w:rPr>
          <w:rFonts w:cs="Times New Roman" w:hint="eastAsia"/>
        </w:rPr>
        <w:t>C</w:t>
      </w:r>
      <w:r w:rsidRPr="003127F8">
        <w:rPr>
          <w:rFonts w:cs="Times New Roman"/>
        </w:rPr>
        <w:t>.</w:t>
      </w:r>
      <w:r w:rsidR="00080E37">
        <w:rPr>
          <w:rFonts w:cs="Times New Roman"/>
        </w:rPr>
        <w:t>5</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494"/>
      </w:tblGrid>
      <w:tr w:rsidR="00C64BC8" w:rsidRPr="004B792E" w14:paraId="22597606" w14:textId="77777777" w:rsidTr="00A24FD5">
        <w:tc>
          <w:tcPr>
            <w:tcW w:w="8702" w:type="dxa"/>
          </w:tcPr>
          <w:p w14:paraId="449C6E57" w14:textId="77777777" w:rsidR="00C64BC8" w:rsidRPr="00104781" w:rsidRDefault="00C64BC8" w:rsidP="00A24FD5">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041D014" w14:textId="77777777" w:rsidR="00C64BC8" w:rsidRDefault="005E708A" w:rsidP="00A24FD5">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37D86C41" w14:textId="77777777" w:rsidR="00C64BC8" w:rsidRPr="00104781" w:rsidRDefault="00C64BC8" w:rsidP="00A24FD5">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14:paraId="04BDBD0D" w14:textId="77777777" w:rsidR="00C64BC8" w:rsidRPr="002553A9" w:rsidRDefault="00C64BC8" w:rsidP="00A24FD5">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7E0A617A" w14:textId="77777777" w:rsidR="00C64BC8" w:rsidRPr="002553A9" w:rsidRDefault="005E708A" w:rsidP="00A24FD5">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F4A89A4" w14:textId="77777777" w:rsidR="00C64BC8" w:rsidRPr="00104781" w:rsidRDefault="00C64BC8" w:rsidP="00A24FD5">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198F5064" w14:textId="77777777" w:rsidR="00C64BC8" w:rsidRPr="002553A9" w:rsidRDefault="00C64BC8" w:rsidP="00A24FD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A0BD0E4" w14:textId="77777777" w:rsidR="00C64BC8" w:rsidRPr="00B43D1D" w:rsidRDefault="005E708A" w:rsidP="00A24FD5">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D118AB0" w14:textId="77777777" w:rsidR="00C64BC8" w:rsidRPr="003127F8" w:rsidRDefault="00C64BC8" w:rsidP="00C64BC8">
      <w:pPr>
        <w:rPr>
          <w:rFonts w:cs="Times New Roman"/>
        </w:rPr>
      </w:pPr>
    </w:p>
    <w:p w14:paraId="050258DC" w14:textId="77777777"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122F6563" w14:textId="77777777" w:rsidTr="00364441">
        <w:tc>
          <w:tcPr>
            <w:tcW w:w="8702" w:type="dxa"/>
            <w:shd w:val="clear" w:color="auto" w:fill="31849B" w:themeFill="accent5" w:themeFillShade="BF"/>
          </w:tcPr>
          <w:p w14:paraId="46179802"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3F514694" w14:textId="77777777"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494"/>
      </w:tblGrid>
      <w:tr w:rsidR="00745003" w:rsidRPr="004B792E" w14:paraId="5090C5BA" w14:textId="77777777" w:rsidTr="00364441">
        <w:tc>
          <w:tcPr>
            <w:tcW w:w="8702" w:type="dxa"/>
          </w:tcPr>
          <w:p w14:paraId="2C0D7DC6" w14:textId="77777777" w:rsidR="00745003" w:rsidRPr="004B792E" w:rsidRDefault="005E708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C9EDEE3" w14:textId="77777777" w:rsidR="00745003" w:rsidRPr="004B792E" w:rsidRDefault="00745003" w:rsidP="00364441">
            <w:pPr>
              <w:rPr>
                <w:rFonts w:cs="Times New Roman"/>
              </w:rPr>
            </w:pPr>
          </w:p>
          <w:p w14:paraId="15D968A9" w14:textId="77777777" w:rsidR="00745003" w:rsidRPr="004B792E" w:rsidRDefault="00745003" w:rsidP="00364441">
            <w:pPr>
              <w:rPr>
                <w:rFonts w:cs="Times New Roman"/>
              </w:rPr>
            </w:pPr>
          </w:p>
        </w:tc>
      </w:tr>
    </w:tbl>
    <w:p w14:paraId="5CFE6276" w14:textId="77777777" w:rsidR="00745003" w:rsidRPr="004B792E" w:rsidRDefault="00745003" w:rsidP="00745003">
      <w:pPr>
        <w:rPr>
          <w:rFonts w:cs="Times New Roman"/>
        </w:rPr>
      </w:pPr>
    </w:p>
    <w:p w14:paraId="2614264E" w14:textId="77777777" w:rsidR="00954AD5" w:rsidRDefault="00954AD5">
      <w:pPr>
        <w:widowControl/>
        <w:jc w:val="left"/>
        <w:rPr>
          <w:rFonts w:cs="Times New Roman"/>
        </w:rPr>
      </w:pPr>
      <w:r>
        <w:rPr>
          <w:rFonts w:cs="Times New Roman"/>
        </w:rPr>
        <w:br w:type="page"/>
      </w:r>
    </w:p>
    <w:p w14:paraId="6E0E4537" w14:textId="77777777"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052D5AF2" w14:textId="77777777" w:rsidTr="00364441">
        <w:tc>
          <w:tcPr>
            <w:tcW w:w="8702" w:type="dxa"/>
            <w:shd w:val="clear" w:color="auto" w:fill="31849B" w:themeFill="accent5" w:themeFillShade="BF"/>
          </w:tcPr>
          <w:p w14:paraId="348248BD" w14:textId="77777777"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3806B90D" w14:textId="77777777" w:rsidR="005715B6" w:rsidRPr="004B792E" w:rsidRDefault="005715B6">
      <w:pPr>
        <w:snapToGrid w:val="0"/>
        <w:rPr>
          <w:rFonts w:cs="Times New Roman"/>
        </w:rPr>
      </w:pPr>
    </w:p>
    <w:tbl>
      <w:tblPr>
        <w:tblStyle w:val="a3"/>
        <w:tblW w:w="8463" w:type="dxa"/>
        <w:tblLayout w:type="fixed"/>
        <w:tblLook w:val="04A0" w:firstRow="1" w:lastRow="0" w:firstColumn="1" w:lastColumn="0" w:noHBand="0" w:noVBand="1"/>
      </w:tblPr>
      <w:tblGrid>
        <w:gridCol w:w="726"/>
        <w:gridCol w:w="1934"/>
        <w:gridCol w:w="1935"/>
        <w:gridCol w:w="1934"/>
        <w:gridCol w:w="1934"/>
      </w:tblGrid>
      <w:tr w:rsidR="00080E37" w:rsidRPr="004B792E" w14:paraId="419853B3" w14:textId="77777777" w:rsidTr="00080E37">
        <w:trPr>
          <w:trHeight w:val="491"/>
        </w:trPr>
        <w:tc>
          <w:tcPr>
            <w:tcW w:w="726" w:type="dxa"/>
            <w:shd w:val="clear" w:color="auto" w:fill="DAEEF3" w:themeFill="accent5" w:themeFillTint="33"/>
          </w:tcPr>
          <w:p w14:paraId="74F5F7F8" w14:textId="77777777" w:rsidR="00080E37" w:rsidRPr="004B792E" w:rsidRDefault="00080E37">
            <w:pPr>
              <w:snapToGrid w:val="0"/>
              <w:rPr>
                <w:rFonts w:cs="Times New Roman"/>
              </w:rPr>
            </w:pPr>
            <w:r w:rsidRPr="004B792E">
              <w:rPr>
                <w:rFonts w:cs="Times New Roman" w:hint="eastAsia"/>
              </w:rPr>
              <w:t>Year</w:t>
            </w:r>
          </w:p>
        </w:tc>
        <w:tc>
          <w:tcPr>
            <w:tcW w:w="1934" w:type="dxa"/>
            <w:shd w:val="clear" w:color="auto" w:fill="DAEEF3" w:themeFill="accent5" w:themeFillTint="33"/>
          </w:tcPr>
          <w:p w14:paraId="1B36D38A" w14:textId="77777777" w:rsidR="00080E37" w:rsidRPr="004B792E" w:rsidRDefault="00080E37">
            <w:pPr>
              <w:snapToGrid w:val="0"/>
              <w:rPr>
                <w:rFonts w:cs="Times New Roman"/>
              </w:rPr>
            </w:pPr>
            <w:r w:rsidRPr="004B792E">
              <w:rPr>
                <w:rFonts w:cs="Times New Roman" w:hint="eastAsia"/>
              </w:rPr>
              <w:t xml:space="preserve">Verified </w:t>
            </w:r>
            <w:r>
              <w:rPr>
                <w:rFonts w:cs="Times New Roman"/>
              </w:rPr>
              <w:t>Project Reference Level</w:t>
            </w:r>
            <w:r w:rsidRPr="004B792E">
              <w:rPr>
                <w:rFonts w:cs="Times New Roman" w:hint="eastAsia"/>
              </w:rPr>
              <w:t xml:space="preserve"> (tCO</w:t>
            </w:r>
            <w:r w:rsidRPr="004B792E">
              <w:rPr>
                <w:rFonts w:cs="Times New Roman"/>
                <w:vertAlign w:val="subscript"/>
              </w:rPr>
              <w:t>2</w:t>
            </w:r>
            <w:r w:rsidRPr="00B17C13">
              <w:rPr>
                <w:rFonts w:cs="Times New Roman"/>
              </w:rPr>
              <w:t>e</w:t>
            </w:r>
            <w:r w:rsidRPr="004B792E">
              <w:rPr>
                <w:rFonts w:cs="Times New Roman" w:hint="eastAsia"/>
              </w:rPr>
              <w:t>)</w:t>
            </w:r>
          </w:p>
        </w:tc>
        <w:tc>
          <w:tcPr>
            <w:tcW w:w="1935" w:type="dxa"/>
            <w:shd w:val="clear" w:color="auto" w:fill="DAEEF3" w:themeFill="accent5" w:themeFillTint="33"/>
          </w:tcPr>
          <w:p w14:paraId="215E2515" w14:textId="77777777" w:rsidR="00080E37" w:rsidRPr="004B792E" w:rsidRDefault="00080E37">
            <w:pPr>
              <w:snapToGrid w:val="0"/>
              <w:rPr>
                <w:rFonts w:cs="Times New Roman"/>
              </w:rPr>
            </w:pPr>
            <w:r w:rsidRPr="004B792E">
              <w:rPr>
                <w:rFonts w:cs="Times New Roman" w:hint="eastAsia"/>
              </w:rPr>
              <w:t xml:space="preserve">Verified Project </w:t>
            </w:r>
            <w:r>
              <w:rPr>
                <w:rFonts w:cs="Times New Roman"/>
              </w:rPr>
              <w:t xml:space="preserve">Net </w:t>
            </w:r>
            <w:r w:rsidRPr="004B792E">
              <w:rPr>
                <w:rFonts w:cs="Times New Roman" w:hint="eastAsia"/>
              </w:rPr>
              <w:t>Emissions (tCO</w:t>
            </w:r>
            <w:r w:rsidRPr="004B792E">
              <w:rPr>
                <w:rFonts w:cs="Times New Roman"/>
                <w:vertAlign w:val="subscript"/>
              </w:rPr>
              <w:t>2</w:t>
            </w:r>
            <w:r w:rsidRPr="00B17C13">
              <w:rPr>
                <w:rFonts w:cs="Times New Roman"/>
              </w:rPr>
              <w:t>e</w:t>
            </w:r>
            <w:r w:rsidRPr="004B792E">
              <w:rPr>
                <w:rFonts w:cs="Times New Roman" w:hint="eastAsia"/>
              </w:rPr>
              <w:t>)</w:t>
            </w:r>
          </w:p>
        </w:tc>
        <w:tc>
          <w:tcPr>
            <w:tcW w:w="1934" w:type="dxa"/>
            <w:shd w:val="clear" w:color="auto" w:fill="DAEEF3" w:themeFill="accent5" w:themeFillTint="33"/>
          </w:tcPr>
          <w:p w14:paraId="33C16933" w14:textId="77777777" w:rsidR="00080E37" w:rsidRPr="004B792E" w:rsidRDefault="00080E37">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c>
          <w:tcPr>
            <w:tcW w:w="1934" w:type="dxa"/>
            <w:shd w:val="clear" w:color="auto" w:fill="DAEEF3" w:themeFill="accent5" w:themeFillTint="33"/>
          </w:tcPr>
          <w:p w14:paraId="1DEDA9D0" w14:textId="77777777" w:rsidR="00080E37" w:rsidRPr="004B792E" w:rsidRDefault="00080E37">
            <w:pPr>
              <w:snapToGrid w:val="0"/>
              <w:rPr>
                <w:rFonts w:cs="Times New Roman"/>
              </w:rPr>
            </w:pPr>
            <w:r w:rsidRPr="004B792E">
              <w:rPr>
                <w:rFonts w:cs="Times New Roman" w:hint="eastAsia"/>
              </w:rPr>
              <w:t xml:space="preserve">Verified Emission Reductions </w:t>
            </w:r>
            <w:r>
              <w:rPr>
                <w:rFonts w:cs="Times New Roman"/>
              </w:rPr>
              <w:t xml:space="preserve">to be Credited </w:t>
            </w:r>
            <w:r w:rsidRPr="004B792E">
              <w:rPr>
                <w:rFonts w:cs="Times New Roman" w:hint="eastAsia"/>
              </w:rPr>
              <w:t>(tCO</w:t>
            </w:r>
            <w:r w:rsidRPr="004B792E">
              <w:rPr>
                <w:rFonts w:cs="Times New Roman"/>
                <w:vertAlign w:val="subscript"/>
              </w:rPr>
              <w:t>2</w:t>
            </w:r>
            <w:r w:rsidRPr="00B17C13">
              <w:rPr>
                <w:rFonts w:cs="Times New Roman"/>
              </w:rPr>
              <w:t>e</w:t>
            </w:r>
            <w:r w:rsidRPr="004B792E">
              <w:rPr>
                <w:rFonts w:cs="Times New Roman" w:hint="eastAsia"/>
              </w:rPr>
              <w:t>)</w:t>
            </w:r>
          </w:p>
        </w:tc>
      </w:tr>
      <w:tr w:rsidR="00080E37" w:rsidRPr="004B792E" w14:paraId="181CAD82" w14:textId="77777777" w:rsidTr="00080E37">
        <w:trPr>
          <w:trHeight w:val="346"/>
        </w:trPr>
        <w:tc>
          <w:tcPr>
            <w:tcW w:w="726" w:type="dxa"/>
          </w:tcPr>
          <w:p w14:paraId="0BCFCA47" w14:textId="77777777" w:rsidR="00080E37" w:rsidRPr="004B792E" w:rsidRDefault="00080E37" w:rsidP="00080E37">
            <w:pPr>
              <w:rPr>
                <w:rFonts w:cs="Times New Roman"/>
              </w:rPr>
            </w:pPr>
            <w:r w:rsidRPr="004B792E">
              <w:rPr>
                <w:rFonts w:cs="Times New Roman" w:hint="eastAsia"/>
              </w:rPr>
              <w:t>2013</w:t>
            </w:r>
          </w:p>
        </w:tc>
        <w:tc>
          <w:tcPr>
            <w:tcW w:w="1934" w:type="dxa"/>
          </w:tcPr>
          <w:p w14:paraId="3D8FCDE0" w14:textId="77777777" w:rsidR="00080E37" w:rsidRPr="004B792E" w:rsidRDefault="00080E37" w:rsidP="00080E37">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Pr>
          <w:p w14:paraId="50D9DA2C" w14:textId="77777777" w:rsidR="00080E37" w:rsidRPr="004B792E" w:rsidRDefault="00080E37" w:rsidP="00080E37">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Pr>
          <w:p w14:paraId="5093B4FB" w14:textId="77777777" w:rsidR="00080E37" w:rsidRPr="004B792E" w:rsidRDefault="00080E37" w:rsidP="00080E37">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Pr>
          <w:p w14:paraId="4D92E9B5"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4B792E" w14:paraId="799363D3" w14:textId="77777777" w:rsidTr="00080E37">
        <w:trPr>
          <w:trHeight w:val="346"/>
        </w:trPr>
        <w:tc>
          <w:tcPr>
            <w:tcW w:w="726" w:type="dxa"/>
          </w:tcPr>
          <w:p w14:paraId="1F390528" w14:textId="77777777" w:rsidR="00080E37" w:rsidRPr="004B792E" w:rsidRDefault="00080E37" w:rsidP="00080E37">
            <w:pPr>
              <w:rPr>
                <w:rFonts w:cs="Times New Roman"/>
              </w:rPr>
            </w:pPr>
            <w:r w:rsidRPr="004B792E">
              <w:rPr>
                <w:rFonts w:cs="Times New Roman" w:hint="eastAsia"/>
              </w:rPr>
              <w:t>2014</w:t>
            </w:r>
          </w:p>
        </w:tc>
        <w:tc>
          <w:tcPr>
            <w:tcW w:w="1934" w:type="dxa"/>
          </w:tcPr>
          <w:p w14:paraId="69879A75" w14:textId="77777777" w:rsidR="00080E37" w:rsidRPr="004B792E" w:rsidRDefault="00080E37" w:rsidP="00080E37">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Pr>
          <w:p w14:paraId="123D6CEC" w14:textId="77777777" w:rsidR="00080E37" w:rsidRPr="004B792E" w:rsidRDefault="00080E37" w:rsidP="00080E37">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Pr>
          <w:p w14:paraId="59885B38" w14:textId="77777777" w:rsidR="00080E37" w:rsidRPr="004B792E" w:rsidRDefault="00080E37" w:rsidP="00080E37">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Pr>
          <w:p w14:paraId="5F206A1A"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4B792E" w14:paraId="722E76D1" w14:textId="77777777" w:rsidTr="00080E37">
        <w:trPr>
          <w:trHeight w:val="346"/>
        </w:trPr>
        <w:tc>
          <w:tcPr>
            <w:tcW w:w="726" w:type="dxa"/>
          </w:tcPr>
          <w:p w14:paraId="26698393" w14:textId="77777777" w:rsidR="00080E37" w:rsidRPr="004B792E" w:rsidRDefault="00080E37" w:rsidP="00080E37">
            <w:pPr>
              <w:rPr>
                <w:rFonts w:cs="Times New Roman"/>
              </w:rPr>
            </w:pPr>
            <w:r w:rsidRPr="004B792E">
              <w:rPr>
                <w:rFonts w:cs="Times New Roman" w:hint="eastAsia"/>
              </w:rPr>
              <w:t>2015</w:t>
            </w:r>
          </w:p>
        </w:tc>
        <w:tc>
          <w:tcPr>
            <w:tcW w:w="1934" w:type="dxa"/>
          </w:tcPr>
          <w:p w14:paraId="38E963DD" w14:textId="77777777" w:rsidR="00080E37" w:rsidRPr="004B792E" w:rsidRDefault="00080E37" w:rsidP="00080E37">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Pr>
          <w:p w14:paraId="6CA8D75F" w14:textId="77777777" w:rsidR="00080E37" w:rsidRPr="004B792E" w:rsidRDefault="00080E37" w:rsidP="00080E37">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Pr>
          <w:p w14:paraId="245B394C" w14:textId="77777777" w:rsidR="00080E37" w:rsidRPr="004B792E" w:rsidRDefault="00080E37" w:rsidP="00080E37">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Pr>
          <w:p w14:paraId="5AB1CDBB"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4B792E" w14:paraId="36C6B917" w14:textId="77777777" w:rsidTr="00080E37">
        <w:trPr>
          <w:trHeight w:val="346"/>
        </w:trPr>
        <w:tc>
          <w:tcPr>
            <w:tcW w:w="726" w:type="dxa"/>
          </w:tcPr>
          <w:p w14:paraId="7B9121BD" w14:textId="77777777" w:rsidR="00080E37" w:rsidRPr="004B792E" w:rsidRDefault="00080E37" w:rsidP="00080E37">
            <w:pPr>
              <w:rPr>
                <w:rFonts w:cs="Times New Roman"/>
              </w:rPr>
            </w:pPr>
            <w:r w:rsidRPr="004B792E">
              <w:rPr>
                <w:rFonts w:cs="Times New Roman" w:hint="eastAsia"/>
              </w:rPr>
              <w:t>2016</w:t>
            </w:r>
          </w:p>
        </w:tc>
        <w:tc>
          <w:tcPr>
            <w:tcW w:w="1934" w:type="dxa"/>
          </w:tcPr>
          <w:p w14:paraId="09C84C92"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Pr>
          <w:p w14:paraId="642E28B8"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Pr>
          <w:p w14:paraId="59DD1713"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Pr>
          <w:p w14:paraId="11CB13E3"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4B792E" w14:paraId="701261F7" w14:textId="77777777" w:rsidTr="00080E37">
        <w:trPr>
          <w:trHeight w:val="346"/>
        </w:trPr>
        <w:tc>
          <w:tcPr>
            <w:tcW w:w="726" w:type="dxa"/>
          </w:tcPr>
          <w:p w14:paraId="00B78818" w14:textId="77777777" w:rsidR="00080E37" w:rsidRPr="004B792E" w:rsidRDefault="00080E37" w:rsidP="00080E37">
            <w:pPr>
              <w:rPr>
                <w:rFonts w:cs="Times New Roman"/>
              </w:rPr>
            </w:pPr>
            <w:r w:rsidRPr="004B792E">
              <w:rPr>
                <w:rFonts w:cs="Times New Roman" w:hint="eastAsia"/>
              </w:rPr>
              <w:t>2017</w:t>
            </w:r>
          </w:p>
        </w:tc>
        <w:tc>
          <w:tcPr>
            <w:tcW w:w="1934" w:type="dxa"/>
          </w:tcPr>
          <w:p w14:paraId="1BECA0F1"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Pr>
          <w:p w14:paraId="5FE6F512"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Pr>
          <w:p w14:paraId="3A54AFBC"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Pr>
          <w:p w14:paraId="5DE68893"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4B792E" w14:paraId="17144246" w14:textId="77777777" w:rsidTr="00080E37">
        <w:trPr>
          <w:trHeight w:val="346"/>
        </w:trPr>
        <w:tc>
          <w:tcPr>
            <w:tcW w:w="726" w:type="dxa"/>
            <w:tcBorders>
              <w:bottom w:val="single" w:sz="4" w:space="0" w:color="auto"/>
            </w:tcBorders>
          </w:tcPr>
          <w:p w14:paraId="0C453685" w14:textId="77777777" w:rsidR="00080E37" w:rsidRPr="004B792E" w:rsidRDefault="00080E37" w:rsidP="00080E37">
            <w:pPr>
              <w:rPr>
                <w:rFonts w:cs="Times New Roman"/>
              </w:rPr>
            </w:pPr>
            <w:r w:rsidRPr="004B792E">
              <w:rPr>
                <w:rFonts w:cs="Times New Roman" w:hint="eastAsia"/>
              </w:rPr>
              <w:t>2018</w:t>
            </w:r>
          </w:p>
        </w:tc>
        <w:tc>
          <w:tcPr>
            <w:tcW w:w="1934" w:type="dxa"/>
            <w:tcBorders>
              <w:bottom w:val="single" w:sz="4" w:space="0" w:color="auto"/>
            </w:tcBorders>
          </w:tcPr>
          <w:p w14:paraId="56495479"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bottom w:val="single" w:sz="4" w:space="0" w:color="auto"/>
            </w:tcBorders>
          </w:tcPr>
          <w:p w14:paraId="563A7CB9"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bottom w:val="single" w:sz="4" w:space="0" w:color="auto"/>
            </w:tcBorders>
          </w:tcPr>
          <w:p w14:paraId="1CCFAC16"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bottom w:val="single" w:sz="4" w:space="0" w:color="auto"/>
            </w:tcBorders>
          </w:tcPr>
          <w:p w14:paraId="66098A87"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4B792E" w14:paraId="0C6C6C00" w14:textId="77777777" w:rsidTr="00080E37">
        <w:trPr>
          <w:trHeight w:val="346"/>
        </w:trPr>
        <w:tc>
          <w:tcPr>
            <w:tcW w:w="726" w:type="dxa"/>
            <w:tcBorders>
              <w:bottom w:val="single" w:sz="4" w:space="0" w:color="auto"/>
            </w:tcBorders>
          </w:tcPr>
          <w:p w14:paraId="7F3F3A1D" w14:textId="77777777" w:rsidR="00080E37" w:rsidRPr="004B792E" w:rsidRDefault="00080E37" w:rsidP="00080E37">
            <w:pPr>
              <w:rPr>
                <w:rFonts w:cs="Times New Roman"/>
              </w:rPr>
            </w:pPr>
            <w:r w:rsidRPr="004B792E">
              <w:rPr>
                <w:rFonts w:cs="Times New Roman" w:hint="eastAsia"/>
              </w:rPr>
              <w:t>2019</w:t>
            </w:r>
          </w:p>
        </w:tc>
        <w:tc>
          <w:tcPr>
            <w:tcW w:w="1934" w:type="dxa"/>
            <w:tcBorders>
              <w:bottom w:val="single" w:sz="4" w:space="0" w:color="auto"/>
            </w:tcBorders>
          </w:tcPr>
          <w:p w14:paraId="37A55DB3"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bottom w:val="single" w:sz="4" w:space="0" w:color="auto"/>
            </w:tcBorders>
          </w:tcPr>
          <w:p w14:paraId="5E087CE8"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bottom w:val="single" w:sz="4" w:space="0" w:color="auto"/>
            </w:tcBorders>
          </w:tcPr>
          <w:p w14:paraId="06ACCB2B"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bottom w:val="single" w:sz="4" w:space="0" w:color="auto"/>
            </w:tcBorders>
          </w:tcPr>
          <w:p w14:paraId="2DFADFE7"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4B792E" w14:paraId="2DFAC6C4" w14:textId="77777777" w:rsidTr="00080E37">
        <w:trPr>
          <w:trHeight w:val="346"/>
        </w:trPr>
        <w:tc>
          <w:tcPr>
            <w:tcW w:w="726" w:type="dxa"/>
            <w:tcBorders>
              <w:bottom w:val="single" w:sz="4" w:space="0" w:color="auto"/>
            </w:tcBorders>
          </w:tcPr>
          <w:p w14:paraId="3677EFA0" w14:textId="77777777" w:rsidR="00080E37" w:rsidRPr="004B792E" w:rsidRDefault="00080E37" w:rsidP="00080E37">
            <w:pPr>
              <w:rPr>
                <w:rFonts w:cs="Times New Roman"/>
              </w:rPr>
            </w:pPr>
            <w:r w:rsidRPr="004B792E">
              <w:rPr>
                <w:rFonts w:cs="Times New Roman" w:hint="eastAsia"/>
              </w:rPr>
              <w:t>2020</w:t>
            </w:r>
          </w:p>
        </w:tc>
        <w:tc>
          <w:tcPr>
            <w:tcW w:w="1934" w:type="dxa"/>
            <w:tcBorders>
              <w:bottom w:val="single" w:sz="4" w:space="0" w:color="auto"/>
            </w:tcBorders>
          </w:tcPr>
          <w:p w14:paraId="3230ACBC"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bottom w:val="single" w:sz="4" w:space="0" w:color="auto"/>
            </w:tcBorders>
          </w:tcPr>
          <w:p w14:paraId="105F7973"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bottom w:val="single" w:sz="4" w:space="0" w:color="auto"/>
            </w:tcBorders>
          </w:tcPr>
          <w:p w14:paraId="39C2D964" w14:textId="77777777" w:rsidR="00080E37" w:rsidRPr="004B792E" w:rsidRDefault="00080E37" w:rsidP="00080E37">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bottom w:val="single" w:sz="4" w:space="0" w:color="auto"/>
            </w:tcBorders>
          </w:tcPr>
          <w:p w14:paraId="031A960B"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745003" w14:paraId="121046E7" w14:textId="77777777" w:rsidTr="00080E37">
        <w:trPr>
          <w:trHeight w:val="346"/>
        </w:trPr>
        <w:tc>
          <w:tcPr>
            <w:tcW w:w="726" w:type="dxa"/>
            <w:tcBorders>
              <w:top w:val="single" w:sz="4" w:space="0" w:color="auto"/>
            </w:tcBorders>
          </w:tcPr>
          <w:p w14:paraId="08A80B79" w14:textId="77777777" w:rsidR="00080E37" w:rsidRPr="004B792E" w:rsidRDefault="00080E37" w:rsidP="00080E37">
            <w:pPr>
              <w:rPr>
                <w:rFonts w:cs="Times New Roman"/>
              </w:rPr>
            </w:pPr>
            <w:r>
              <w:rPr>
                <w:rFonts w:cs="Times New Roman" w:hint="eastAsia"/>
              </w:rPr>
              <w:t>2021</w:t>
            </w:r>
          </w:p>
        </w:tc>
        <w:tc>
          <w:tcPr>
            <w:tcW w:w="1934" w:type="dxa"/>
            <w:tcBorders>
              <w:top w:val="single" w:sz="4" w:space="0" w:color="auto"/>
            </w:tcBorders>
          </w:tcPr>
          <w:p w14:paraId="31CCE944"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top w:val="single" w:sz="4" w:space="0" w:color="auto"/>
            </w:tcBorders>
          </w:tcPr>
          <w:p w14:paraId="1D1D940C"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12C548A2"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35803223"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745003" w14:paraId="208344DB" w14:textId="77777777" w:rsidTr="00080E37">
        <w:trPr>
          <w:trHeight w:val="346"/>
        </w:trPr>
        <w:tc>
          <w:tcPr>
            <w:tcW w:w="726" w:type="dxa"/>
            <w:tcBorders>
              <w:top w:val="single" w:sz="4" w:space="0" w:color="auto"/>
            </w:tcBorders>
          </w:tcPr>
          <w:p w14:paraId="157CCBC3" w14:textId="77777777" w:rsidR="00080E37" w:rsidRDefault="00080E37" w:rsidP="00080E37">
            <w:pPr>
              <w:rPr>
                <w:rFonts w:cs="Times New Roman"/>
              </w:rPr>
            </w:pPr>
            <w:r>
              <w:rPr>
                <w:rFonts w:cs="Times New Roman" w:hint="eastAsia"/>
              </w:rPr>
              <w:t>2022</w:t>
            </w:r>
          </w:p>
        </w:tc>
        <w:tc>
          <w:tcPr>
            <w:tcW w:w="1934" w:type="dxa"/>
            <w:tcBorders>
              <w:top w:val="single" w:sz="4" w:space="0" w:color="auto"/>
            </w:tcBorders>
          </w:tcPr>
          <w:p w14:paraId="6FA1A206"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top w:val="single" w:sz="4" w:space="0" w:color="auto"/>
            </w:tcBorders>
          </w:tcPr>
          <w:p w14:paraId="26D1A423"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5392922E"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38FEC2C8"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745003" w14:paraId="6E8320E4" w14:textId="77777777" w:rsidTr="00080E37">
        <w:trPr>
          <w:trHeight w:val="346"/>
        </w:trPr>
        <w:tc>
          <w:tcPr>
            <w:tcW w:w="726" w:type="dxa"/>
            <w:tcBorders>
              <w:top w:val="single" w:sz="4" w:space="0" w:color="auto"/>
            </w:tcBorders>
          </w:tcPr>
          <w:p w14:paraId="66F542FF" w14:textId="77777777" w:rsidR="00080E37" w:rsidRDefault="00080E37" w:rsidP="00080E37">
            <w:pPr>
              <w:rPr>
                <w:rFonts w:cs="Times New Roman"/>
              </w:rPr>
            </w:pPr>
            <w:r>
              <w:rPr>
                <w:rFonts w:cs="Times New Roman" w:hint="eastAsia"/>
              </w:rPr>
              <w:t>2023</w:t>
            </w:r>
          </w:p>
        </w:tc>
        <w:tc>
          <w:tcPr>
            <w:tcW w:w="1934" w:type="dxa"/>
            <w:tcBorders>
              <w:top w:val="single" w:sz="4" w:space="0" w:color="auto"/>
            </w:tcBorders>
          </w:tcPr>
          <w:p w14:paraId="6A182EBD"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top w:val="single" w:sz="4" w:space="0" w:color="auto"/>
            </w:tcBorders>
          </w:tcPr>
          <w:p w14:paraId="3CC5FD66"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12970BBF"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47AA621F"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745003" w14:paraId="27C42E5F" w14:textId="77777777" w:rsidTr="00080E37">
        <w:trPr>
          <w:trHeight w:val="346"/>
        </w:trPr>
        <w:tc>
          <w:tcPr>
            <w:tcW w:w="726" w:type="dxa"/>
            <w:tcBorders>
              <w:top w:val="single" w:sz="4" w:space="0" w:color="auto"/>
            </w:tcBorders>
          </w:tcPr>
          <w:p w14:paraId="3791BEAB" w14:textId="77777777" w:rsidR="00080E37" w:rsidRDefault="00080E37" w:rsidP="00080E37">
            <w:pPr>
              <w:rPr>
                <w:rFonts w:cs="Times New Roman"/>
              </w:rPr>
            </w:pPr>
            <w:r>
              <w:rPr>
                <w:rFonts w:cs="Times New Roman" w:hint="eastAsia"/>
              </w:rPr>
              <w:t>2024</w:t>
            </w:r>
          </w:p>
        </w:tc>
        <w:tc>
          <w:tcPr>
            <w:tcW w:w="1934" w:type="dxa"/>
            <w:tcBorders>
              <w:top w:val="single" w:sz="4" w:space="0" w:color="auto"/>
            </w:tcBorders>
          </w:tcPr>
          <w:p w14:paraId="6D4C7910"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top w:val="single" w:sz="4" w:space="0" w:color="auto"/>
            </w:tcBorders>
          </w:tcPr>
          <w:p w14:paraId="29CD5DF0"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4699953B"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0CFED87F"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745003" w14:paraId="3CD017C4" w14:textId="77777777" w:rsidTr="00080E37">
        <w:trPr>
          <w:trHeight w:val="346"/>
        </w:trPr>
        <w:tc>
          <w:tcPr>
            <w:tcW w:w="726" w:type="dxa"/>
            <w:tcBorders>
              <w:top w:val="single" w:sz="4" w:space="0" w:color="auto"/>
            </w:tcBorders>
          </w:tcPr>
          <w:p w14:paraId="2C33A8C3" w14:textId="77777777" w:rsidR="00080E37" w:rsidRDefault="00080E37" w:rsidP="00080E37">
            <w:pPr>
              <w:rPr>
                <w:rFonts w:cs="Times New Roman"/>
              </w:rPr>
            </w:pPr>
            <w:r>
              <w:rPr>
                <w:rFonts w:cs="Times New Roman" w:hint="eastAsia"/>
              </w:rPr>
              <w:t>2025</w:t>
            </w:r>
          </w:p>
        </w:tc>
        <w:tc>
          <w:tcPr>
            <w:tcW w:w="1934" w:type="dxa"/>
            <w:tcBorders>
              <w:top w:val="single" w:sz="4" w:space="0" w:color="auto"/>
            </w:tcBorders>
          </w:tcPr>
          <w:p w14:paraId="54DE07CC"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top w:val="single" w:sz="4" w:space="0" w:color="auto"/>
            </w:tcBorders>
          </w:tcPr>
          <w:p w14:paraId="64DDF779"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326BB90C"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69A6BDE6"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745003" w14:paraId="21D3C8A8" w14:textId="77777777" w:rsidTr="00080E37">
        <w:trPr>
          <w:trHeight w:val="346"/>
        </w:trPr>
        <w:tc>
          <w:tcPr>
            <w:tcW w:w="726" w:type="dxa"/>
            <w:tcBorders>
              <w:top w:val="single" w:sz="4" w:space="0" w:color="auto"/>
            </w:tcBorders>
          </w:tcPr>
          <w:p w14:paraId="162C93AC" w14:textId="77777777" w:rsidR="00080E37" w:rsidRDefault="00080E37" w:rsidP="00080E37">
            <w:pPr>
              <w:rPr>
                <w:rFonts w:cs="Times New Roman"/>
              </w:rPr>
            </w:pPr>
            <w:r>
              <w:rPr>
                <w:rFonts w:cs="Times New Roman" w:hint="eastAsia"/>
              </w:rPr>
              <w:t>2026</w:t>
            </w:r>
          </w:p>
        </w:tc>
        <w:tc>
          <w:tcPr>
            <w:tcW w:w="1934" w:type="dxa"/>
            <w:tcBorders>
              <w:top w:val="single" w:sz="4" w:space="0" w:color="auto"/>
            </w:tcBorders>
          </w:tcPr>
          <w:p w14:paraId="4729DC50"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top w:val="single" w:sz="4" w:space="0" w:color="auto"/>
            </w:tcBorders>
          </w:tcPr>
          <w:p w14:paraId="2BF5D70F"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114826CE"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180563D6"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745003" w14:paraId="3AFA835B" w14:textId="77777777" w:rsidTr="00080E37">
        <w:trPr>
          <w:trHeight w:val="346"/>
        </w:trPr>
        <w:tc>
          <w:tcPr>
            <w:tcW w:w="726" w:type="dxa"/>
            <w:tcBorders>
              <w:top w:val="single" w:sz="4" w:space="0" w:color="auto"/>
            </w:tcBorders>
          </w:tcPr>
          <w:p w14:paraId="54C5AC8C" w14:textId="77777777" w:rsidR="00080E37" w:rsidRDefault="00080E37" w:rsidP="00080E37">
            <w:pPr>
              <w:rPr>
                <w:rFonts w:cs="Times New Roman"/>
              </w:rPr>
            </w:pPr>
            <w:r>
              <w:rPr>
                <w:rFonts w:cs="Times New Roman" w:hint="eastAsia"/>
              </w:rPr>
              <w:t>2027</w:t>
            </w:r>
          </w:p>
        </w:tc>
        <w:tc>
          <w:tcPr>
            <w:tcW w:w="1934" w:type="dxa"/>
            <w:tcBorders>
              <w:top w:val="single" w:sz="4" w:space="0" w:color="auto"/>
            </w:tcBorders>
          </w:tcPr>
          <w:p w14:paraId="3E7956B1"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top w:val="single" w:sz="4" w:space="0" w:color="auto"/>
            </w:tcBorders>
          </w:tcPr>
          <w:p w14:paraId="4FFFAA5A"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1E3727AC"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44F9B751"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745003" w14:paraId="43531DE5" w14:textId="77777777" w:rsidTr="00080E37">
        <w:trPr>
          <w:trHeight w:val="346"/>
        </w:trPr>
        <w:tc>
          <w:tcPr>
            <w:tcW w:w="726" w:type="dxa"/>
            <w:tcBorders>
              <w:top w:val="single" w:sz="4" w:space="0" w:color="auto"/>
            </w:tcBorders>
          </w:tcPr>
          <w:p w14:paraId="378E073C" w14:textId="77777777" w:rsidR="00080E37" w:rsidRDefault="00080E37" w:rsidP="00080E37">
            <w:pPr>
              <w:rPr>
                <w:rFonts w:cs="Times New Roman"/>
              </w:rPr>
            </w:pPr>
            <w:r>
              <w:rPr>
                <w:rFonts w:cs="Times New Roman" w:hint="eastAsia"/>
              </w:rPr>
              <w:t>2028</w:t>
            </w:r>
          </w:p>
        </w:tc>
        <w:tc>
          <w:tcPr>
            <w:tcW w:w="1934" w:type="dxa"/>
            <w:tcBorders>
              <w:top w:val="single" w:sz="4" w:space="0" w:color="auto"/>
            </w:tcBorders>
          </w:tcPr>
          <w:p w14:paraId="5EB86615"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top w:val="single" w:sz="4" w:space="0" w:color="auto"/>
            </w:tcBorders>
          </w:tcPr>
          <w:p w14:paraId="633112F0"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6CB05CD3"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44E5EA1C"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745003" w14:paraId="5312D727" w14:textId="77777777" w:rsidTr="00080E37">
        <w:trPr>
          <w:trHeight w:val="346"/>
        </w:trPr>
        <w:tc>
          <w:tcPr>
            <w:tcW w:w="726" w:type="dxa"/>
            <w:tcBorders>
              <w:top w:val="single" w:sz="4" w:space="0" w:color="auto"/>
            </w:tcBorders>
          </w:tcPr>
          <w:p w14:paraId="66AEBF58" w14:textId="77777777" w:rsidR="00080E37" w:rsidRDefault="00080E37" w:rsidP="00080E37">
            <w:pPr>
              <w:rPr>
                <w:rFonts w:cs="Times New Roman"/>
              </w:rPr>
            </w:pPr>
            <w:r>
              <w:rPr>
                <w:rFonts w:cs="Times New Roman" w:hint="eastAsia"/>
              </w:rPr>
              <w:t>2029</w:t>
            </w:r>
          </w:p>
        </w:tc>
        <w:tc>
          <w:tcPr>
            <w:tcW w:w="1934" w:type="dxa"/>
            <w:tcBorders>
              <w:top w:val="single" w:sz="4" w:space="0" w:color="auto"/>
            </w:tcBorders>
          </w:tcPr>
          <w:p w14:paraId="58EF750C"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top w:val="single" w:sz="4" w:space="0" w:color="auto"/>
            </w:tcBorders>
          </w:tcPr>
          <w:p w14:paraId="756A44A4"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08D84E61" w14:textId="77777777" w:rsidR="00080E37" w:rsidRPr="00EC0284" w:rsidRDefault="00080E37" w:rsidP="00080E37">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tcBorders>
          </w:tcPr>
          <w:p w14:paraId="6D438A05" w14:textId="77777777" w:rsidR="00080E37" w:rsidRDefault="00080E37" w:rsidP="00080E37">
            <w:pPr>
              <w:jc w:val="right"/>
            </w:pPr>
            <w:r w:rsidRPr="00440311">
              <w:rPr>
                <w:rStyle w:val="RegTypeParaChar"/>
                <w:rFonts w:ascii="Times New Roman" w:hAnsi="Times New Roman" w:cs="Times New Roman"/>
                <w:sz w:val="22"/>
                <w:szCs w:val="22"/>
              </w:rPr>
              <w:fldChar w:fldCharType="begin">
                <w:ffData>
                  <w:name w:val="Text24"/>
                  <w:enabled/>
                  <w:calcOnExit w:val="0"/>
                  <w:textInput/>
                </w:ffData>
              </w:fldChar>
            </w:r>
            <w:r w:rsidRPr="00440311">
              <w:rPr>
                <w:rStyle w:val="RegTypeParaChar"/>
                <w:rFonts w:ascii="Times New Roman" w:hAnsi="Times New Roman" w:cs="Times New Roman"/>
                <w:sz w:val="22"/>
                <w:szCs w:val="22"/>
              </w:rPr>
              <w:instrText xml:space="preserve"> FORMTEXT </w:instrText>
            </w:r>
            <w:r w:rsidRPr="00440311">
              <w:rPr>
                <w:rStyle w:val="RegTypeParaChar"/>
                <w:rFonts w:ascii="Times New Roman" w:hAnsi="Times New Roman" w:cs="Times New Roman"/>
                <w:sz w:val="22"/>
                <w:szCs w:val="22"/>
              </w:rPr>
            </w:r>
            <w:r w:rsidRPr="00440311">
              <w:rPr>
                <w:rStyle w:val="RegTypeParaChar"/>
                <w:rFonts w:ascii="Times New Roman" w:hAnsi="Times New Roman" w:cs="Times New Roman"/>
                <w:sz w:val="22"/>
                <w:szCs w:val="22"/>
              </w:rPr>
              <w:fldChar w:fldCharType="separate"/>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t> </w:t>
            </w:r>
            <w:r w:rsidRPr="00440311">
              <w:rPr>
                <w:rStyle w:val="RegTypeParaChar"/>
                <w:rFonts w:ascii="Times New Roman" w:hAnsi="Times New Roman" w:cs="Times New Roman"/>
                <w:sz w:val="22"/>
                <w:szCs w:val="22"/>
              </w:rPr>
              <w:fldChar w:fldCharType="end"/>
            </w:r>
          </w:p>
        </w:tc>
      </w:tr>
      <w:tr w:rsidR="00080E37" w:rsidRPr="00745003" w14:paraId="62F3DA26" w14:textId="77777777" w:rsidTr="00080E37">
        <w:trPr>
          <w:trHeight w:val="346"/>
        </w:trPr>
        <w:tc>
          <w:tcPr>
            <w:tcW w:w="726" w:type="dxa"/>
            <w:tcBorders>
              <w:top w:val="single" w:sz="4" w:space="0" w:color="auto"/>
              <w:bottom w:val="single" w:sz="12" w:space="0" w:color="auto"/>
            </w:tcBorders>
          </w:tcPr>
          <w:p w14:paraId="14D4DE65" w14:textId="77777777" w:rsidR="00080E37" w:rsidRDefault="00080E37" w:rsidP="00364441">
            <w:pPr>
              <w:rPr>
                <w:rFonts w:cs="Times New Roman"/>
              </w:rPr>
            </w:pPr>
            <w:r>
              <w:rPr>
                <w:rFonts w:cs="Times New Roman" w:hint="eastAsia"/>
              </w:rPr>
              <w:t>2030</w:t>
            </w:r>
          </w:p>
        </w:tc>
        <w:tc>
          <w:tcPr>
            <w:tcW w:w="1934" w:type="dxa"/>
            <w:tcBorders>
              <w:top w:val="single" w:sz="4" w:space="0" w:color="auto"/>
              <w:bottom w:val="single" w:sz="12" w:space="0" w:color="auto"/>
            </w:tcBorders>
          </w:tcPr>
          <w:p w14:paraId="45647965" w14:textId="77777777" w:rsidR="00080E37" w:rsidRPr="00EC0284" w:rsidRDefault="00080E37"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5" w:type="dxa"/>
            <w:tcBorders>
              <w:top w:val="single" w:sz="4" w:space="0" w:color="auto"/>
              <w:bottom w:val="single" w:sz="12" w:space="0" w:color="auto"/>
            </w:tcBorders>
          </w:tcPr>
          <w:p w14:paraId="3A91F414" w14:textId="77777777" w:rsidR="00080E37" w:rsidRPr="00EC0284" w:rsidRDefault="00080E37"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bottom w:val="single" w:sz="12" w:space="0" w:color="auto"/>
            </w:tcBorders>
          </w:tcPr>
          <w:p w14:paraId="0C4D7BAF" w14:textId="77777777" w:rsidR="00080E37" w:rsidRPr="00EC0284" w:rsidRDefault="00080E37"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934" w:type="dxa"/>
            <w:tcBorders>
              <w:top w:val="single" w:sz="4" w:space="0" w:color="auto"/>
              <w:bottom w:val="single" w:sz="12" w:space="0" w:color="auto"/>
            </w:tcBorders>
          </w:tcPr>
          <w:p w14:paraId="138EA8F1" w14:textId="77777777" w:rsidR="00080E37" w:rsidRPr="00EC0284" w:rsidRDefault="00080E37"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80E37" w:rsidRPr="00745003" w14:paraId="2CBBA3C8" w14:textId="77777777" w:rsidTr="00506451">
        <w:trPr>
          <w:trHeight w:val="346"/>
        </w:trPr>
        <w:tc>
          <w:tcPr>
            <w:tcW w:w="6529" w:type="dxa"/>
            <w:gridSpan w:val="4"/>
            <w:tcBorders>
              <w:top w:val="single" w:sz="12" w:space="0" w:color="auto"/>
            </w:tcBorders>
          </w:tcPr>
          <w:p w14:paraId="4004D146" w14:textId="77777777" w:rsidR="00080E37" w:rsidRPr="00EC0284" w:rsidRDefault="00080E37" w:rsidP="00080E37">
            <w:pPr>
              <w:jc w:val="center"/>
              <w:rPr>
                <w:rStyle w:val="RegTypeParaChar"/>
                <w:rFonts w:ascii="Times New Roman" w:hAnsi="Times New Roman" w:cs="Times New Roman"/>
                <w:sz w:val="22"/>
                <w:szCs w:val="22"/>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1934" w:type="dxa"/>
            <w:tcBorders>
              <w:top w:val="single" w:sz="12" w:space="0" w:color="auto"/>
            </w:tcBorders>
          </w:tcPr>
          <w:p w14:paraId="13DD52BC" w14:textId="77777777" w:rsidR="00080E37" w:rsidRPr="00EC0284" w:rsidRDefault="00080E37" w:rsidP="003C1E3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3586ECF3" w14:textId="77777777" w:rsidR="005715B6" w:rsidRDefault="005715B6">
      <w:pPr>
        <w:snapToGrid w:val="0"/>
        <w:rPr>
          <w:rFonts w:cs="Times New Roman"/>
          <w:sz w:val="16"/>
          <w:szCs w:val="16"/>
        </w:rPr>
      </w:pPr>
    </w:p>
    <w:p w14:paraId="143CF016" w14:textId="77777777"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405545D4"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00D32C40"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2264A0CC"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6C7BD358" w14:textId="77777777" w:rsidTr="00B17C13">
        <w:tc>
          <w:tcPr>
            <w:tcW w:w="8702" w:type="dxa"/>
            <w:tcBorders>
              <w:top w:val="single" w:sz="4" w:space="0" w:color="auto"/>
              <w:left w:val="single" w:sz="4" w:space="0" w:color="auto"/>
              <w:bottom w:val="single" w:sz="4" w:space="0" w:color="auto"/>
              <w:right w:val="single" w:sz="4" w:space="0" w:color="auto"/>
            </w:tcBorders>
          </w:tcPr>
          <w:p w14:paraId="09797BB1" w14:textId="77777777" w:rsidR="00B17C13" w:rsidRPr="00DA078B" w:rsidRDefault="005E708A"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48AF704" w14:textId="77777777" w:rsidR="00B17C13" w:rsidRPr="00DA078B" w:rsidRDefault="00B17C13" w:rsidP="00B17C13">
            <w:pPr>
              <w:rPr>
                <w:rFonts w:cs="Times New Roman"/>
              </w:rPr>
            </w:pPr>
          </w:p>
          <w:p w14:paraId="32331365" w14:textId="77777777" w:rsidR="00B17C13" w:rsidRPr="00DA078B" w:rsidRDefault="00B17C13" w:rsidP="00B17C13">
            <w:pPr>
              <w:rPr>
                <w:rFonts w:cs="Times New Roman"/>
              </w:rPr>
            </w:pPr>
          </w:p>
        </w:tc>
      </w:tr>
    </w:tbl>
    <w:p w14:paraId="6567C603" w14:textId="77777777" w:rsidR="00B17C13" w:rsidRDefault="00B17C13" w:rsidP="00B17C13">
      <w:pPr>
        <w:rPr>
          <w:rFonts w:cs="Times New Roman"/>
        </w:rPr>
      </w:pPr>
    </w:p>
    <w:p w14:paraId="5924426C"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36324DE7" w14:textId="77777777" w:rsidTr="00B17C13">
        <w:tc>
          <w:tcPr>
            <w:tcW w:w="8702" w:type="dxa"/>
            <w:tcBorders>
              <w:top w:val="single" w:sz="4" w:space="0" w:color="auto"/>
              <w:left w:val="single" w:sz="4" w:space="0" w:color="auto"/>
              <w:bottom w:val="single" w:sz="4" w:space="0" w:color="auto"/>
              <w:right w:val="single" w:sz="4" w:space="0" w:color="auto"/>
            </w:tcBorders>
          </w:tcPr>
          <w:p w14:paraId="5F150133" w14:textId="77777777" w:rsidR="00B17C13" w:rsidRPr="00DA078B" w:rsidRDefault="005E708A"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3DBE4CF" w14:textId="77777777" w:rsidR="00B17C13" w:rsidRPr="00DA078B" w:rsidRDefault="00B17C13" w:rsidP="00B17C13">
            <w:pPr>
              <w:rPr>
                <w:rFonts w:cs="Times New Roman"/>
              </w:rPr>
            </w:pPr>
          </w:p>
          <w:p w14:paraId="65E5A686" w14:textId="77777777" w:rsidR="00B17C13" w:rsidRPr="00DA078B" w:rsidRDefault="00B17C13" w:rsidP="00B17C13">
            <w:pPr>
              <w:rPr>
                <w:rFonts w:cs="Times New Roman"/>
              </w:rPr>
            </w:pPr>
          </w:p>
        </w:tc>
      </w:tr>
    </w:tbl>
    <w:p w14:paraId="42E36DFC" w14:textId="77777777" w:rsidR="00C57B4E" w:rsidRDefault="00C57B4E" w:rsidP="00B17C13">
      <w:pPr>
        <w:rPr>
          <w:rFonts w:cs="Times New Roman"/>
          <w:sz w:val="16"/>
          <w:szCs w:val="16"/>
        </w:rPr>
      </w:pPr>
    </w:p>
    <w:p w14:paraId="29FF38EF" w14:textId="77777777" w:rsidR="00954AD5" w:rsidRDefault="00954AD5">
      <w:pPr>
        <w:widowControl/>
        <w:jc w:val="left"/>
        <w:rPr>
          <w:rFonts w:cs="Times New Roman"/>
          <w:sz w:val="16"/>
          <w:szCs w:val="16"/>
        </w:rPr>
      </w:pPr>
      <w:r>
        <w:rPr>
          <w:rFonts w:cs="Times New Roman"/>
          <w:sz w:val="16"/>
          <w:szCs w:val="16"/>
        </w:rPr>
        <w:lastRenderedPageBreak/>
        <w:br w:type="page"/>
      </w:r>
    </w:p>
    <w:p w14:paraId="3F38013D" w14:textId="77777777"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72624A6D"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629467E3" w14:textId="77777777"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14:paraId="3FCE2511" w14:textId="77777777" w:rsidR="00B548BA" w:rsidRDefault="00B548BA" w:rsidP="00B548BA">
      <w:pPr>
        <w:rPr>
          <w:rFonts w:cs="Times New Roman"/>
          <w:sz w:val="16"/>
          <w:szCs w:val="16"/>
        </w:rPr>
      </w:pPr>
    </w:p>
    <w:p w14:paraId="6270E58D"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14:paraId="20232D0A" w14:textId="77777777" w:rsidR="00B17C13" w:rsidRPr="00B548BA" w:rsidRDefault="005E708A"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08391CF" w14:textId="77777777"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E0BA7" w14:textId="77777777" w:rsidR="00D9546D" w:rsidRDefault="00D9546D" w:rsidP="007F0A5F">
      <w:r>
        <w:separator/>
      </w:r>
    </w:p>
  </w:endnote>
  <w:endnote w:type="continuationSeparator" w:id="0">
    <w:p w14:paraId="48395F5C" w14:textId="77777777" w:rsidR="00D9546D" w:rsidRDefault="00D9546D"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97360"/>
      <w:docPartObj>
        <w:docPartGallery w:val="Page Numbers (Bottom of Page)"/>
        <w:docPartUnique/>
      </w:docPartObj>
    </w:sdtPr>
    <w:sdtEndPr>
      <w:rPr>
        <w:rFonts w:eastAsia="ＭＳ Ｐゴシック" w:cs="Times New Roman"/>
      </w:rPr>
    </w:sdtEndPr>
    <w:sdtContent>
      <w:p w14:paraId="51E6E294" w14:textId="77777777" w:rsidR="003C1E39" w:rsidRPr="00732D1A" w:rsidRDefault="003C1E39">
        <w:pPr>
          <w:pStyle w:val="a6"/>
          <w:jc w:val="center"/>
          <w:rPr>
            <w:rFonts w:eastAsia="ＭＳ Ｐゴシック" w:cs="Times New Roman"/>
          </w:rPr>
        </w:pPr>
        <w:r w:rsidRPr="00732D1A">
          <w:rPr>
            <w:rFonts w:eastAsia="ＭＳ Ｐゴシック" w:cs="Times New Roman"/>
          </w:rPr>
          <w:fldChar w:fldCharType="begin"/>
        </w:r>
        <w:r w:rsidRPr="00732D1A">
          <w:rPr>
            <w:rFonts w:eastAsia="ＭＳ Ｐゴシック" w:cs="Times New Roman"/>
          </w:rPr>
          <w:instrText xml:space="preserve"> PAGE   \* MERGEFORMAT </w:instrText>
        </w:r>
        <w:r w:rsidRPr="00732D1A">
          <w:rPr>
            <w:rFonts w:eastAsia="ＭＳ Ｐゴシック" w:cs="Times New Roman"/>
          </w:rPr>
          <w:fldChar w:fldCharType="separate"/>
        </w:r>
        <w:r w:rsidRPr="00521861">
          <w:rPr>
            <w:rFonts w:eastAsia="ＭＳ Ｐゴシック" w:cs="Times New Roman"/>
            <w:noProof/>
            <w:lang w:val="ja-JP"/>
          </w:rPr>
          <w:t>1</w:t>
        </w:r>
        <w:r w:rsidRPr="00732D1A">
          <w:rPr>
            <w:rFonts w:eastAsia="ＭＳ Ｐゴシック" w:cs="Times New Roman"/>
          </w:rPr>
          <w:fldChar w:fldCharType="end"/>
        </w:r>
      </w:p>
    </w:sdtContent>
  </w:sdt>
  <w:p w14:paraId="218F1DC9" w14:textId="77777777" w:rsidR="003C1E39" w:rsidRDefault="003C1E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630D8" w14:textId="77777777" w:rsidR="00D9546D" w:rsidRDefault="00D9546D" w:rsidP="007F0A5F">
      <w:r>
        <w:separator/>
      </w:r>
    </w:p>
  </w:footnote>
  <w:footnote w:type="continuationSeparator" w:id="0">
    <w:p w14:paraId="4EE13A25" w14:textId="77777777" w:rsidR="00D9546D" w:rsidRDefault="00D9546D"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5EA1D" w14:textId="77777777" w:rsidR="003C1E39" w:rsidRPr="00732D1A" w:rsidRDefault="003C1E39" w:rsidP="00402C66">
    <w:pPr>
      <w:pStyle w:val="a4"/>
      <w:jc w:val="right"/>
      <w:rPr>
        <w:rFonts w:cs="Times New Roman"/>
      </w:rPr>
    </w:pPr>
    <w:r w:rsidRPr="005579C6">
      <w:rPr>
        <w:rFonts w:cs="Times New Roman"/>
      </w:rPr>
      <w:t>JCM_</w:t>
    </w:r>
    <w:r>
      <w:rPr>
        <w:rFonts w:cs="Times New Roman" w:hint="eastAsia"/>
      </w:rPr>
      <w:t>KH</w:t>
    </w:r>
    <w:r w:rsidRPr="005579C6">
      <w:rPr>
        <w:rFonts w:cs="Times New Roman"/>
      </w:rPr>
      <w:t>_F_Vrf_Rep</w:t>
    </w:r>
    <w:r>
      <w:rPr>
        <w:rFonts w:cs="Times New Roman" w:hint="eastAsia"/>
      </w:rPr>
      <w:t>_REDD</w:t>
    </w:r>
    <w:r>
      <w:rPr>
        <w:rFonts w:cs="Times New Roman"/>
      </w:rPr>
      <w:t>+</w:t>
    </w:r>
    <w:r w:rsidRPr="005579C6">
      <w:rPr>
        <w:rFonts w:cs="Times New Roman"/>
      </w:rPr>
      <w:t>_</w:t>
    </w:r>
    <w:r>
      <w:rPr>
        <w:rFonts w:eastAsia="ＭＳ ゴシック" w:hint="eastAsia"/>
      </w:rPr>
      <w:t>ver0</w:t>
    </w:r>
    <w:r>
      <w:rPr>
        <w:rFonts w:eastAsia="ＭＳ ゴシック"/>
      </w:rPr>
      <w:t>1</w:t>
    </w:r>
    <w:r>
      <w:rPr>
        <w:rFonts w:eastAsia="ＭＳ ゴシック" w:hint="eastAs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ocumentProtection w:edit="forms" w:enforcement="1" w:cryptProviderType="rsaAES" w:cryptAlgorithmClass="hash" w:cryptAlgorithmType="typeAny" w:cryptAlgorithmSid="14" w:cryptSpinCount="100000" w:hash="KiidI14MAvJFD5GwcrX5jDLH/LkklnRw95UlkS0m3Gdt8oWSgRv+uV8HDe+3Do0t1yTWBuESUrOOxNjOy3twCw==" w:salt="XMOKJo9McpG8k2BsZi2SD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0775"/>
    <w:rsid w:val="00011882"/>
    <w:rsid w:val="00012FBB"/>
    <w:rsid w:val="00016C67"/>
    <w:rsid w:val="00020441"/>
    <w:rsid w:val="00022467"/>
    <w:rsid w:val="00032561"/>
    <w:rsid w:val="000328FE"/>
    <w:rsid w:val="00051E5C"/>
    <w:rsid w:val="000526DB"/>
    <w:rsid w:val="000608AA"/>
    <w:rsid w:val="00064DF4"/>
    <w:rsid w:val="0006505E"/>
    <w:rsid w:val="00070AA4"/>
    <w:rsid w:val="00070C78"/>
    <w:rsid w:val="0007481D"/>
    <w:rsid w:val="000800FC"/>
    <w:rsid w:val="00080E37"/>
    <w:rsid w:val="000852F6"/>
    <w:rsid w:val="00092278"/>
    <w:rsid w:val="000A67A0"/>
    <w:rsid w:val="000B34ED"/>
    <w:rsid w:val="000B565D"/>
    <w:rsid w:val="000C4500"/>
    <w:rsid w:val="000D28D9"/>
    <w:rsid w:val="000F46C7"/>
    <w:rsid w:val="000F77C3"/>
    <w:rsid w:val="000F79F4"/>
    <w:rsid w:val="0010614E"/>
    <w:rsid w:val="00115B77"/>
    <w:rsid w:val="00117C6D"/>
    <w:rsid w:val="00132969"/>
    <w:rsid w:val="00135F9D"/>
    <w:rsid w:val="00136408"/>
    <w:rsid w:val="00164067"/>
    <w:rsid w:val="00165455"/>
    <w:rsid w:val="00170D26"/>
    <w:rsid w:val="00182421"/>
    <w:rsid w:val="00182990"/>
    <w:rsid w:val="00184EF4"/>
    <w:rsid w:val="00190073"/>
    <w:rsid w:val="00192889"/>
    <w:rsid w:val="00193863"/>
    <w:rsid w:val="001A6091"/>
    <w:rsid w:val="001B0045"/>
    <w:rsid w:val="001C0A3D"/>
    <w:rsid w:val="001C4FB9"/>
    <w:rsid w:val="001C6C6E"/>
    <w:rsid w:val="001D256C"/>
    <w:rsid w:val="001E0BF8"/>
    <w:rsid w:val="001E2562"/>
    <w:rsid w:val="001E4902"/>
    <w:rsid w:val="001F2DD0"/>
    <w:rsid w:val="00201586"/>
    <w:rsid w:val="002042BF"/>
    <w:rsid w:val="00206FAB"/>
    <w:rsid w:val="00236290"/>
    <w:rsid w:val="00241D36"/>
    <w:rsid w:val="00244588"/>
    <w:rsid w:val="00251D5C"/>
    <w:rsid w:val="00257301"/>
    <w:rsid w:val="00260877"/>
    <w:rsid w:val="00261466"/>
    <w:rsid w:val="00263E3A"/>
    <w:rsid w:val="00264056"/>
    <w:rsid w:val="00276143"/>
    <w:rsid w:val="002813B4"/>
    <w:rsid w:val="00297CDC"/>
    <w:rsid w:val="002A49DD"/>
    <w:rsid w:val="002B4967"/>
    <w:rsid w:val="002F38FB"/>
    <w:rsid w:val="002F444F"/>
    <w:rsid w:val="00305CAA"/>
    <w:rsid w:val="003127F8"/>
    <w:rsid w:val="00314E0D"/>
    <w:rsid w:val="003308DF"/>
    <w:rsid w:val="003429E4"/>
    <w:rsid w:val="00352CF8"/>
    <w:rsid w:val="00361B57"/>
    <w:rsid w:val="00364441"/>
    <w:rsid w:val="0037210E"/>
    <w:rsid w:val="003862A2"/>
    <w:rsid w:val="003924F0"/>
    <w:rsid w:val="003938B3"/>
    <w:rsid w:val="003B48E3"/>
    <w:rsid w:val="003C1E39"/>
    <w:rsid w:val="003E579E"/>
    <w:rsid w:val="00402C66"/>
    <w:rsid w:val="00415336"/>
    <w:rsid w:val="00427112"/>
    <w:rsid w:val="004275F3"/>
    <w:rsid w:val="004528DB"/>
    <w:rsid w:val="00453BAD"/>
    <w:rsid w:val="004557C8"/>
    <w:rsid w:val="00455A9C"/>
    <w:rsid w:val="004618AE"/>
    <w:rsid w:val="00463D6F"/>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510C97"/>
    <w:rsid w:val="00515E83"/>
    <w:rsid w:val="0052103E"/>
    <w:rsid w:val="005216C9"/>
    <w:rsid w:val="00521861"/>
    <w:rsid w:val="00521DD7"/>
    <w:rsid w:val="00523CB9"/>
    <w:rsid w:val="00535BD6"/>
    <w:rsid w:val="00540E7C"/>
    <w:rsid w:val="005569D4"/>
    <w:rsid w:val="005579C6"/>
    <w:rsid w:val="00560B53"/>
    <w:rsid w:val="005635DA"/>
    <w:rsid w:val="00566919"/>
    <w:rsid w:val="00571495"/>
    <w:rsid w:val="005715B6"/>
    <w:rsid w:val="0057303E"/>
    <w:rsid w:val="0057571F"/>
    <w:rsid w:val="005775E3"/>
    <w:rsid w:val="00591DF6"/>
    <w:rsid w:val="00596144"/>
    <w:rsid w:val="005B2C04"/>
    <w:rsid w:val="005B6B1B"/>
    <w:rsid w:val="005D1740"/>
    <w:rsid w:val="005D5A51"/>
    <w:rsid w:val="005D7BCD"/>
    <w:rsid w:val="005D7C2A"/>
    <w:rsid w:val="005E3318"/>
    <w:rsid w:val="005E708A"/>
    <w:rsid w:val="005F4F7E"/>
    <w:rsid w:val="005F6EE3"/>
    <w:rsid w:val="005F7067"/>
    <w:rsid w:val="00617AF1"/>
    <w:rsid w:val="00641382"/>
    <w:rsid w:val="00652CFC"/>
    <w:rsid w:val="00655269"/>
    <w:rsid w:val="00661D9A"/>
    <w:rsid w:val="006740B4"/>
    <w:rsid w:val="006765F3"/>
    <w:rsid w:val="00680DA9"/>
    <w:rsid w:val="006813FE"/>
    <w:rsid w:val="00682F61"/>
    <w:rsid w:val="006867EA"/>
    <w:rsid w:val="006948AE"/>
    <w:rsid w:val="006B242B"/>
    <w:rsid w:val="006D6F8A"/>
    <w:rsid w:val="006E1E9B"/>
    <w:rsid w:val="006E28CA"/>
    <w:rsid w:val="006E31A6"/>
    <w:rsid w:val="006F2765"/>
    <w:rsid w:val="006F5510"/>
    <w:rsid w:val="00714C8F"/>
    <w:rsid w:val="00732D1A"/>
    <w:rsid w:val="00734E08"/>
    <w:rsid w:val="00745003"/>
    <w:rsid w:val="00752DF7"/>
    <w:rsid w:val="00754891"/>
    <w:rsid w:val="0076363A"/>
    <w:rsid w:val="00781590"/>
    <w:rsid w:val="00781A62"/>
    <w:rsid w:val="007903BF"/>
    <w:rsid w:val="00790D59"/>
    <w:rsid w:val="007A3DEF"/>
    <w:rsid w:val="007A5039"/>
    <w:rsid w:val="007C3383"/>
    <w:rsid w:val="007D5D54"/>
    <w:rsid w:val="007E3416"/>
    <w:rsid w:val="007F0A5F"/>
    <w:rsid w:val="00803884"/>
    <w:rsid w:val="00810EB9"/>
    <w:rsid w:val="00814101"/>
    <w:rsid w:val="008234D2"/>
    <w:rsid w:val="00835FD1"/>
    <w:rsid w:val="00836D6D"/>
    <w:rsid w:val="008374D5"/>
    <w:rsid w:val="008423BA"/>
    <w:rsid w:val="00845783"/>
    <w:rsid w:val="00847999"/>
    <w:rsid w:val="00853C34"/>
    <w:rsid w:val="00873DF7"/>
    <w:rsid w:val="008841E8"/>
    <w:rsid w:val="00884BF9"/>
    <w:rsid w:val="008867A5"/>
    <w:rsid w:val="0089094E"/>
    <w:rsid w:val="00895E9D"/>
    <w:rsid w:val="008973D1"/>
    <w:rsid w:val="008979C7"/>
    <w:rsid w:val="008A0F4C"/>
    <w:rsid w:val="008B3676"/>
    <w:rsid w:val="008C0B7D"/>
    <w:rsid w:val="008C5233"/>
    <w:rsid w:val="008C76F8"/>
    <w:rsid w:val="008D344E"/>
    <w:rsid w:val="008E3C5D"/>
    <w:rsid w:val="00934BC8"/>
    <w:rsid w:val="009370CC"/>
    <w:rsid w:val="00943B46"/>
    <w:rsid w:val="00954AD5"/>
    <w:rsid w:val="0095554A"/>
    <w:rsid w:val="00963616"/>
    <w:rsid w:val="00976DBB"/>
    <w:rsid w:val="0098031C"/>
    <w:rsid w:val="009806E5"/>
    <w:rsid w:val="0098489A"/>
    <w:rsid w:val="009857A5"/>
    <w:rsid w:val="0099189B"/>
    <w:rsid w:val="009A241D"/>
    <w:rsid w:val="009A2E44"/>
    <w:rsid w:val="009B549C"/>
    <w:rsid w:val="009C2C5A"/>
    <w:rsid w:val="009E0801"/>
    <w:rsid w:val="00A055EA"/>
    <w:rsid w:val="00A14A1A"/>
    <w:rsid w:val="00A20E6B"/>
    <w:rsid w:val="00A24FD5"/>
    <w:rsid w:val="00A43A7B"/>
    <w:rsid w:val="00A547BC"/>
    <w:rsid w:val="00A54D09"/>
    <w:rsid w:val="00A56736"/>
    <w:rsid w:val="00A56DC1"/>
    <w:rsid w:val="00A6034B"/>
    <w:rsid w:val="00A636FD"/>
    <w:rsid w:val="00A768B7"/>
    <w:rsid w:val="00AA3349"/>
    <w:rsid w:val="00AB1D51"/>
    <w:rsid w:val="00AC010E"/>
    <w:rsid w:val="00AC2BD8"/>
    <w:rsid w:val="00B06608"/>
    <w:rsid w:val="00B17C13"/>
    <w:rsid w:val="00B20DAA"/>
    <w:rsid w:val="00B234FD"/>
    <w:rsid w:val="00B2664B"/>
    <w:rsid w:val="00B35CA4"/>
    <w:rsid w:val="00B43D1D"/>
    <w:rsid w:val="00B515EE"/>
    <w:rsid w:val="00B5377F"/>
    <w:rsid w:val="00B548BA"/>
    <w:rsid w:val="00B551D3"/>
    <w:rsid w:val="00B6186E"/>
    <w:rsid w:val="00B6267B"/>
    <w:rsid w:val="00B63446"/>
    <w:rsid w:val="00B80DC4"/>
    <w:rsid w:val="00B81AEB"/>
    <w:rsid w:val="00B86E46"/>
    <w:rsid w:val="00B95738"/>
    <w:rsid w:val="00BC0278"/>
    <w:rsid w:val="00BD4B3E"/>
    <w:rsid w:val="00BE774C"/>
    <w:rsid w:val="00BF7AC2"/>
    <w:rsid w:val="00C0003D"/>
    <w:rsid w:val="00C14F8A"/>
    <w:rsid w:val="00C2230B"/>
    <w:rsid w:val="00C26419"/>
    <w:rsid w:val="00C42C05"/>
    <w:rsid w:val="00C43892"/>
    <w:rsid w:val="00C537F1"/>
    <w:rsid w:val="00C57B4E"/>
    <w:rsid w:val="00C6430C"/>
    <w:rsid w:val="00C64BC8"/>
    <w:rsid w:val="00C90BCB"/>
    <w:rsid w:val="00C93084"/>
    <w:rsid w:val="00C955EE"/>
    <w:rsid w:val="00CA3AA2"/>
    <w:rsid w:val="00CA528D"/>
    <w:rsid w:val="00CB11C9"/>
    <w:rsid w:val="00CB1BB0"/>
    <w:rsid w:val="00CB2119"/>
    <w:rsid w:val="00CB598C"/>
    <w:rsid w:val="00CC5F05"/>
    <w:rsid w:val="00CD1516"/>
    <w:rsid w:val="00CE370B"/>
    <w:rsid w:val="00CE48B7"/>
    <w:rsid w:val="00D007B2"/>
    <w:rsid w:val="00D02930"/>
    <w:rsid w:val="00D14F71"/>
    <w:rsid w:val="00D20BDD"/>
    <w:rsid w:val="00D3740B"/>
    <w:rsid w:val="00D41896"/>
    <w:rsid w:val="00D562C4"/>
    <w:rsid w:val="00D56A23"/>
    <w:rsid w:val="00D76ADD"/>
    <w:rsid w:val="00D90D85"/>
    <w:rsid w:val="00D9546D"/>
    <w:rsid w:val="00D969B9"/>
    <w:rsid w:val="00D97951"/>
    <w:rsid w:val="00DA297B"/>
    <w:rsid w:val="00DB62DE"/>
    <w:rsid w:val="00DF40B0"/>
    <w:rsid w:val="00DF7F4A"/>
    <w:rsid w:val="00E00922"/>
    <w:rsid w:val="00E03078"/>
    <w:rsid w:val="00E1761E"/>
    <w:rsid w:val="00E3161D"/>
    <w:rsid w:val="00E35E29"/>
    <w:rsid w:val="00E367E1"/>
    <w:rsid w:val="00E46BA4"/>
    <w:rsid w:val="00E50D1D"/>
    <w:rsid w:val="00E6000C"/>
    <w:rsid w:val="00E75DEA"/>
    <w:rsid w:val="00E7712E"/>
    <w:rsid w:val="00E807A8"/>
    <w:rsid w:val="00E80B6F"/>
    <w:rsid w:val="00E83092"/>
    <w:rsid w:val="00E83F91"/>
    <w:rsid w:val="00E91CD1"/>
    <w:rsid w:val="00EA2080"/>
    <w:rsid w:val="00EA31F4"/>
    <w:rsid w:val="00EA34EF"/>
    <w:rsid w:val="00EA7C41"/>
    <w:rsid w:val="00EB548F"/>
    <w:rsid w:val="00EB5983"/>
    <w:rsid w:val="00EB75DF"/>
    <w:rsid w:val="00EC0284"/>
    <w:rsid w:val="00EC1465"/>
    <w:rsid w:val="00EC3CA9"/>
    <w:rsid w:val="00EF103D"/>
    <w:rsid w:val="00EF316C"/>
    <w:rsid w:val="00EF47B0"/>
    <w:rsid w:val="00F00F67"/>
    <w:rsid w:val="00F24D40"/>
    <w:rsid w:val="00F2603E"/>
    <w:rsid w:val="00F32022"/>
    <w:rsid w:val="00F332CB"/>
    <w:rsid w:val="00F342DD"/>
    <w:rsid w:val="00F375F6"/>
    <w:rsid w:val="00F40EE6"/>
    <w:rsid w:val="00F41BD8"/>
    <w:rsid w:val="00F43AC9"/>
    <w:rsid w:val="00F51F8C"/>
    <w:rsid w:val="00F54A55"/>
    <w:rsid w:val="00F62FAD"/>
    <w:rsid w:val="00F66C16"/>
    <w:rsid w:val="00F73375"/>
    <w:rsid w:val="00F82D02"/>
    <w:rsid w:val="00FA3399"/>
    <w:rsid w:val="00FA5E7C"/>
    <w:rsid w:val="00FB7A6E"/>
    <w:rsid w:val="00FC6909"/>
    <w:rsid w:val="00FE307D"/>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89337F"/>
  <w15:docId w15:val="{177C6993-F5E3-426C-BD2B-420F914F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1F1FC-C166-4EAE-B93F-687C34F6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1295</Words>
  <Characters>7385</Characters>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2019-04-18T07:10:00Z</dcterms:created>
  <dcterms:modified xsi:type="dcterms:W3CDTF">2020-02-28T08:16:00Z</dcterms:modified>
</cp:coreProperties>
</file>