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FAD99" w14:textId="59595F1C" w:rsidR="000F6A2A" w:rsidRDefault="00067964" w:rsidP="00956633">
      <w:pPr>
        <w:jc w:val="center"/>
        <w:rPr>
          <w:rFonts w:cs="Arial"/>
          <w:b/>
          <w:szCs w:val="22"/>
        </w:rPr>
      </w:pPr>
      <w:r w:rsidRPr="00067964">
        <w:rPr>
          <w:rFonts w:cs="Arial"/>
          <w:b/>
          <w:szCs w:val="22"/>
        </w:rPr>
        <w:t>Joint Crediting Mechanism Approved Methodology ID_AM02</w:t>
      </w:r>
      <w:r>
        <w:rPr>
          <w:rFonts w:cs="Arial" w:hint="eastAsia"/>
          <w:b/>
          <w:szCs w:val="22"/>
        </w:rPr>
        <w:t>4</w:t>
      </w:r>
    </w:p>
    <w:p w14:paraId="54A2A557" w14:textId="6F74B88D" w:rsidR="00067964" w:rsidRDefault="00067964" w:rsidP="00956633">
      <w:pPr>
        <w:jc w:val="center"/>
        <w:rPr>
          <w:rFonts w:cs="Arial"/>
          <w:b/>
          <w:szCs w:val="22"/>
        </w:rPr>
      </w:pPr>
      <w:r>
        <w:rPr>
          <w:rFonts w:cs="Arial"/>
          <w:b/>
          <w:szCs w:val="22"/>
        </w:rPr>
        <w:t>“</w:t>
      </w:r>
      <w:r w:rsidRPr="00067964">
        <w:rPr>
          <w:rFonts w:cs="Arial"/>
          <w:b/>
          <w:szCs w:val="22"/>
        </w:rPr>
        <w:t>Replacement of diffuser with aerator in aeration pond</w:t>
      </w:r>
      <w:r>
        <w:rPr>
          <w:rFonts w:cs="Arial"/>
          <w:b/>
          <w:szCs w:val="22"/>
        </w:rPr>
        <w:t>”</w:t>
      </w:r>
    </w:p>
    <w:p w14:paraId="345647E3" w14:textId="1E53A315" w:rsidR="0016310E" w:rsidRPr="00D36D5F" w:rsidRDefault="0016310E">
      <w:pP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6B4ECA" w:rsidRPr="00D36D5F" w14:paraId="31CED76F" w14:textId="77777777" w:rsidTr="00067964">
        <w:tc>
          <w:tcPr>
            <w:tcW w:w="5000" w:type="pct"/>
            <w:shd w:val="clear" w:color="auto" w:fill="17365D"/>
          </w:tcPr>
          <w:p w14:paraId="6D109FC9" w14:textId="77777777" w:rsidR="006B4ECA" w:rsidRPr="00D36D5F" w:rsidRDefault="006B4ECA" w:rsidP="001B3C38">
            <w:pPr>
              <w:numPr>
                <w:ilvl w:val="1"/>
                <w:numId w:val="3"/>
              </w:numPr>
              <w:rPr>
                <w:b/>
                <w:szCs w:val="22"/>
              </w:rPr>
            </w:pPr>
            <w:r w:rsidRPr="00D36D5F">
              <w:rPr>
                <w:b/>
                <w:szCs w:val="22"/>
              </w:rPr>
              <w:t>Title of the methodology</w:t>
            </w:r>
          </w:p>
        </w:tc>
      </w:tr>
    </w:tbl>
    <w:p w14:paraId="672B8913" w14:textId="77777777" w:rsidR="006B4ECA" w:rsidRPr="00D36D5F" w:rsidRDefault="006B4ECA" w:rsidP="00301A1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10E" w:rsidRPr="00D36D5F" w14:paraId="24487B68" w14:textId="77777777" w:rsidTr="00067964">
        <w:tc>
          <w:tcPr>
            <w:tcW w:w="5000" w:type="pct"/>
          </w:tcPr>
          <w:p w14:paraId="0C36903F" w14:textId="1DBA2223" w:rsidR="0016310E" w:rsidRPr="00D36D5F" w:rsidRDefault="00404306" w:rsidP="00301A13">
            <w:pPr>
              <w:rPr>
                <w:szCs w:val="22"/>
              </w:rPr>
            </w:pPr>
            <w:r w:rsidRPr="00D36D5F">
              <w:rPr>
                <w:szCs w:val="22"/>
              </w:rPr>
              <w:t>Replacement of diffuser with aerator in aeration pond</w:t>
            </w:r>
            <w:r w:rsidRPr="00D36D5F">
              <w:rPr>
                <w:rFonts w:hint="eastAsia"/>
                <w:szCs w:val="22"/>
              </w:rPr>
              <w:t xml:space="preserve">, </w:t>
            </w:r>
            <w:r w:rsidR="00067964">
              <w:rPr>
                <w:szCs w:val="22"/>
              </w:rPr>
              <w:t>Version 01.0</w:t>
            </w:r>
          </w:p>
        </w:tc>
      </w:tr>
    </w:tbl>
    <w:p w14:paraId="0BB3194E" w14:textId="77777777" w:rsidR="0016310E" w:rsidRPr="00D36D5F" w:rsidRDefault="0016310E" w:rsidP="00301A13">
      <w:pPr>
        <w:rPr>
          <w:color w:val="FF0000"/>
          <w:szCs w:val="22"/>
        </w:rPr>
      </w:pPr>
    </w:p>
    <w:p w14:paraId="70DE749D" w14:textId="77777777" w:rsidR="004F725C" w:rsidRPr="00D36D5F" w:rsidRDefault="004F725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2112EA" w:rsidRPr="00D36D5F" w14:paraId="477BCE75" w14:textId="77777777" w:rsidTr="00067964">
        <w:tc>
          <w:tcPr>
            <w:tcW w:w="5000" w:type="pct"/>
            <w:shd w:val="clear" w:color="auto" w:fill="17365D"/>
          </w:tcPr>
          <w:p w14:paraId="212C9C7B" w14:textId="77777777" w:rsidR="002112EA" w:rsidRPr="00D36D5F" w:rsidRDefault="002112EA" w:rsidP="001B3C38">
            <w:pPr>
              <w:numPr>
                <w:ilvl w:val="1"/>
                <w:numId w:val="3"/>
              </w:numPr>
              <w:rPr>
                <w:b/>
                <w:szCs w:val="22"/>
              </w:rPr>
            </w:pPr>
            <w:r w:rsidRPr="00D36D5F">
              <w:rPr>
                <w:b/>
                <w:szCs w:val="22"/>
              </w:rPr>
              <w:t>Terms and definitions</w:t>
            </w:r>
          </w:p>
        </w:tc>
      </w:tr>
    </w:tbl>
    <w:p w14:paraId="73AC4C0C" w14:textId="77777777" w:rsidR="002112EA" w:rsidRPr="00D36D5F"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647"/>
      </w:tblGrid>
      <w:tr w:rsidR="002112EA" w:rsidRPr="00D36D5F" w14:paraId="18805A85" w14:textId="77777777" w:rsidTr="00067964">
        <w:tc>
          <w:tcPr>
            <w:tcW w:w="1762" w:type="pct"/>
            <w:shd w:val="clear" w:color="auto" w:fill="C6D9F1"/>
          </w:tcPr>
          <w:p w14:paraId="33EE57A1" w14:textId="77777777" w:rsidR="002112EA" w:rsidRPr="00D36D5F" w:rsidRDefault="002112EA" w:rsidP="00A15D22">
            <w:pPr>
              <w:jc w:val="center"/>
              <w:rPr>
                <w:szCs w:val="22"/>
              </w:rPr>
            </w:pPr>
            <w:r w:rsidRPr="00D36D5F">
              <w:rPr>
                <w:rFonts w:hint="eastAsia"/>
                <w:szCs w:val="22"/>
              </w:rPr>
              <w:t>Terms</w:t>
            </w:r>
          </w:p>
        </w:tc>
        <w:tc>
          <w:tcPr>
            <w:tcW w:w="3238" w:type="pct"/>
            <w:shd w:val="clear" w:color="auto" w:fill="C6D9F1"/>
          </w:tcPr>
          <w:p w14:paraId="59A48B49" w14:textId="77777777" w:rsidR="002112EA" w:rsidRPr="00D36D5F" w:rsidRDefault="002112EA" w:rsidP="00A15D22">
            <w:pPr>
              <w:jc w:val="center"/>
              <w:rPr>
                <w:szCs w:val="22"/>
              </w:rPr>
            </w:pPr>
            <w:r w:rsidRPr="00D36D5F">
              <w:rPr>
                <w:rFonts w:hint="eastAsia"/>
                <w:szCs w:val="22"/>
              </w:rPr>
              <w:t>Definition</w:t>
            </w:r>
            <w:r w:rsidR="00D42C87" w:rsidRPr="00D36D5F">
              <w:rPr>
                <w:rFonts w:hint="eastAsia"/>
                <w:szCs w:val="22"/>
              </w:rPr>
              <w:t>s</w:t>
            </w:r>
          </w:p>
        </w:tc>
      </w:tr>
      <w:tr w:rsidR="00404306" w:rsidRPr="00D36D5F" w14:paraId="441648D5" w14:textId="77777777" w:rsidTr="00067964">
        <w:tc>
          <w:tcPr>
            <w:tcW w:w="1762" w:type="pct"/>
            <w:shd w:val="clear" w:color="auto" w:fill="auto"/>
          </w:tcPr>
          <w:p w14:paraId="0F1D627B" w14:textId="77777777" w:rsidR="00404306" w:rsidRPr="00D36D5F" w:rsidRDefault="00404306" w:rsidP="004A5739">
            <w:pPr>
              <w:jc w:val="left"/>
              <w:rPr>
                <w:szCs w:val="22"/>
              </w:rPr>
            </w:pPr>
            <w:r w:rsidRPr="00D36D5F">
              <w:rPr>
                <w:rFonts w:hint="eastAsia"/>
                <w:szCs w:val="22"/>
              </w:rPr>
              <w:t>D</w:t>
            </w:r>
            <w:r w:rsidRPr="00D36D5F">
              <w:rPr>
                <w:szCs w:val="22"/>
              </w:rPr>
              <w:t>iffuser</w:t>
            </w:r>
          </w:p>
        </w:tc>
        <w:tc>
          <w:tcPr>
            <w:tcW w:w="3238" w:type="pct"/>
            <w:shd w:val="clear" w:color="auto" w:fill="auto"/>
          </w:tcPr>
          <w:p w14:paraId="7557CB11" w14:textId="1C65E0B1" w:rsidR="00404306" w:rsidRPr="00D36D5F" w:rsidRDefault="00404306" w:rsidP="006C062B">
            <w:pPr>
              <w:jc w:val="left"/>
              <w:rPr>
                <w:szCs w:val="22"/>
              </w:rPr>
            </w:pPr>
            <w:r w:rsidRPr="00D36D5F">
              <w:rPr>
                <w:rFonts w:hint="eastAsia"/>
                <w:szCs w:val="22"/>
              </w:rPr>
              <w:t>A</w:t>
            </w:r>
            <w:r w:rsidRPr="00D36D5F">
              <w:rPr>
                <w:szCs w:val="22"/>
              </w:rPr>
              <w:t xml:space="preserve">eration device in the shape of a disc, tube or plate, which is used to </w:t>
            </w:r>
            <w:r w:rsidR="00CE3A77" w:rsidRPr="00D36D5F">
              <w:rPr>
                <w:rFonts w:hint="eastAsia"/>
                <w:szCs w:val="22"/>
              </w:rPr>
              <w:t>supply</w:t>
            </w:r>
            <w:r w:rsidRPr="00D36D5F">
              <w:rPr>
                <w:szCs w:val="22"/>
              </w:rPr>
              <w:t xml:space="preserve"> air </w:t>
            </w:r>
            <w:r w:rsidR="00BB0583" w:rsidRPr="00D36D5F">
              <w:rPr>
                <w:rFonts w:hint="eastAsia"/>
                <w:szCs w:val="22"/>
              </w:rPr>
              <w:t xml:space="preserve">from blowers </w:t>
            </w:r>
            <w:r w:rsidRPr="00D36D5F">
              <w:rPr>
                <w:szCs w:val="22"/>
              </w:rPr>
              <w:t>into wastewater</w:t>
            </w:r>
            <w:r w:rsidR="00CE3A77" w:rsidRPr="00D36D5F">
              <w:rPr>
                <w:rFonts w:hint="eastAsia"/>
                <w:szCs w:val="22"/>
              </w:rPr>
              <w:t xml:space="preserve"> </w:t>
            </w:r>
            <w:r w:rsidR="00E11720" w:rsidRPr="00D36D5F">
              <w:rPr>
                <w:rFonts w:hint="eastAsia"/>
                <w:szCs w:val="22"/>
              </w:rPr>
              <w:t xml:space="preserve">for aerobic wastewater treatment </w:t>
            </w:r>
            <w:r w:rsidR="00CE3A77" w:rsidRPr="00D36D5F">
              <w:rPr>
                <w:rFonts w:hint="eastAsia"/>
                <w:szCs w:val="22"/>
              </w:rPr>
              <w:t>by</w:t>
            </w:r>
            <w:r w:rsidRPr="00D36D5F">
              <w:rPr>
                <w:szCs w:val="22"/>
              </w:rPr>
              <w:t xml:space="preserve"> producing fine bubbles </w:t>
            </w:r>
            <w:r w:rsidR="00B127DA" w:rsidRPr="00D36D5F">
              <w:rPr>
                <w:rFonts w:hint="eastAsia"/>
                <w:szCs w:val="22"/>
              </w:rPr>
              <w:t>in</w:t>
            </w:r>
            <w:r w:rsidRPr="00D36D5F">
              <w:rPr>
                <w:rFonts w:hint="eastAsia"/>
                <w:szCs w:val="22"/>
              </w:rPr>
              <w:t xml:space="preserve"> </w:t>
            </w:r>
            <w:r w:rsidR="00BB0583" w:rsidRPr="00D36D5F">
              <w:rPr>
                <w:rFonts w:hint="eastAsia"/>
                <w:szCs w:val="22"/>
              </w:rPr>
              <w:t>aeration pond</w:t>
            </w:r>
            <w:r w:rsidR="00B127DA" w:rsidRPr="00D36D5F">
              <w:rPr>
                <w:rFonts w:hint="eastAsia"/>
                <w:szCs w:val="22"/>
              </w:rPr>
              <w:t>s</w:t>
            </w:r>
            <w:r w:rsidR="00BB0583" w:rsidRPr="00D36D5F">
              <w:rPr>
                <w:rFonts w:hint="eastAsia"/>
                <w:szCs w:val="22"/>
              </w:rPr>
              <w:t xml:space="preserve"> for </w:t>
            </w:r>
            <w:r w:rsidR="00BB0583" w:rsidRPr="00D36D5F">
              <w:rPr>
                <w:szCs w:val="22"/>
              </w:rPr>
              <w:t>wastewater</w:t>
            </w:r>
            <w:r w:rsidR="00BB0583" w:rsidRPr="00D36D5F">
              <w:rPr>
                <w:rFonts w:hint="eastAsia"/>
                <w:szCs w:val="22"/>
              </w:rPr>
              <w:t xml:space="preserve"> treatment</w:t>
            </w:r>
            <w:r w:rsidR="00165C1E" w:rsidRPr="00D36D5F">
              <w:rPr>
                <w:rFonts w:hint="eastAsia"/>
                <w:szCs w:val="22"/>
              </w:rPr>
              <w:t>.</w:t>
            </w:r>
          </w:p>
        </w:tc>
      </w:tr>
      <w:tr w:rsidR="00404306" w:rsidRPr="00D36D5F" w14:paraId="40973F7E" w14:textId="77777777" w:rsidTr="00067964">
        <w:tc>
          <w:tcPr>
            <w:tcW w:w="1762" w:type="pct"/>
            <w:shd w:val="clear" w:color="auto" w:fill="auto"/>
          </w:tcPr>
          <w:p w14:paraId="25F4DE62" w14:textId="77777777" w:rsidR="00404306" w:rsidRPr="00D36D5F" w:rsidRDefault="00404306" w:rsidP="004A5739">
            <w:pPr>
              <w:jc w:val="left"/>
              <w:rPr>
                <w:szCs w:val="22"/>
              </w:rPr>
            </w:pPr>
            <w:r w:rsidRPr="00D36D5F">
              <w:rPr>
                <w:szCs w:val="22"/>
              </w:rPr>
              <w:t>Aerator</w:t>
            </w:r>
          </w:p>
        </w:tc>
        <w:tc>
          <w:tcPr>
            <w:tcW w:w="3238" w:type="pct"/>
            <w:shd w:val="clear" w:color="auto" w:fill="auto"/>
          </w:tcPr>
          <w:p w14:paraId="3E04289F" w14:textId="77777777" w:rsidR="00404306" w:rsidRPr="00D36D5F" w:rsidRDefault="004616FC" w:rsidP="00165C1E">
            <w:pPr>
              <w:jc w:val="left"/>
              <w:rPr>
                <w:szCs w:val="22"/>
              </w:rPr>
            </w:pPr>
            <w:r w:rsidRPr="00D36D5F">
              <w:rPr>
                <w:szCs w:val="22"/>
              </w:rPr>
              <w:t>Aeration device</w:t>
            </w:r>
            <w:r w:rsidRPr="00D36D5F">
              <w:rPr>
                <w:rFonts w:hint="eastAsia"/>
                <w:szCs w:val="22"/>
              </w:rPr>
              <w:t xml:space="preserve"> </w:t>
            </w:r>
            <w:r w:rsidR="00165C1E" w:rsidRPr="00D36D5F">
              <w:rPr>
                <w:rFonts w:hint="eastAsia"/>
                <w:szCs w:val="22"/>
              </w:rPr>
              <w:t xml:space="preserve">without power unit, </w:t>
            </w:r>
            <w:r w:rsidRPr="00D36D5F">
              <w:rPr>
                <w:szCs w:val="22"/>
              </w:rPr>
              <w:t xml:space="preserve">which is used to </w:t>
            </w:r>
            <w:r w:rsidR="00CE3A77" w:rsidRPr="00D36D5F">
              <w:rPr>
                <w:rFonts w:hint="eastAsia"/>
                <w:szCs w:val="22"/>
              </w:rPr>
              <w:t>supply</w:t>
            </w:r>
            <w:r w:rsidRPr="00D36D5F">
              <w:rPr>
                <w:rFonts w:hint="eastAsia"/>
                <w:szCs w:val="22"/>
              </w:rPr>
              <w:t xml:space="preserve"> air </w:t>
            </w:r>
            <w:r w:rsidR="00BB0583" w:rsidRPr="00D36D5F">
              <w:rPr>
                <w:rFonts w:hint="eastAsia"/>
                <w:szCs w:val="22"/>
              </w:rPr>
              <w:t xml:space="preserve">from blowers into wastewater </w:t>
            </w:r>
            <w:r w:rsidR="00114F7F" w:rsidRPr="00D36D5F">
              <w:rPr>
                <w:rFonts w:hint="eastAsia"/>
                <w:szCs w:val="22"/>
              </w:rPr>
              <w:t xml:space="preserve">for aerobic wastewater treatment </w:t>
            </w:r>
            <w:r w:rsidR="00BB0583" w:rsidRPr="00D36D5F">
              <w:rPr>
                <w:rFonts w:hint="eastAsia"/>
                <w:szCs w:val="22"/>
              </w:rPr>
              <w:t xml:space="preserve">by mixing air and wastewater </w:t>
            </w:r>
            <w:proofErr w:type="gramStart"/>
            <w:r w:rsidR="00BB0583" w:rsidRPr="00D36D5F">
              <w:rPr>
                <w:rFonts w:hint="eastAsia"/>
                <w:szCs w:val="22"/>
              </w:rPr>
              <w:t xml:space="preserve">in </w:t>
            </w:r>
            <w:r w:rsidR="008E694D" w:rsidRPr="00D36D5F">
              <w:rPr>
                <w:rFonts w:hint="eastAsia"/>
                <w:szCs w:val="22"/>
              </w:rPr>
              <w:t xml:space="preserve">itself </w:t>
            </w:r>
            <w:r w:rsidR="00CE3A77" w:rsidRPr="00D36D5F">
              <w:rPr>
                <w:rFonts w:hint="eastAsia"/>
                <w:szCs w:val="22"/>
              </w:rPr>
              <w:t>and</w:t>
            </w:r>
            <w:proofErr w:type="gramEnd"/>
            <w:r w:rsidR="00CE3A77" w:rsidRPr="00D36D5F">
              <w:rPr>
                <w:rFonts w:hint="eastAsia"/>
                <w:szCs w:val="22"/>
              </w:rPr>
              <w:t xml:space="preserve"> producing</w:t>
            </w:r>
            <w:r w:rsidR="00BB0583" w:rsidRPr="00D36D5F">
              <w:rPr>
                <w:rFonts w:hint="eastAsia"/>
                <w:szCs w:val="22"/>
              </w:rPr>
              <w:t xml:space="preserve"> water circulation in the entire aeration pond</w:t>
            </w:r>
            <w:r w:rsidR="00114F7F" w:rsidRPr="00D36D5F">
              <w:rPr>
                <w:rFonts w:hint="eastAsia"/>
                <w:szCs w:val="22"/>
              </w:rPr>
              <w:t>s</w:t>
            </w:r>
            <w:r w:rsidR="00140D87" w:rsidRPr="00D36D5F">
              <w:rPr>
                <w:rFonts w:hint="eastAsia"/>
                <w:szCs w:val="22"/>
              </w:rPr>
              <w:t>.</w:t>
            </w:r>
          </w:p>
        </w:tc>
      </w:tr>
    </w:tbl>
    <w:p w14:paraId="056B958D" w14:textId="77777777" w:rsidR="002112EA" w:rsidRPr="00D36D5F" w:rsidRDefault="002112EA" w:rsidP="002750AC">
      <w:pPr>
        <w:pStyle w:val="1"/>
        <w:numPr>
          <w:ilvl w:val="0"/>
          <w:numId w:val="0"/>
        </w:numPr>
      </w:pPr>
    </w:p>
    <w:p w14:paraId="0B54EE5C" w14:textId="77777777" w:rsidR="002750AC" w:rsidRPr="00D36D5F"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2750AC" w:rsidRPr="00D36D5F" w14:paraId="0D871423" w14:textId="77777777" w:rsidTr="00067964">
        <w:tc>
          <w:tcPr>
            <w:tcW w:w="5000" w:type="pct"/>
            <w:shd w:val="clear" w:color="auto" w:fill="17365D"/>
          </w:tcPr>
          <w:p w14:paraId="5448F25F" w14:textId="77777777" w:rsidR="002750AC" w:rsidRPr="00D36D5F" w:rsidRDefault="002750AC" w:rsidP="001B3C38">
            <w:pPr>
              <w:numPr>
                <w:ilvl w:val="1"/>
                <w:numId w:val="3"/>
              </w:numPr>
              <w:rPr>
                <w:b/>
                <w:szCs w:val="22"/>
              </w:rPr>
            </w:pPr>
            <w:r w:rsidRPr="00D36D5F">
              <w:rPr>
                <w:b/>
                <w:szCs w:val="22"/>
              </w:rPr>
              <w:t>Summary of the methodology</w:t>
            </w:r>
          </w:p>
        </w:tc>
      </w:tr>
    </w:tbl>
    <w:p w14:paraId="121C2C3A" w14:textId="77777777" w:rsidR="00B558EF" w:rsidRPr="00D36D5F" w:rsidRDefault="00B558EF" w:rsidP="00301A13">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5895"/>
      </w:tblGrid>
      <w:tr w:rsidR="005C1700" w:rsidRPr="00D36D5F" w14:paraId="7ACDE796" w14:textId="77777777" w:rsidTr="00067964">
        <w:tc>
          <w:tcPr>
            <w:tcW w:w="1620" w:type="pct"/>
            <w:shd w:val="clear" w:color="auto" w:fill="C6D9F1"/>
          </w:tcPr>
          <w:p w14:paraId="5DD978AC" w14:textId="77777777" w:rsidR="005C1700" w:rsidRPr="00D36D5F" w:rsidRDefault="00060EC2" w:rsidP="0099640B">
            <w:pPr>
              <w:pStyle w:val="1"/>
              <w:numPr>
                <w:ilvl w:val="0"/>
                <w:numId w:val="0"/>
              </w:numPr>
              <w:jc w:val="center"/>
              <w:rPr>
                <w:kern w:val="2"/>
              </w:rPr>
            </w:pPr>
            <w:r w:rsidRPr="00D36D5F">
              <w:rPr>
                <w:rFonts w:hint="eastAsia"/>
                <w:kern w:val="2"/>
              </w:rPr>
              <w:t>Items</w:t>
            </w:r>
          </w:p>
        </w:tc>
        <w:tc>
          <w:tcPr>
            <w:tcW w:w="3380" w:type="pct"/>
            <w:shd w:val="clear" w:color="auto" w:fill="C6D9F1"/>
          </w:tcPr>
          <w:p w14:paraId="7AF742E3" w14:textId="77777777" w:rsidR="005C1700" w:rsidRPr="00D36D5F" w:rsidRDefault="005C1700" w:rsidP="0099640B">
            <w:pPr>
              <w:pStyle w:val="1"/>
              <w:numPr>
                <w:ilvl w:val="0"/>
                <w:numId w:val="0"/>
              </w:numPr>
              <w:jc w:val="center"/>
              <w:rPr>
                <w:color w:val="auto"/>
                <w:kern w:val="2"/>
              </w:rPr>
            </w:pPr>
            <w:r w:rsidRPr="00D36D5F">
              <w:rPr>
                <w:rFonts w:hint="eastAsia"/>
                <w:color w:val="auto"/>
                <w:kern w:val="2"/>
              </w:rPr>
              <w:t>Summary</w:t>
            </w:r>
          </w:p>
        </w:tc>
      </w:tr>
      <w:tr w:rsidR="00344B45" w:rsidRPr="00D36D5F" w14:paraId="0C929841" w14:textId="77777777" w:rsidTr="00067964">
        <w:tc>
          <w:tcPr>
            <w:tcW w:w="1620" w:type="pct"/>
            <w:shd w:val="clear" w:color="auto" w:fill="auto"/>
          </w:tcPr>
          <w:p w14:paraId="483A5FB3" w14:textId="77777777" w:rsidR="00344B45" w:rsidRPr="00D36D5F" w:rsidRDefault="00344B45" w:rsidP="0099640B">
            <w:pPr>
              <w:pStyle w:val="1"/>
              <w:numPr>
                <w:ilvl w:val="0"/>
                <w:numId w:val="0"/>
              </w:numPr>
              <w:rPr>
                <w:kern w:val="2"/>
              </w:rPr>
            </w:pPr>
            <w:r w:rsidRPr="00D36D5F">
              <w:rPr>
                <w:i/>
                <w:kern w:val="2"/>
              </w:rPr>
              <w:t xml:space="preserve">GHG emission reduction </w:t>
            </w:r>
            <w:r w:rsidRPr="00D36D5F">
              <w:rPr>
                <w:rFonts w:hint="eastAsia"/>
                <w:i/>
                <w:kern w:val="2"/>
              </w:rPr>
              <w:t>measures</w:t>
            </w:r>
          </w:p>
        </w:tc>
        <w:tc>
          <w:tcPr>
            <w:tcW w:w="3380" w:type="pct"/>
            <w:shd w:val="clear" w:color="auto" w:fill="auto"/>
          </w:tcPr>
          <w:p w14:paraId="027639C3" w14:textId="2C6DBA83" w:rsidR="00344B45" w:rsidRPr="00D36D5F" w:rsidRDefault="00980DD3" w:rsidP="00FA1F69">
            <w:pPr>
              <w:rPr>
                <w:szCs w:val="22"/>
              </w:rPr>
            </w:pPr>
            <w:r w:rsidRPr="00D36D5F">
              <w:rPr>
                <w:szCs w:val="22"/>
              </w:rPr>
              <w:t>F</w:t>
            </w:r>
            <w:r w:rsidRPr="00D36D5F">
              <w:rPr>
                <w:rFonts w:hint="eastAsia"/>
                <w:szCs w:val="22"/>
              </w:rPr>
              <w:t xml:space="preserve">or aerobic wastewater </w:t>
            </w:r>
            <w:r w:rsidRPr="00D36D5F">
              <w:rPr>
                <w:szCs w:val="22"/>
              </w:rPr>
              <w:t>treatment</w:t>
            </w:r>
            <w:r w:rsidRPr="00D36D5F">
              <w:rPr>
                <w:rFonts w:hint="eastAsia"/>
                <w:szCs w:val="22"/>
              </w:rPr>
              <w:t>, aeration device</w:t>
            </w:r>
            <w:r w:rsidR="00B13347" w:rsidRPr="00D36D5F">
              <w:rPr>
                <w:rFonts w:hint="eastAsia"/>
                <w:szCs w:val="22"/>
              </w:rPr>
              <w:t>(</w:t>
            </w:r>
            <w:r w:rsidRPr="00D36D5F">
              <w:rPr>
                <w:rFonts w:hint="eastAsia"/>
                <w:szCs w:val="22"/>
              </w:rPr>
              <w:t>s</w:t>
            </w:r>
            <w:r w:rsidR="00B13347" w:rsidRPr="00D36D5F">
              <w:rPr>
                <w:rFonts w:hint="eastAsia"/>
                <w:szCs w:val="22"/>
              </w:rPr>
              <w:t>)</w:t>
            </w:r>
            <w:r w:rsidRPr="00D36D5F">
              <w:rPr>
                <w:rFonts w:hint="eastAsia"/>
                <w:szCs w:val="22"/>
              </w:rPr>
              <w:t xml:space="preserve"> </w:t>
            </w:r>
            <w:r w:rsidR="00B13347" w:rsidRPr="00D36D5F">
              <w:rPr>
                <w:rFonts w:hint="eastAsia"/>
                <w:szCs w:val="22"/>
              </w:rPr>
              <w:t>is(</w:t>
            </w:r>
            <w:r w:rsidR="00B46447" w:rsidRPr="00D36D5F">
              <w:rPr>
                <w:rFonts w:hint="eastAsia"/>
                <w:szCs w:val="22"/>
              </w:rPr>
              <w:t>are</w:t>
            </w:r>
            <w:r w:rsidR="00B13347" w:rsidRPr="00D36D5F">
              <w:rPr>
                <w:rFonts w:hint="eastAsia"/>
                <w:szCs w:val="22"/>
              </w:rPr>
              <w:t>)</w:t>
            </w:r>
            <w:r w:rsidR="00B46447" w:rsidRPr="00D36D5F">
              <w:rPr>
                <w:rFonts w:hint="eastAsia"/>
                <w:szCs w:val="22"/>
              </w:rPr>
              <w:t xml:space="preserve"> used for </w:t>
            </w:r>
            <w:r w:rsidR="00B46447" w:rsidRPr="00D36D5F">
              <w:rPr>
                <w:szCs w:val="22"/>
              </w:rPr>
              <w:t>suppl</w:t>
            </w:r>
            <w:r w:rsidR="0008522E">
              <w:rPr>
                <w:szCs w:val="22"/>
              </w:rPr>
              <w:t>y</w:t>
            </w:r>
            <w:r w:rsidR="00B46447" w:rsidRPr="00D36D5F">
              <w:rPr>
                <w:szCs w:val="22"/>
              </w:rPr>
              <w:t>ing</w:t>
            </w:r>
            <w:r w:rsidR="00B46447" w:rsidRPr="00D36D5F">
              <w:rPr>
                <w:rFonts w:hint="eastAsia"/>
                <w:szCs w:val="22"/>
              </w:rPr>
              <w:t xml:space="preserve"> air into wastewater. </w:t>
            </w:r>
            <w:r w:rsidR="00A0172F" w:rsidRPr="00D36D5F">
              <w:rPr>
                <w:rFonts w:hint="eastAsia"/>
                <w:szCs w:val="22"/>
              </w:rPr>
              <w:t>Replacement of the diffuser</w:t>
            </w:r>
            <w:r w:rsidR="00FA1F69" w:rsidRPr="00D36D5F">
              <w:rPr>
                <w:rFonts w:hint="eastAsia"/>
                <w:szCs w:val="22"/>
              </w:rPr>
              <w:t xml:space="preserve"> </w:t>
            </w:r>
            <w:r w:rsidR="00A0172F" w:rsidRPr="00D36D5F">
              <w:rPr>
                <w:rFonts w:hint="eastAsia"/>
                <w:szCs w:val="22"/>
              </w:rPr>
              <w:t xml:space="preserve">with the aerator enables to reduce air </w:t>
            </w:r>
            <w:r w:rsidR="00D67EFC" w:rsidRPr="00D36D5F">
              <w:rPr>
                <w:rFonts w:hint="eastAsia"/>
                <w:szCs w:val="22"/>
              </w:rPr>
              <w:t xml:space="preserve">discharge </w:t>
            </w:r>
            <w:r w:rsidR="00A0172F" w:rsidRPr="00D36D5F">
              <w:rPr>
                <w:rFonts w:hint="eastAsia"/>
                <w:szCs w:val="22"/>
              </w:rPr>
              <w:t>pressure at blower</w:t>
            </w:r>
            <w:r w:rsidR="00B17E69" w:rsidRPr="00D36D5F">
              <w:rPr>
                <w:rFonts w:hint="eastAsia"/>
                <w:szCs w:val="22"/>
              </w:rPr>
              <w:t>(</w:t>
            </w:r>
            <w:r w:rsidR="00A0172F" w:rsidRPr="00D36D5F">
              <w:rPr>
                <w:rFonts w:hint="eastAsia"/>
                <w:szCs w:val="22"/>
              </w:rPr>
              <w:t>s</w:t>
            </w:r>
            <w:r w:rsidR="00B17E69" w:rsidRPr="00D36D5F">
              <w:rPr>
                <w:rFonts w:hint="eastAsia"/>
                <w:szCs w:val="22"/>
              </w:rPr>
              <w:t>),</w:t>
            </w:r>
            <w:r w:rsidR="00A0172F" w:rsidRPr="00D36D5F">
              <w:rPr>
                <w:rFonts w:hint="eastAsia"/>
                <w:szCs w:val="22"/>
              </w:rPr>
              <w:t xml:space="preserve"> </w:t>
            </w:r>
            <w:r w:rsidRPr="00D36D5F">
              <w:rPr>
                <w:rFonts w:hint="eastAsia"/>
                <w:szCs w:val="22"/>
              </w:rPr>
              <w:t>to run blower</w:t>
            </w:r>
            <w:r w:rsidR="00B17E69" w:rsidRPr="00D36D5F">
              <w:rPr>
                <w:rFonts w:hint="eastAsia"/>
                <w:szCs w:val="22"/>
              </w:rPr>
              <w:t>(s)</w:t>
            </w:r>
            <w:r w:rsidRPr="00D36D5F">
              <w:rPr>
                <w:rFonts w:hint="eastAsia"/>
                <w:szCs w:val="22"/>
              </w:rPr>
              <w:t xml:space="preserve"> not </w:t>
            </w:r>
            <w:r w:rsidRPr="00D36D5F">
              <w:rPr>
                <w:szCs w:val="22"/>
              </w:rPr>
              <w:t>continuously</w:t>
            </w:r>
            <w:r w:rsidRPr="00D36D5F">
              <w:rPr>
                <w:rFonts w:hint="eastAsia"/>
                <w:szCs w:val="22"/>
              </w:rPr>
              <w:t xml:space="preserve"> but </w:t>
            </w:r>
            <w:r w:rsidRPr="00D36D5F">
              <w:rPr>
                <w:szCs w:val="22"/>
              </w:rPr>
              <w:t>intermittent</w:t>
            </w:r>
            <w:r w:rsidR="00B17E69" w:rsidRPr="00D36D5F">
              <w:rPr>
                <w:rFonts w:hint="eastAsia"/>
                <w:szCs w:val="22"/>
              </w:rPr>
              <w:t>ly</w:t>
            </w:r>
            <w:r w:rsidRPr="00D36D5F">
              <w:rPr>
                <w:rFonts w:hint="eastAsia"/>
                <w:szCs w:val="22"/>
              </w:rPr>
              <w:t xml:space="preserve"> and to reduce</w:t>
            </w:r>
            <w:r w:rsidR="00166C25" w:rsidRPr="00D36D5F">
              <w:rPr>
                <w:rFonts w:hint="eastAsia"/>
                <w:szCs w:val="22"/>
              </w:rPr>
              <w:t xml:space="preserve"> discharge</w:t>
            </w:r>
            <w:r w:rsidRPr="00D36D5F">
              <w:rPr>
                <w:rFonts w:hint="eastAsia"/>
                <w:szCs w:val="22"/>
              </w:rPr>
              <w:t xml:space="preserve"> amounts of air from blower</w:t>
            </w:r>
            <w:r w:rsidR="00B17E69" w:rsidRPr="00D36D5F">
              <w:rPr>
                <w:rFonts w:hint="eastAsia"/>
                <w:szCs w:val="22"/>
              </w:rPr>
              <w:t>(s)</w:t>
            </w:r>
            <w:r w:rsidRPr="00D36D5F">
              <w:rPr>
                <w:rFonts w:hint="eastAsia"/>
                <w:szCs w:val="22"/>
              </w:rPr>
              <w:t xml:space="preserve">. </w:t>
            </w:r>
            <w:r w:rsidRPr="00D36D5F">
              <w:rPr>
                <w:szCs w:val="22"/>
              </w:rPr>
              <w:t>B</w:t>
            </w:r>
            <w:r w:rsidRPr="00D36D5F">
              <w:rPr>
                <w:rFonts w:hint="eastAsia"/>
                <w:szCs w:val="22"/>
              </w:rPr>
              <w:t>y these effects, electricity consumption at blower</w:t>
            </w:r>
            <w:r w:rsidR="00B17E69" w:rsidRPr="00D36D5F">
              <w:rPr>
                <w:rFonts w:hint="eastAsia"/>
                <w:szCs w:val="22"/>
              </w:rPr>
              <w:t>(s)</w:t>
            </w:r>
            <w:r w:rsidRPr="00D36D5F">
              <w:rPr>
                <w:rFonts w:hint="eastAsia"/>
                <w:szCs w:val="22"/>
              </w:rPr>
              <w:t xml:space="preserve"> can be reduced</w:t>
            </w:r>
            <w:r w:rsidR="00B46447" w:rsidRPr="00D36D5F">
              <w:rPr>
                <w:rFonts w:hint="eastAsia"/>
                <w:szCs w:val="22"/>
              </w:rPr>
              <w:t>.</w:t>
            </w:r>
          </w:p>
        </w:tc>
      </w:tr>
      <w:tr w:rsidR="00344B45" w:rsidRPr="00D36D5F" w14:paraId="5934DE02" w14:textId="77777777" w:rsidTr="00067964">
        <w:tc>
          <w:tcPr>
            <w:tcW w:w="1620" w:type="pct"/>
            <w:shd w:val="clear" w:color="auto" w:fill="auto"/>
          </w:tcPr>
          <w:p w14:paraId="6EE7A1BF" w14:textId="77777777" w:rsidR="00344B45" w:rsidRPr="00D36D5F" w:rsidRDefault="00344B45" w:rsidP="0099640B">
            <w:pPr>
              <w:pStyle w:val="1"/>
              <w:numPr>
                <w:ilvl w:val="0"/>
                <w:numId w:val="0"/>
              </w:numPr>
              <w:tabs>
                <w:tab w:val="clear" w:pos="680"/>
                <w:tab w:val="left" w:pos="2753"/>
              </w:tabs>
              <w:rPr>
                <w:kern w:val="2"/>
              </w:rPr>
            </w:pPr>
            <w:r w:rsidRPr="00D36D5F">
              <w:rPr>
                <w:rFonts w:hint="eastAsia"/>
                <w:i/>
                <w:kern w:val="2"/>
              </w:rPr>
              <w:t>Calculation of reference emissions</w:t>
            </w:r>
          </w:p>
        </w:tc>
        <w:tc>
          <w:tcPr>
            <w:tcW w:w="3380" w:type="pct"/>
            <w:shd w:val="clear" w:color="auto" w:fill="auto"/>
          </w:tcPr>
          <w:p w14:paraId="47350CB2" w14:textId="0E021D60" w:rsidR="00344B45" w:rsidRPr="00D36D5F" w:rsidRDefault="002F0EFB" w:rsidP="00595A21">
            <w:pPr>
              <w:rPr>
                <w:szCs w:val="22"/>
              </w:rPr>
            </w:pPr>
            <w:r w:rsidRPr="0066644A">
              <w:rPr>
                <w:rFonts w:eastAsiaTheme="minorEastAsia"/>
              </w:rPr>
              <w:t>R</w:t>
            </w:r>
            <w:r w:rsidRPr="0066644A">
              <w:rPr>
                <w:rFonts w:eastAsiaTheme="minorEastAsia" w:hint="eastAsia"/>
              </w:rPr>
              <w:t>eference emissions</w:t>
            </w:r>
            <w:r w:rsidR="00C1166F" w:rsidRPr="0066644A">
              <w:rPr>
                <w:rFonts w:eastAsiaTheme="minorEastAsia" w:hint="eastAsia"/>
              </w:rPr>
              <w:t xml:space="preserve"> </w:t>
            </w:r>
            <w:r w:rsidR="00B17E69" w:rsidRPr="0066644A">
              <w:rPr>
                <w:rFonts w:eastAsiaTheme="minorEastAsia" w:hint="eastAsia"/>
              </w:rPr>
              <w:t xml:space="preserve">are </w:t>
            </w:r>
            <w:r w:rsidR="00C1166F" w:rsidRPr="0066644A">
              <w:rPr>
                <w:rFonts w:eastAsiaTheme="minorEastAsia" w:hint="eastAsia"/>
              </w:rPr>
              <w:t xml:space="preserve">calculated with </w:t>
            </w:r>
            <w:r w:rsidR="00C1166F" w:rsidRPr="0066644A">
              <w:rPr>
                <w:rFonts w:eastAsiaTheme="minorEastAsia"/>
              </w:rPr>
              <w:t>electricity</w:t>
            </w:r>
            <w:r w:rsidR="00C1166F" w:rsidRPr="0066644A">
              <w:rPr>
                <w:rFonts w:eastAsiaTheme="minorEastAsia" w:hint="eastAsia"/>
              </w:rPr>
              <w:t xml:space="preserve"> </w:t>
            </w:r>
            <w:r w:rsidR="00C1166F" w:rsidRPr="0066644A">
              <w:rPr>
                <w:rFonts w:eastAsiaTheme="minorEastAsia"/>
              </w:rPr>
              <w:t>consumption</w:t>
            </w:r>
            <w:r w:rsidR="00C1166F" w:rsidRPr="0066644A">
              <w:rPr>
                <w:rFonts w:eastAsiaTheme="minorEastAsia" w:hint="eastAsia"/>
              </w:rPr>
              <w:t xml:space="preserve"> </w:t>
            </w:r>
            <w:r w:rsidR="00595A21" w:rsidRPr="0066644A">
              <w:rPr>
                <w:rFonts w:eastAsiaTheme="minorEastAsia" w:hint="eastAsia"/>
              </w:rPr>
              <w:t>of</w:t>
            </w:r>
            <w:r w:rsidR="00C1166F" w:rsidRPr="0066644A">
              <w:rPr>
                <w:rFonts w:eastAsiaTheme="minorEastAsia" w:hint="eastAsia"/>
              </w:rPr>
              <w:t xml:space="preserve"> blower</w:t>
            </w:r>
            <w:r w:rsidR="00D225D8" w:rsidRPr="0066644A">
              <w:rPr>
                <w:rFonts w:hint="eastAsia"/>
                <w:szCs w:val="22"/>
              </w:rPr>
              <w:t>(s)</w:t>
            </w:r>
            <w:r w:rsidR="00C1166F" w:rsidRPr="0066644A">
              <w:rPr>
                <w:rFonts w:eastAsiaTheme="minorEastAsia" w:hint="eastAsia"/>
              </w:rPr>
              <w:t xml:space="preserve"> </w:t>
            </w:r>
            <w:r w:rsidR="007B7632" w:rsidRPr="0066644A">
              <w:rPr>
                <w:rFonts w:eastAsiaTheme="minorEastAsia" w:hint="eastAsia"/>
              </w:rPr>
              <w:t xml:space="preserve">connected </w:t>
            </w:r>
            <w:r w:rsidR="00C1166F" w:rsidRPr="0066644A">
              <w:rPr>
                <w:rFonts w:eastAsiaTheme="minorEastAsia" w:hint="eastAsia"/>
              </w:rPr>
              <w:t xml:space="preserve">with project aeration devices </w:t>
            </w:r>
            <w:r w:rsidR="00D225D8" w:rsidRPr="0066644A">
              <w:rPr>
                <w:rFonts w:eastAsiaTheme="minorEastAsia" w:hint="eastAsia"/>
              </w:rPr>
              <w:t>of aera</w:t>
            </w:r>
            <w:r w:rsidR="00C1166F" w:rsidRPr="0066644A">
              <w:rPr>
                <w:rFonts w:eastAsiaTheme="minorEastAsia" w:hint="eastAsia"/>
              </w:rPr>
              <w:t>tor</w:t>
            </w:r>
            <w:r w:rsidR="007B7632" w:rsidRPr="0066644A">
              <w:rPr>
                <w:rFonts w:eastAsiaTheme="minorEastAsia" w:hint="eastAsia"/>
              </w:rPr>
              <w:t xml:space="preserve"> (</w:t>
            </w:r>
            <w:r w:rsidR="007B7632" w:rsidRPr="0066644A">
              <w:t>hereinafter referred to as</w:t>
            </w:r>
            <w:r w:rsidR="007B7632" w:rsidRPr="0066644A">
              <w:rPr>
                <w:rFonts w:hint="eastAsia"/>
              </w:rPr>
              <w:t xml:space="preserve"> </w:t>
            </w:r>
            <w:r w:rsidR="007B7632" w:rsidRPr="0066644A">
              <w:t>“</w:t>
            </w:r>
            <w:r w:rsidR="007B7632" w:rsidRPr="0066644A">
              <w:rPr>
                <w:rFonts w:hint="eastAsia"/>
              </w:rPr>
              <w:t>project blower(s)</w:t>
            </w:r>
            <w:r w:rsidR="007B7632" w:rsidRPr="0066644A">
              <w:t>”</w:t>
            </w:r>
            <w:r w:rsidR="007B7632" w:rsidRPr="0066644A">
              <w:rPr>
                <w:rFonts w:eastAsiaTheme="minorEastAsia" w:hint="eastAsia"/>
              </w:rPr>
              <w:t>)</w:t>
            </w:r>
            <w:r w:rsidR="00C1166F" w:rsidRPr="0066644A">
              <w:rPr>
                <w:rFonts w:eastAsiaTheme="minorEastAsia" w:hint="eastAsia"/>
              </w:rPr>
              <w:t xml:space="preserve">, </w:t>
            </w:r>
            <w:r w:rsidR="00C1166F" w:rsidRPr="0066644A">
              <w:rPr>
                <w:rFonts w:hint="eastAsia"/>
              </w:rPr>
              <w:t xml:space="preserve">ratio of operating time of </w:t>
            </w:r>
            <w:r w:rsidR="006A6BC6" w:rsidRPr="0066644A">
              <w:rPr>
                <w:rFonts w:eastAsiaTheme="minorEastAsia" w:hint="eastAsia"/>
              </w:rPr>
              <w:t>blower</w:t>
            </w:r>
            <w:r w:rsidR="006A6BC6" w:rsidRPr="0066644A">
              <w:rPr>
                <w:rFonts w:hint="eastAsia"/>
                <w:szCs w:val="22"/>
              </w:rPr>
              <w:t>(s)</w:t>
            </w:r>
            <w:r w:rsidR="006A6BC6" w:rsidRPr="0066644A">
              <w:rPr>
                <w:rFonts w:eastAsiaTheme="minorEastAsia" w:hint="eastAsia"/>
              </w:rPr>
              <w:t xml:space="preserve"> connected with reference aeration devices of diffuser (</w:t>
            </w:r>
            <w:r w:rsidR="006A6BC6" w:rsidRPr="0066644A">
              <w:t>hereinafter referred to as</w:t>
            </w:r>
            <w:r w:rsidR="006A6BC6" w:rsidRPr="0066644A">
              <w:rPr>
                <w:rFonts w:hint="eastAsia"/>
              </w:rPr>
              <w:t xml:space="preserve"> </w:t>
            </w:r>
            <w:r w:rsidR="006A6BC6" w:rsidRPr="0066644A">
              <w:t>“</w:t>
            </w:r>
            <w:r w:rsidR="006A6BC6" w:rsidRPr="0066644A">
              <w:rPr>
                <w:rFonts w:hint="eastAsia"/>
              </w:rPr>
              <w:t xml:space="preserve">reference </w:t>
            </w:r>
            <w:r w:rsidR="006A6BC6" w:rsidRPr="0066644A">
              <w:rPr>
                <w:rFonts w:hint="eastAsia"/>
              </w:rPr>
              <w:lastRenderedPageBreak/>
              <w:t>blower(s)</w:t>
            </w:r>
            <w:r w:rsidR="006A6BC6" w:rsidRPr="0066644A">
              <w:t>”</w:t>
            </w:r>
            <w:r w:rsidR="006A6BC6" w:rsidRPr="0066644A">
              <w:rPr>
                <w:rFonts w:eastAsiaTheme="minorEastAsia" w:hint="eastAsia"/>
              </w:rPr>
              <w:t>)</w:t>
            </w:r>
            <w:r w:rsidR="006A6BC6" w:rsidRPr="0066644A">
              <w:rPr>
                <w:rFonts w:hint="eastAsia"/>
              </w:rPr>
              <w:t xml:space="preserve"> and </w:t>
            </w:r>
            <w:r w:rsidR="005C465B" w:rsidRPr="0066644A">
              <w:rPr>
                <w:rFonts w:hint="eastAsia"/>
              </w:rPr>
              <w:t xml:space="preserve">project </w:t>
            </w:r>
            <w:r w:rsidR="00C1166F" w:rsidRPr="0066644A">
              <w:rPr>
                <w:rFonts w:hint="eastAsia"/>
              </w:rPr>
              <w:t>blower</w:t>
            </w:r>
            <w:r w:rsidR="00D225D8" w:rsidRPr="0066644A">
              <w:rPr>
                <w:rFonts w:hint="eastAsia"/>
                <w:szCs w:val="22"/>
              </w:rPr>
              <w:t>(s)</w:t>
            </w:r>
            <w:r w:rsidR="00C1166F" w:rsidRPr="0066644A">
              <w:rPr>
                <w:rFonts w:hint="eastAsia"/>
              </w:rPr>
              <w:t xml:space="preserve">, </w:t>
            </w:r>
            <w:r w:rsidR="00C1166F" w:rsidRPr="0066644A">
              <w:t xml:space="preserve">ratio of </w:t>
            </w:r>
            <w:r w:rsidR="00D032E6" w:rsidRPr="0066644A">
              <w:rPr>
                <w:rFonts w:hint="eastAsia"/>
              </w:rPr>
              <w:t>shaft</w:t>
            </w:r>
            <w:r w:rsidR="00C1166F" w:rsidRPr="0066644A">
              <w:rPr>
                <w:rFonts w:hint="eastAsia"/>
              </w:rPr>
              <w:t xml:space="preserve"> power</w:t>
            </w:r>
            <w:r w:rsidR="00C1166F" w:rsidRPr="0066644A">
              <w:t xml:space="preserve"> of </w:t>
            </w:r>
            <w:r w:rsidR="005C465B" w:rsidRPr="0066644A">
              <w:t xml:space="preserve">reference/project </w:t>
            </w:r>
            <w:r w:rsidR="001978D8" w:rsidRPr="0066644A">
              <w:rPr>
                <w:rFonts w:hint="eastAsia"/>
              </w:rPr>
              <w:t>blower</w:t>
            </w:r>
            <w:r w:rsidR="00B13347" w:rsidRPr="0066644A">
              <w:rPr>
                <w:rFonts w:hint="eastAsia"/>
              </w:rPr>
              <w:t>(</w:t>
            </w:r>
            <w:r w:rsidR="001978D8" w:rsidRPr="0066644A">
              <w:rPr>
                <w:rFonts w:hint="eastAsia"/>
              </w:rPr>
              <w:t>s</w:t>
            </w:r>
            <w:r w:rsidR="00B13347" w:rsidRPr="0066644A">
              <w:rPr>
                <w:rFonts w:hint="eastAsia"/>
              </w:rPr>
              <w:t>)</w:t>
            </w:r>
            <w:r w:rsidR="006C0D1A" w:rsidRPr="0066644A">
              <w:rPr>
                <w:rFonts w:hint="eastAsia"/>
              </w:rPr>
              <w:t>, an</w:t>
            </w:r>
            <w:r w:rsidR="00C1166F" w:rsidRPr="0066644A">
              <w:t xml:space="preserve">d </w:t>
            </w:r>
            <w:r w:rsidR="008C1464">
              <w:t>CO</w:t>
            </w:r>
            <w:r w:rsidR="008C1464" w:rsidRPr="008C1464">
              <w:rPr>
                <w:vertAlign w:val="subscript"/>
              </w:rPr>
              <w:t>2</w:t>
            </w:r>
            <w:r w:rsidR="00C1166F" w:rsidRPr="0066644A">
              <w:t xml:space="preserve"> emission factor </w:t>
            </w:r>
            <w:r w:rsidR="00C1166F" w:rsidRPr="0066644A">
              <w:rPr>
                <w:rFonts w:eastAsiaTheme="minorEastAsia"/>
              </w:rPr>
              <w:t xml:space="preserve">for </w:t>
            </w:r>
            <w:r w:rsidR="00595A21" w:rsidRPr="0066644A">
              <w:rPr>
                <w:rFonts w:eastAsiaTheme="minorEastAsia" w:hint="eastAsia"/>
              </w:rPr>
              <w:t xml:space="preserve">consumed </w:t>
            </w:r>
            <w:r w:rsidR="00C1166F" w:rsidRPr="0066644A">
              <w:rPr>
                <w:rFonts w:eastAsiaTheme="minorEastAsia"/>
              </w:rPr>
              <w:t>electricity</w:t>
            </w:r>
            <w:r w:rsidR="00C1166F" w:rsidRPr="0066644A">
              <w:t>.</w:t>
            </w:r>
          </w:p>
        </w:tc>
      </w:tr>
      <w:tr w:rsidR="00344B45" w:rsidRPr="00D36D5F" w14:paraId="5B9AA3F4" w14:textId="77777777" w:rsidTr="00067964">
        <w:tc>
          <w:tcPr>
            <w:tcW w:w="1620" w:type="pct"/>
            <w:shd w:val="clear" w:color="auto" w:fill="auto"/>
          </w:tcPr>
          <w:p w14:paraId="5C35C84B" w14:textId="77777777" w:rsidR="00344B45" w:rsidRPr="00D36D5F" w:rsidRDefault="00344B45" w:rsidP="0099640B">
            <w:pPr>
              <w:pStyle w:val="1"/>
              <w:numPr>
                <w:ilvl w:val="0"/>
                <w:numId w:val="0"/>
              </w:numPr>
              <w:rPr>
                <w:kern w:val="2"/>
              </w:rPr>
            </w:pPr>
            <w:r w:rsidRPr="00D36D5F">
              <w:rPr>
                <w:rFonts w:hint="eastAsia"/>
                <w:i/>
                <w:kern w:val="2"/>
              </w:rPr>
              <w:lastRenderedPageBreak/>
              <w:t>Calculation of p</w:t>
            </w:r>
            <w:r w:rsidRPr="00D36D5F">
              <w:rPr>
                <w:i/>
                <w:kern w:val="2"/>
              </w:rPr>
              <w:t>roject</w:t>
            </w:r>
            <w:r w:rsidRPr="00D36D5F">
              <w:rPr>
                <w:rFonts w:hint="eastAsia"/>
                <w:i/>
                <w:kern w:val="2"/>
              </w:rPr>
              <w:t xml:space="preserve"> emissions</w:t>
            </w:r>
          </w:p>
        </w:tc>
        <w:tc>
          <w:tcPr>
            <w:tcW w:w="3380" w:type="pct"/>
            <w:shd w:val="clear" w:color="auto" w:fill="auto"/>
          </w:tcPr>
          <w:p w14:paraId="1651CFB9" w14:textId="2D895FD8" w:rsidR="00344B45" w:rsidRPr="00D36D5F" w:rsidRDefault="00344B45" w:rsidP="004A5739">
            <w:pPr>
              <w:pStyle w:val="1"/>
              <w:numPr>
                <w:ilvl w:val="0"/>
                <w:numId w:val="0"/>
              </w:numPr>
              <w:rPr>
                <w:color w:val="auto"/>
                <w:kern w:val="2"/>
              </w:rPr>
            </w:pPr>
            <w:r w:rsidRPr="00D36D5F">
              <w:rPr>
                <w:rFonts w:hint="eastAsia"/>
                <w:color w:val="auto"/>
                <w:kern w:val="2"/>
              </w:rPr>
              <w:t xml:space="preserve">Project emissions are calculated </w:t>
            </w:r>
            <w:r w:rsidR="00B717EF">
              <w:rPr>
                <w:color w:val="auto"/>
                <w:kern w:val="2"/>
              </w:rPr>
              <w:t>with</w:t>
            </w:r>
            <w:r w:rsidRPr="00D36D5F">
              <w:rPr>
                <w:rFonts w:hint="eastAsia"/>
                <w:color w:val="auto"/>
                <w:kern w:val="2"/>
              </w:rPr>
              <w:t xml:space="preserve"> </w:t>
            </w:r>
            <w:r w:rsidRPr="00D36D5F">
              <w:rPr>
                <w:color w:val="auto"/>
                <w:kern w:val="2"/>
              </w:rPr>
              <w:t>electricity</w:t>
            </w:r>
            <w:r w:rsidR="00261E92" w:rsidRPr="00D36D5F">
              <w:rPr>
                <w:rFonts w:hint="eastAsia"/>
                <w:color w:val="auto"/>
                <w:kern w:val="2"/>
              </w:rPr>
              <w:t xml:space="preserve"> consumption </w:t>
            </w:r>
            <w:r w:rsidRPr="00D36D5F">
              <w:rPr>
                <w:rFonts w:hint="eastAsia"/>
                <w:color w:val="auto"/>
                <w:kern w:val="2"/>
              </w:rPr>
              <w:t xml:space="preserve">of </w:t>
            </w:r>
            <w:r w:rsidR="005C465B" w:rsidRPr="00D36D5F">
              <w:rPr>
                <w:rFonts w:hint="eastAsia"/>
              </w:rPr>
              <w:t xml:space="preserve">project </w:t>
            </w:r>
            <w:r w:rsidRPr="00D36D5F">
              <w:rPr>
                <w:rFonts w:hint="eastAsia"/>
                <w:color w:val="auto"/>
                <w:kern w:val="2"/>
              </w:rPr>
              <w:t>blower</w:t>
            </w:r>
            <w:r w:rsidR="00D225D8" w:rsidRPr="00D36D5F">
              <w:rPr>
                <w:rFonts w:hint="eastAsia"/>
              </w:rPr>
              <w:t>(s)</w:t>
            </w:r>
            <w:r w:rsidR="00B717EF">
              <w:t xml:space="preserve"> </w:t>
            </w:r>
            <w:r w:rsidR="00B717EF">
              <w:rPr>
                <w:rFonts w:hint="eastAsia"/>
              </w:rPr>
              <w:t>an</w:t>
            </w:r>
            <w:r w:rsidR="00B717EF" w:rsidRPr="00D36D5F">
              <w:t xml:space="preserve">d </w:t>
            </w:r>
            <w:r w:rsidR="008C1464">
              <w:t>CO</w:t>
            </w:r>
            <w:r w:rsidR="008C1464" w:rsidRPr="008C1464">
              <w:rPr>
                <w:vertAlign w:val="subscript"/>
              </w:rPr>
              <w:t>2</w:t>
            </w:r>
            <w:r w:rsidR="00B717EF" w:rsidRPr="00D36D5F">
              <w:t xml:space="preserve"> emission factor </w:t>
            </w:r>
            <w:r w:rsidR="00B717EF" w:rsidRPr="00D36D5F">
              <w:rPr>
                <w:rFonts w:eastAsiaTheme="minorEastAsia"/>
              </w:rPr>
              <w:t xml:space="preserve">for </w:t>
            </w:r>
            <w:r w:rsidR="00B717EF" w:rsidRPr="00B717EF">
              <w:rPr>
                <w:rFonts w:eastAsiaTheme="minorEastAsia" w:hint="eastAsia"/>
              </w:rPr>
              <w:t>consumed</w:t>
            </w:r>
            <w:r w:rsidR="00B717EF">
              <w:rPr>
                <w:rFonts w:eastAsiaTheme="minorEastAsia" w:hint="eastAsia"/>
              </w:rPr>
              <w:t xml:space="preserve"> </w:t>
            </w:r>
            <w:r w:rsidR="00B717EF" w:rsidRPr="00D36D5F">
              <w:rPr>
                <w:rFonts w:eastAsiaTheme="minorEastAsia"/>
              </w:rPr>
              <w:t>electricity</w:t>
            </w:r>
            <w:r w:rsidR="00B717EF" w:rsidRPr="00D36D5F">
              <w:t>.</w:t>
            </w:r>
          </w:p>
        </w:tc>
      </w:tr>
      <w:tr w:rsidR="00344B45" w:rsidRPr="00D36D5F" w14:paraId="11349925" w14:textId="77777777" w:rsidTr="00067964">
        <w:tc>
          <w:tcPr>
            <w:tcW w:w="1620" w:type="pct"/>
            <w:shd w:val="clear" w:color="auto" w:fill="auto"/>
          </w:tcPr>
          <w:p w14:paraId="5690A6E0" w14:textId="77777777" w:rsidR="00344B45" w:rsidRPr="00D36D5F" w:rsidRDefault="00344B45" w:rsidP="0099640B">
            <w:pPr>
              <w:pStyle w:val="1"/>
              <w:numPr>
                <w:ilvl w:val="0"/>
                <w:numId w:val="0"/>
              </w:numPr>
              <w:rPr>
                <w:i/>
                <w:kern w:val="2"/>
              </w:rPr>
            </w:pPr>
            <w:r w:rsidRPr="00D36D5F">
              <w:rPr>
                <w:rFonts w:hint="eastAsia"/>
                <w:i/>
                <w:kern w:val="2"/>
              </w:rPr>
              <w:t>Monitoring parameters</w:t>
            </w:r>
          </w:p>
        </w:tc>
        <w:tc>
          <w:tcPr>
            <w:tcW w:w="3380" w:type="pct"/>
            <w:shd w:val="clear" w:color="auto" w:fill="auto"/>
          </w:tcPr>
          <w:p w14:paraId="065EB40C" w14:textId="3A6ECFDE" w:rsidR="00344B45" w:rsidRPr="00D36D5F" w:rsidRDefault="000B42F8" w:rsidP="00A62C15">
            <w:pPr>
              <w:pStyle w:val="1"/>
              <w:numPr>
                <w:ilvl w:val="0"/>
                <w:numId w:val="5"/>
              </w:numPr>
              <w:ind w:left="175" w:hanging="175"/>
              <w:rPr>
                <w:color w:val="auto"/>
                <w:kern w:val="2"/>
              </w:rPr>
            </w:pPr>
            <w:r w:rsidRPr="00D36D5F">
              <w:rPr>
                <w:rFonts w:hint="eastAsia"/>
                <w:color w:val="auto"/>
                <w:kern w:val="2"/>
              </w:rPr>
              <w:t>Electricity consumption</w:t>
            </w:r>
            <w:r w:rsidR="00344B45" w:rsidRPr="00D36D5F">
              <w:rPr>
                <w:rFonts w:hint="eastAsia"/>
                <w:color w:val="auto"/>
                <w:kern w:val="2"/>
              </w:rPr>
              <w:t xml:space="preserve"> </w:t>
            </w:r>
            <w:r w:rsidR="000F6A2A" w:rsidRPr="00D36D5F">
              <w:rPr>
                <w:color w:val="auto"/>
                <w:kern w:val="2"/>
              </w:rPr>
              <w:t>at</w:t>
            </w:r>
            <w:r w:rsidR="000F6A2A" w:rsidRPr="00D36D5F">
              <w:rPr>
                <w:rFonts w:hint="eastAsia"/>
                <w:color w:val="auto"/>
                <w:kern w:val="2"/>
              </w:rPr>
              <w:t xml:space="preserve"> </w:t>
            </w:r>
            <w:r w:rsidR="00344B45" w:rsidRPr="00D36D5F">
              <w:rPr>
                <w:rFonts w:hint="eastAsia"/>
                <w:color w:val="auto"/>
                <w:kern w:val="2"/>
              </w:rPr>
              <w:t>project blower</w:t>
            </w:r>
            <w:r w:rsidR="00D225D8" w:rsidRPr="00D36D5F">
              <w:rPr>
                <w:rFonts w:hint="eastAsia"/>
              </w:rPr>
              <w:t>(s)</w:t>
            </w:r>
          </w:p>
          <w:p w14:paraId="7A2DED93" w14:textId="77777777" w:rsidR="00344B45" w:rsidRPr="00D36D5F" w:rsidRDefault="00344B45" w:rsidP="00A62C15">
            <w:pPr>
              <w:pStyle w:val="1"/>
              <w:numPr>
                <w:ilvl w:val="0"/>
                <w:numId w:val="5"/>
              </w:numPr>
              <w:ind w:left="175" w:hanging="175"/>
              <w:rPr>
                <w:color w:val="auto"/>
                <w:kern w:val="2"/>
              </w:rPr>
            </w:pPr>
            <w:r w:rsidRPr="00D36D5F">
              <w:rPr>
                <w:color w:val="auto"/>
                <w:kern w:val="2"/>
              </w:rPr>
              <w:t>O</w:t>
            </w:r>
            <w:r w:rsidRPr="00D36D5F">
              <w:rPr>
                <w:rFonts w:hint="eastAsia"/>
                <w:color w:val="auto"/>
                <w:kern w:val="2"/>
              </w:rPr>
              <w:t xml:space="preserve">perating time of </w:t>
            </w:r>
            <w:r w:rsidR="00E11720" w:rsidRPr="00D36D5F">
              <w:rPr>
                <w:rFonts w:hint="eastAsia"/>
                <w:color w:val="auto"/>
                <w:kern w:val="2"/>
              </w:rPr>
              <w:t xml:space="preserve">project </w:t>
            </w:r>
            <w:r w:rsidR="00243140" w:rsidRPr="00D36D5F">
              <w:rPr>
                <w:rFonts w:hint="eastAsia"/>
                <w:color w:val="auto"/>
                <w:kern w:val="2"/>
              </w:rPr>
              <w:t>blower</w:t>
            </w:r>
            <w:r w:rsidR="00D225D8" w:rsidRPr="00D36D5F">
              <w:rPr>
                <w:rFonts w:hint="eastAsia"/>
              </w:rPr>
              <w:t>(s)</w:t>
            </w:r>
          </w:p>
          <w:p w14:paraId="4F00099A" w14:textId="77777777" w:rsidR="00D611E8" w:rsidRPr="00D36D5F" w:rsidRDefault="00D611E8" w:rsidP="00A62C15">
            <w:pPr>
              <w:pStyle w:val="1"/>
              <w:numPr>
                <w:ilvl w:val="0"/>
                <w:numId w:val="5"/>
              </w:numPr>
              <w:ind w:left="175" w:hanging="175"/>
              <w:rPr>
                <w:color w:val="auto"/>
                <w:kern w:val="2"/>
              </w:rPr>
            </w:pPr>
            <w:r w:rsidRPr="00D36D5F">
              <w:rPr>
                <w:color w:val="auto"/>
                <w:kern w:val="2"/>
              </w:rPr>
              <w:t>S</w:t>
            </w:r>
            <w:r w:rsidRPr="00D36D5F">
              <w:rPr>
                <w:rFonts w:hint="eastAsia"/>
                <w:color w:val="auto"/>
                <w:kern w:val="2"/>
              </w:rPr>
              <w:t>top time of project blower(s) during intermittent operation</w:t>
            </w:r>
          </w:p>
          <w:p w14:paraId="3CEC8C0A" w14:textId="77777777" w:rsidR="001608CD" w:rsidRPr="00140E20" w:rsidRDefault="00BE6BA6" w:rsidP="005345BD">
            <w:pPr>
              <w:pStyle w:val="1"/>
              <w:numPr>
                <w:ilvl w:val="0"/>
                <w:numId w:val="5"/>
              </w:numPr>
              <w:ind w:left="175" w:hanging="175"/>
              <w:rPr>
                <w:color w:val="auto"/>
                <w:kern w:val="2"/>
              </w:rPr>
            </w:pPr>
            <w:r w:rsidRPr="00140E20">
              <w:rPr>
                <w:rFonts w:hint="eastAsia"/>
                <w:color w:val="auto"/>
                <w:kern w:val="2"/>
              </w:rPr>
              <w:t>Discharge pressure of project blower</w:t>
            </w:r>
            <w:r w:rsidR="00D225D8" w:rsidRPr="00140E20">
              <w:rPr>
                <w:rFonts w:hint="eastAsia"/>
              </w:rPr>
              <w:t>(s)</w:t>
            </w:r>
          </w:p>
          <w:p w14:paraId="4F7D33AF" w14:textId="59C536D2" w:rsidR="00D032E6" w:rsidRPr="00D36D5F" w:rsidRDefault="00D032E6" w:rsidP="005345BD">
            <w:pPr>
              <w:pStyle w:val="1"/>
              <w:numPr>
                <w:ilvl w:val="0"/>
                <w:numId w:val="5"/>
              </w:numPr>
              <w:ind w:left="175" w:hanging="175"/>
              <w:rPr>
                <w:color w:val="auto"/>
                <w:kern w:val="2"/>
              </w:rPr>
            </w:pPr>
            <w:r w:rsidRPr="00140E20">
              <w:rPr>
                <w:rFonts w:hint="eastAsia"/>
                <w:color w:val="auto"/>
              </w:rPr>
              <w:t>Rotations per minute of project blower(s)</w:t>
            </w:r>
          </w:p>
        </w:tc>
      </w:tr>
    </w:tbl>
    <w:p w14:paraId="29E3C861" w14:textId="77777777" w:rsidR="006F3F5F" w:rsidRPr="00D36D5F" w:rsidRDefault="006F3F5F" w:rsidP="002750AC">
      <w:pPr>
        <w:pStyle w:val="1"/>
        <w:numPr>
          <w:ilvl w:val="0"/>
          <w:numId w:val="0"/>
        </w:numPr>
        <w:ind w:left="425" w:hanging="425"/>
      </w:pPr>
    </w:p>
    <w:p w14:paraId="228B03F6" w14:textId="77777777" w:rsidR="002750AC" w:rsidRPr="00D36D5F"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2750AC" w:rsidRPr="00D36D5F" w14:paraId="57F8B7F6" w14:textId="77777777" w:rsidTr="00067964">
        <w:tc>
          <w:tcPr>
            <w:tcW w:w="5000" w:type="pct"/>
            <w:shd w:val="clear" w:color="auto" w:fill="17365D"/>
          </w:tcPr>
          <w:p w14:paraId="4A23BC39" w14:textId="77777777" w:rsidR="002750AC" w:rsidRPr="00D36D5F" w:rsidRDefault="002750AC" w:rsidP="001B3C38">
            <w:pPr>
              <w:numPr>
                <w:ilvl w:val="1"/>
                <w:numId w:val="3"/>
              </w:numPr>
              <w:rPr>
                <w:b/>
                <w:szCs w:val="22"/>
              </w:rPr>
            </w:pPr>
            <w:r w:rsidRPr="00D36D5F">
              <w:rPr>
                <w:b/>
                <w:szCs w:val="22"/>
              </w:rPr>
              <w:t>Eligibility criteria</w:t>
            </w:r>
          </w:p>
        </w:tc>
      </w:tr>
    </w:tbl>
    <w:p w14:paraId="7BB64FBA" w14:textId="77777777" w:rsidR="002750AC" w:rsidRPr="00D36D5F" w:rsidRDefault="00301A13" w:rsidP="002750AC">
      <w:pPr>
        <w:pStyle w:val="1"/>
        <w:numPr>
          <w:ilvl w:val="0"/>
          <w:numId w:val="0"/>
        </w:numPr>
        <w:ind w:left="425" w:hanging="425"/>
      </w:pPr>
      <w:r w:rsidRPr="00D36D5F">
        <w:t xml:space="preserve">This methodology is applicable to projects that satisfy </w:t>
      </w:r>
      <w:r w:rsidR="00441B29" w:rsidRPr="00D36D5F">
        <w:rPr>
          <w:rFonts w:hint="eastAsia"/>
        </w:rPr>
        <w:t xml:space="preserve">all of </w:t>
      </w:r>
      <w:r w:rsidRPr="00D36D5F">
        <w:t xml:space="preserve">the following </w:t>
      </w:r>
      <w:r w:rsidR="00441B29" w:rsidRPr="00D36D5F">
        <w:t>c</w:t>
      </w:r>
      <w:r w:rsidR="00441B29" w:rsidRPr="00D36D5F">
        <w:rPr>
          <w:rFonts w:hint="eastAsia"/>
        </w:rPr>
        <w:t>riteria</w:t>
      </w:r>
      <w:r w:rsidRPr="00D36D5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358"/>
      </w:tblGrid>
      <w:tr w:rsidR="002D7F2B" w:rsidRPr="00D36D5F" w14:paraId="09180E87" w14:textId="77777777" w:rsidTr="00067964">
        <w:tc>
          <w:tcPr>
            <w:tcW w:w="781" w:type="pct"/>
            <w:tcBorders>
              <w:top w:val="single" w:sz="4" w:space="0" w:color="auto"/>
            </w:tcBorders>
            <w:shd w:val="clear" w:color="auto" w:fill="C6D9F1"/>
          </w:tcPr>
          <w:p w14:paraId="1C1D79F9" w14:textId="77777777" w:rsidR="001143D8" w:rsidRPr="00D36D5F" w:rsidRDefault="001143D8" w:rsidP="005A33B8">
            <w:pPr>
              <w:rPr>
                <w:szCs w:val="22"/>
              </w:rPr>
            </w:pPr>
            <w:r w:rsidRPr="00D36D5F">
              <w:rPr>
                <w:szCs w:val="22"/>
              </w:rPr>
              <w:t>Criteri</w:t>
            </w:r>
            <w:r w:rsidRPr="00D36D5F">
              <w:rPr>
                <w:rFonts w:hint="eastAsia"/>
                <w:szCs w:val="22"/>
              </w:rPr>
              <w:t>on</w:t>
            </w:r>
            <w:r w:rsidRPr="00D36D5F">
              <w:rPr>
                <w:szCs w:val="22"/>
              </w:rPr>
              <w:t xml:space="preserve"> 1</w:t>
            </w:r>
          </w:p>
        </w:tc>
        <w:tc>
          <w:tcPr>
            <w:tcW w:w="4219" w:type="pct"/>
            <w:tcBorders>
              <w:top w:val="single" w:sz="4" w:space="0" w:color="auto"/>
            </w:tcBorders>
            <w:shd w:val="clear" w:color="auto" w:fill="auto"/>
          </w:tcPr>
          <w:p w14:paraId="31DD1269" w14:textId="77777777" w:rsidR="001143D8" w:rsidRPr="00D36D5F" w:rsidRDefault="001143D8" w:rsidP="00112838">
            <w:r w:rsidRPr="00D36D5F">
              <w:rPr>
                <w:rFonts w:hint="eastAsia"/>
              </w:rPr>
              <w:t>Aerator(s) is(are) installed to replace existing diffuser(s)</w:t>
            </w:r>
            <w:r w:rsidR="00112838" w:rsidRPr="00D36D5F">
              <w:rPr>
                <w:rFonts w:hint="eastAsia"/>
              </w:rPr>
              <w:t xml:space="preserve"> in existing </w:t>
            </w:r>
            <w:r w:rsidR="00112838" w:rsidRPr="00D36D5F">
              <w:rPr>
                <w:rFonts w:hint="eastAsia"/>
                <w:szCs w:val="22"/>
              </w:rPr>
              <w:t xml:space="preserve">aeration pond(s) for </w:t>
            </w:r>
            <w:r w:rsidR="00112838" w:rsidRPr="00D36D5F">
              <w:rPr>
                <w:szCs w:val="22"/>
              </w:rPr>
              <w:t>wastewater</w:t>
            </w:r>
            <w:r w:rsidR="00112838" w:rsidRPr="00D36D5F">
              <w:rPr>
                <w:rFonts w:hint="eastAsia"/>
                <w:szCs w:val="22"/>
              </w:rPr>
              <w:t xml:space="preserve"> treatment</w:t>
            </w:r>
            <w:r w:rsidRPr="00D36D5F">
              <w:rPr>
                <w:rFonts w:hint="eastAsia"/>
              </w:rPr>
              <w:t>.</w:t>
            </w:r>
          </w:p>
        </w:tc>
      </w:tr>
      <w:tr w:rsidR="00344B45" w:rsidRPr="00D36D5F" w14:paraId="08E1BC48" w14:textId="77777777" w:rsidTr="00067964">
        <w:tc>
          <w:tcPr>
            <w:tcW w:w="781" w:type="pct"/>
            <w:tcBorders>
              <w:top w:val="single" w:sz="4" w:space="0" w:color="auto"/>
              <w:bottom w:val="single" w:sz="4" w:space="0" w:color="auto"/>
            </w:tcBorders>
            <w:shd w:val="clear" w:color="auto" w:fill="C6D9F1"/>
          </w:tcPr>
          <w:p w14:paraId="7AF21659" w14:textId="77777777" w:rsidR="00344B45" w:rsidRPr="00D36D5F" w:rsidRDefault="00344B45" w:rsidP="008E694D">
            <w:pPr>
              <w:rPr>
                <w:szCs w:val="22"/>
              </w:rPr>
            </w:pPr>
            <w:r w:rsidRPr="00D36D5F">
              <w:rPr>
                <w:szCs w:val="22"/>
              </w:rPr>
              <w:t>Criteri</w:t>
            </w:r>
            <w:r w:rsidRPr="00D36D5F">
              <w:rPr>
                <w:rFonts w:hint="eastAsia"/>
                <w:szCs w:val="22"/>
              </w:rPr>
              <w:t>on</w:t>
            </w:r>
            <w:r w:rsidRPr="00D36D5F">
              <w:rPr>
                <w:szCs w:val="22"/>
              </w:rPr>
              <w:t xml:space="preserve"> </w:t>
            </w:r>
            <w:r w:rsidR="008E694D" w:rsidRPr="00D36D5F">
              <w:rPr>
                <w:rFonts w:hint="eastAsia"/>
                <w:szCs w:val="22"/>
              </w:rPr>
              <w:t>2</w:t>
            </w:r>
          </w:p>
        </w:tc>
        <w:tc>
          <w:tcPr>
            <w:tcW w:w="4219" w:type="pct"/>
            <w:tcBorders>
              <w:top w:val="single" w:sz="4" w:space="0" w:color="auto"/>
              <w:bottom w:val="single" w:sz="4" w:space="0" w:color="auto"/>
            </w:tcBorders>
            <w:shd w:val="clear" w:color="auto" w:fill="auto"/>
          </w:tcPr>
          <w:p w14:paraId="34505536" w14:textId="440F51D8" w:rsidR="00344B45" w:rsidRPr="00D36D5F" w:rsidRDefault="00344B45" w:rsidP="00516024">
            <w:r w:rsidRPr="00D36D5F">
              <w:t>Effluent wastewater quality meets the wastewater quality standard</w:t>
            </w:r>
            <w:r w:rsidR="00165C1E" w:rsidRPr="00D36D5F">
              <w:rPr>
                <w:rFonts w:hint="eastAsia"/>
              </w:rPr>
              <w:t xml:space="preserve">s </w:t>
            </w:r>
            <w:r w:rsidR="00516024" w:rsidRPr="00D36D5F">
              <w:rPr>
                <w:rFonts w:hint="eastAsia"/>
              </w:rPr>
              <w:t>on items</w:t>
            </w:r>
            <w:r w:rsidRPr="00D36D5F">
              <w:t xml:space="preserve"> </w:t>
            </w:r>
            <w:r w:rsidR="00B12076" w:rsidRPr="00D36D5F">
              <w:rPr>
                <w:rFonts w:hint="eastAsia"/>
              </w:rPr>
              <w:t xml:space="preserve">such as </w:t>
            </w:r>
            <w:r w:rsidR="007569D4">
              <w:t>b</w:t>
            </w:r>
            <w:r w:rsidR="007569D4" w:rsidRPr="0055743C">
              <w:t xml:space="preserve">iochemical oxygen demand </w:t>
            </w:r>
            <w:r w:rsidR="007569D4">
              <w:t>(</w:t>
            </w:r>
            <w:r w:rsidR="007569D4" w:rsidRPr="00D36D5F">
              <w:rPr>
                <w:rFonts w:hint="eastAsia"/>
              </w:rPr>
              <w:t>BOD</w:t>
            </w:r>
            <w:r w:rsidR="007569D4">
              <w:t>)</w:t>
            </w:r>
            <w:r w:rsidR="007569D4" w:rsidRPr="00D36D5F">
              <w:rPr>
                <w:rFonts w:hint="eastAsia"/>
              </w:rPr>
              <w:t xml:space="preserve">, </w:t>
            </w:r>
            <w:r w:rsidR="007569D4">
              <w:t>c</w:t>
            </w:r>
            <w:r w:rsidR="007569D4" w:rsidRPr="0055743C">
              <w:t xml:space="preserve">hemical oxygen demand </w:t>
            </w:r>
            <w:r w:rsidR="007569D4">
              <w:t>(</w:t>
            </w:r>
            <w:r w:rsidR="007569D4" w:rsidRPr="00D36D5F">
              <w:rPr>
                <w:rFonts w:hint="eastAsia"/>
              </w:rPr>
              <w:t>COD</w:t>
            </w:r>
            <w:r w:rsidR="007569D4">
              <w:t>)</w:t>
            </w:r>
            <w:r w:rsidR="007569D4" w:rsidRPr="00D36D5F">
              <w:rPr>
                <w:rFonts w:hint="eastAsia"/>
              </w:rPr>
              <w:t xml:space="preserve"> and</w:t>
            </w:r>
            <w:r w:rsidR="007569D4">
              <w:t xml:space="preserve"> t</w:t>
            </w:r>
            <w:r w:rsidR="007569D4" w:rsidRPr="0055743C">
              <w:t>otal suspended solids</w:t>
            </w:r>
            <w:r w:rsidR="007569D4" w:rsidRPr="00D36D5F">
              <w:rPr>
                <w:rFonts w:hint="eastAsia"/>
              </w:rPr>
              <w:t xml:space="preserve"> </w:t>
            </w:r>
            <w:r w:rsidR="007569D4">
              <w:t>(</w:t>
            </w:r>
            <w:r w:rsidR="007569D4" w:rsidRPr="00D36D5F">
              <w:rPr>
                <w:rFonts w:hint="eastAsia"/>
              </w:rPr>
              <w:t>TSS</w:t>
            </w:r>
            <w:r w:rsidR="007569D4">
              <w:t>)</w:t>
            </w:r>
            <w:r w:rsidR="007569D4" w:rsidRPr="00D36D5F">
              <w:rPr>
                <w:rFonts w:hint="eastAsia"/>
              </w:rPr>
              <w:t xml:space="preserve"> </w:t>
            </w:r>
            <w:r w:rsidR="00516024" w:rsidRPr="00D36D5F">
              <w:rPr>
                <w:rFonts w:hint="eastAsia"/>
              </w:rPr>
              <w:t xml:space="preserve"> which are applicable to the project site</w:t>
            </w:r>
            <w:r w:rsidRPr="00D36D5F">
              <w:t>.</w:t>
            </w:r>
          </w:p>
        </w:tc>
      </w:tr>
    </w:tbl>
    <w:p w14:paraId="5700CA75" w14:textId="77777777" w:rsidR="005066E1" w:rsidRPr="00D36D5F" w:rsidRDefault="005066E1" w:rsidP="005066E1">
      <w:pPr>
        <w:pStyle w:val="1"/>
        <w:numPr>
          <w:ilvl w:val="0"/>
          <w:numId w:val="0"/>
        </w:numPr>
      </w:pPr>
    </w:p>
    <w:p w14:paraId="5463BC1A" w14:textId="77777777" w:rsidR="0016310E" w:rsidRPr="00D36D5F" w:rsidRDefault="001631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5066E1" w:rsidRPr="00D36D5F" w14:paraId="13852DFF" w14:textId="77777777" w:rsidTr="00067964">
        <w:tc>
          <w:tcPr>
            <w:tcW w:w="5000" w:type="pct"/>
            <w:shd w:val="clear" w:color="auto" w:fill="17365D"/>
          </w:tcPr>
          <w:p w14:paraId="113403DF" w14:textId="77777777" w:rsidR="005066E1" w:rsidRPr="00D36D5F" w:rsidRDefault="00D93402" w:rsidP="001B3C38">
            <w:pPr>
              <w:numPr>
                <w:ilvl w:val="1"/>
                <w:numId w:val="3"/>
              </w:numPr>
              <w:rPr>
                <w:b/>
                <w:szCs w:val="22"/>
              </w:rPr>
            </w:pPr>
            <w:r w:rsidRPr="00D36D5F">
              <w:rPr>
                <w:rFonts w:hint="eastAsia"/>
                <w:b/>
                <w:szCs w:val="22"/>
              </w:rPr>
              <w:t>Emission Sources</w:t>
            </w:r>
            <w:r w:rsidR="00C5196B" w:rsidRPr="00D36D5F">
              <w:rPr>
                <w:rFonts w:hint="eastAsia"/>
                <w:b/>
                <w:szCs w:val="22"/>
              </w:rPr>
              <w:t xml:space="preserve"> and GHG</w:t>
            </w:r>
            <w:r w:rsidR="003826FC" w:rsidRPr="00D36D5F">
              <w:rPr>
                <w:rFonts w:hint="eastAsia"/>
                <w:b/>
                <w:szCs w:val="22"/>
              </w:rPr>
              <w:t xml:space="preserve"> type</w:t>
            </w:r>
            <w:r w:rsidR="00C5196B" w:rsidRPr="00D36D5F">
              <w:rPr>
                <w:rFonts w:hint="eastAsia"/>
                <w:b/>
                <w:szCs w:val="22"/>
              </w:rPr>
              <w:t>s</w:t>
            </w:r>
          </w:p>
        </w:tc>
      </w:tr>
    </w:tbl>
    <w:p w14:paraId="77425B03" w14:textId="77777777" w:rsidR="00E07CF6" w:rsidRPr="00D36D5F"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D36D5F" w14:paraId="71C89AD6"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7AA77F4" w14:textId="77777777" w:rsidR="00AC7E02" w:rsidRPr="00D36D5F" w:rsidRDefault="00E5231D" w:rsidP="004D6B4B">
            <w:pPr>
              <w:jc w:val="center"/>
              <w:rPr>
                <w:szCs w:val="22"/>
              </w:rPr>
            </w:pPr>
            <w:r w:rsidRPr="00D36D5F">
              <w:rPr>
                <w:szCs w:val="22"/>
              </w:rPr>
              <w:t>Reference emissions</w:t>
            </w:r>
          </w:p>
        </w:tc>
      </w:tr>
      <w:tr w:rsidR="00AC7E02" w:rsidRPr="00D36D5F" w14:paraId="246D1236"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37E903B8" w14:textId="77777777" w:rsidR="00AC7E02" w:rsidRPr="00D36D5F" w:rsidRDefault="00AC7E02" w:rsidP="004D6B4B">
            <w:pPr>
              <w:jc w:val="center"/>
              <w:rPr>
                <w:szCs w:val="22"/>
              </w:rPr>
            </w:pPr>
            <w:r w:rsidRPr="00D36D5F">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1408CFA" w14:textId="77777777" w:rsidR="00AC7E02" w:rsidRPr="00D36D5F" w:rsidRDefault="00AC7E02" w:rsidP="004D6B4B">
            <w:pPr>
              <w:jc w:val="center"/>
              <w:rPr>
                <w:szCs w:val="22"/>
              </w:rPr>
            </w:pPr>
            <w:r w:rsidRPr="00D36D5F">
              <w:rPr>
                <w:szCs w:val="22"/>
              </w:rPr>
              <w:t>GHG type</w:t>
            </w:r>
            <w:r w:rsidR="003826FC" w:rsidRPr="00D36D5F">
              <w:rPr>
                <w:rFonts w:hint="eastAsia"/>
                <w:szCs w:val="22"/>
              </w:rPr>
              <w:t>s</w:t>
            </w:r>
          </w:p>
        </w:tc>
      </w:tr>
      <w:tr w:rsidR="00845036" w:rsidRPr="00D36D5F" w14:paraId="07FCC77A" w14:textId="77777777">
        <w:tc>
          <w:tcPr>
            <w:tcW w:w="6629" w:type="dxa"/>
            <w:tcBorders>
              <w:top w:val="single" w:sz="4" w:space="0" w:color="auto"/>
              <w:left w:val="single" w:sz="4" w:space="0" w:color="auto"/>
              <w:bottom w:val="single" w:sz="4" w:space="0" w:color="auto"/>
              <w:right w:val="single" w:sz="4" w:space="0" w:color="auto"/>
            </w:tcBorders>
          </w:tcPr>
          <w:p w14:paraId="07606EB9" w14:textId="77777777" w:rsidR="00297AED" w:rsidRPr="00D36D5F" w:rsidRDefault="00297AED" w:rsidP="00297AED">
            <w:pPr>
              <w:rPr>
                <w:szCs w:val="22"/>
              </w:rPr>
            </w:pPr>
            <w:r w:rsidRPr="00D36D5F">
              <w:rPr>
                <w:rFonts w:hint="eastAsia"/>
              </w:rPr>
              <w:t>Electricity consumption by blower</w:t>
            </w:r>
            <w:r w:rsidR="00DF376D" w:rsidRPr="00D36D5F">
              <w:rPr>
                <w:rFonts w:hint="eastAsia"/>
              </w:rPr>
              <w:t>(</w:t>
            </w:r>
            <w:r w:rsidRPr="00D36D5F">
              <w:rPr>
                <w:rFonts w:hint="eastAsia"/>
              </w:rPr>
              <w:t>s</w:t>
            </w:r>
            <w:r w:rsidR="00DF376D" w:rsidRPr="00D36D5F">
              <w:rPr>
                <w:rFonts w:hint="eastAsia"/>
              </w:rPr>
              <w:t>)</w:t>
            </w:r>
            <w:r w:rsidRPr="00D36D5F">
              <w:rPr>
                <w:rFonts w:hint="eastAsia"/>
              </w:rPr>
              <w:t xml:space="preserve"> which suppl</w:t>
            </w:r>
            <w:r w:rsidR="00771EAC" w:rsidRPr="00D36D5F">
              <w:rPr>
                <w:rFonts w:hint="eastAsia"/>
              </w:rPr>
              <w:t>y</w:t>
            </w:r>
            <w:r w:rsidRPr="00D36D5F">
              <w:rPr>
                <w:rFonts w:hint="eastAsia"/>
              </w:rPr>
              <w:t xml:space="preserve"> air to diffuser</w:t>
            </w:r>
            <w:r w:rsidR="00DF376D" w:rsidRPr="00D36D5F">
              <w:rPr>
                <w:rFonts w:hint="eastAsia"/>
              </w:rPr>
              <w:t>(</w:t>
            </w:r>
            <w:r w:rsidRPr="00D36D5F">
              <w:rPr>
                <w:rFonts w:hint="eastAsia"/>
              </w:rPr>
              <w:t>s</w:t>
            </w:r>
            <w:r w:rsidR="00DF376D" w:rsidRPr="00D36D5F">
              <w:rPr>
                <w:rFonts w:hint="eastAsia"/>
              </w:rPr>
              <w:t>)</w:t>
            </w:r>
          </w:p>
        </w:tc>
        <w:tc>
          <w:tcPr>
            <w:tcW w:w="2073" w:type="dxa"/>
            <w:tcBorders>
              <w:top w:val="single" w:sz="4" w:space="0" w:color="auto"/>
              <w:left w:val="single" w:sz="4" w:space="0" w:color="auto"/>
              <w:bottom w:val="single" w:sz="4" w:space="0" w:color="auto"/>
              <w:right w:val="single" w:sz="4" w:space="0" w:color="auto"/>
            </w:tcBorders>
          </w:tcPr>
          <w:p w14:paraId="19846AAA" w14:textId="6336199E" w:rsidR="00297AED" w:rsidRPr="00D36D5F" w:rsidRDefault="008C1464" w:rsidP="004A5739">
            <w:pPr>
              <w:rPr>
                <w:szCs w:val="22"/>
              </w:rPr>
            </w:pPr>
            <w:r>
              <w:t>CO</w:t>
            </w:r>
            <w:r w:rsidRPr="008C1464">
              <w:rPr>
                <w:vertAlign w:val="subscript"/>
              </w:rPr>
              <w:t>2</w:t>
            </w:r>
          </w:p>
        </w:tc>
      </w:tr>
      <w:tr w:rsidR="00AC7E02" w:rsidRPr="00D36D5F" w14:paraId="6C583E9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77D48A3" w14:textId="77777777" w:rsidR="00AC7E02" w:rsidRPr="00D36D5F" w:rsidRDefault="00AC7E02" w:rsidP="004D6B4B">
            <w:pPr>
              <w:jc w:val="center"/>
              <w:rPr>
                <w:szCs w:val="22"/>
              </w:rPr>
            </w:pPr>
            <w:r w:rsidRPr="00D36D5F">
              <w:rPr>
                <w:szCs w:val="22"/>
              </w:rPr>
              <w:t xml:space="preserve">Project </w:t>
            </w:r>
            <w:r w:rsidR="00BA5DE7" w:rsidRPr="00D36D5F">
              <w:rPr>
                <w:rFonts w:hint="eastAsia"/>
                <w:szCs w:val="22"/>
              </w:rPr>
              <w:t>emissions</w:t>
            </w:r>
          </w:p>
        </w:tc>
      </w:tr>
      <w:tr w:rsidR="00AC7E02" w:rsidRPr="00D36D5F" w14:paraId="26FD3BB9"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066E15F" w14:textId="77777777" w:rsidR="00AC7E02" w:rsidRPr="00D36D5F" w:rsidRDefault="00AC7E02" w:rsidP="004D6B4B">
            <w:pPr>
              <w:jc w:val="center"/>
              <w:rPr>
                <w:szCs w:val="22"/>
              </w:rPr>
            </w:pPr>
            <w:r w:rsidRPr="00D36D5F">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5E0AA97" w14:textId="77777777" w:rsidR="00AC7E02" w:rsidRPr="00D36D5F" w:rsidRDefault="00AC7E02" w:rsidP="004D6B4B">
            <w:pPr>
              <w:jc w:val="center"/>
              <w:rPr>
                <w:szCs w:val="22"/>
              </w:rPr>
            </w:pPr>
            <w:r w:rsidRPr="00D36D5F">
              <w:rPr>
                <w:szCs w:val="22"/>
              </w:rPr>
              <w:t>GHG type</w:t>
            </w:r>
            <w:r w:rsidR="003826FC" w:rsidRPr="00D36D5F">
              <w:rPr>
                <w:rFonts w:hint="eastAsia"/>
                <w:szCs w:val="22"/>
              </w:rPr>
              <w:t>s</w:t>
            </w:r>
          </w:p>
        </w:tc>
      </w:tr>
      <w:tr w:rsidR="00845036" w:rsidRPr="00D36D5F" w14:paraId="24606871" w14:textId="77777777">
        <w:tc>
          <w:tcPr>
            <w:tcW w:w="6629" w:type="dxa"/>
            <w:tcBorders>
              <w:top w:val="single" w:sz="4" w:space="0" w:color="auto"/>
              <w:left w:val="single" w:sz="4" w:space="0" w:color="auto"/>
              <w:bottom w:val="single" w:sz="4" w:space="0" w:color="auto"/>
              <w:right w:val="single" w:sz="4" w:space="0" w:color="auto"/>
            </w:tcBorders>
          </w:tcPr>
          <w:p w14:paraId="5BE8EC04" w14:textId="77777777" w:rsidR="00297AED" w:rsidRPr="00D36D5F" w:rsidRDefault="00297AED" w:rsidP="00771EAC">
            <w:pPr>
              <w:rPr>
                <w:szCs w:val="22"/>
              </w:rPr>
            </w:pPr>
            <w:r w:rsidRPr="00D36D5F">
              <w:rPr>
                <w:rFonts w:hint="eastAsia"/>
              </w:rPr>
              <w:t>Electricity consumption by blower</w:t>
            </w:r>
            <w:r w:rsidR="00DF376D" w:rsidRPr="00D36D5F">
              <w:rPr>
                <w:rFonts w:hint="eastAsia"/>
              </w:rPr>
              <w:t>(</w:t>
            </w:r>
            <w:r w:rsidRPr="00D36D5F">
              <w:rPr>
                <w:rFonts w:hint="eastAsia"/>
              </w:rPr>
              <w:t>s</w:t>
            </w:r>
            <w:r w:rsidR="00DF376D" w:rsidRPr="00D36D5F">
              <w:rPr>
                <w:rFonts w:hint="eastAsia"/>
              </w:rPr>
              <w:t>)</w:t>
            </w:r>
            <w:r w:rsidRPr="00D36D5F">
              <w:rPr>
                <w:rFonts w:hint="eastAsia"/>
              </w:rPr>
              <w:t xml:space="preserve"> which suppl</w:t>
            </w:r>
            <w:r w:rsidR="00771EAC" w:rsidRPr="00D36D5F">
              <w:rPr>
                <w:rFonts w:hint="eastAsia"/>
              </w:rPr>
              <w:t xml:space="preserve">y </w:t>
            </w:r>
            <w:r w:rsidRPr="00D36D5F">
              <w:rPr>
                <w:rFonts w:hint="eastAsia"/>
              </w:rPr>
              <w:t>air to aerator</w:t>
            </w:r>
            <w:r w:rsidR="00DF376D" w:rsidRPr="00D36D5F">
              <w:rPr>
                <w:rFonts w:hint="eastAsia"/>
              </w:rPr>
              <w:t>(</w:t>
            </w:r>
            <w:r w:rsidRPr="00D36D5F">
              <w:rPr>
                <w:rFonts w:hint="eastAsia"/>
              </w:rPr>
              <w:t>s</w:t>
            </w:r>
            <w:r w:rsidR="00DF376D" w:rsidRPr="00D36D5F">
              <w:rPr>
                <w:rFonts w:hint="eastAsia"/>
              </w:rPr>
              <w:t>)</w:t>
            </w:r>
          </w:p>
        </w:tc>
        <w:tc>
          <w:tcPr>
            <w:tcW w:w="2073" w:type="dxa"/>
            <w:tcBorders>
              <w:top w:val="single" w:sz="4" w:space="0" w:color="auto"/>
              <w:left w:val="single" w:sz="4" w:space="0" w:color="auto"/>
              <w:bottom w:val="single" w:sz="4" w:space="0" w:color="auto"/>
              <w:right w:val="single" w:sz="4" w:space="0" w:color="auto"/>
            </w:tcBorders>
          </w:tcPr>
          <w:p w14:paraId="11B33E0E" w14:textId="14270030" w:rsidR="00297AED" w:rsidRPr="00D36D5F" w:rsidRDefault="008C1464" w:rsidP="004A5739">
            <w:pPr>
              <w:rPr>
                <w:szCs w:val="22"/>
              </w:rPr>
            </w:pPr>
            <w:r>
              <w:t>CO</w:t>
            </w:r>
            <w:r w:rsidRPr="008C1464">
              <w:rPr>
                <w:vertAlign w:val="subscript"/>
              </w:rPr>
              <w:t>2</w:t>
            </w:r>
          </w:p>
        </w:tc>
      </w:tr>
    </w:tbl>
    <w:p w14:paraId="21938A39" w14:textId="77777777" w:rsidR="008C44E7" w:rsidRPr="00D36D5F" w:rsidRDefault="008C44E7" w:rsidP="005066E1">
      <w:pPr>
        <w:pStyle w:val="1"/>
        <w:numPr>
          <w:ilvl w:val="0"/>
          <w:numId w:val="0"/>
        </w:numPr>
      </w:pPr>
    </w:p>
    <w:p w14:paraId="342A7803" w14:textId="77777777" w:rsidR="0016310E" w:rsidRPr="00D36D5F" w:rsidRDefault="0016310E"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5066E1" w:rsidRPr="00D36D5F" w14:paraId="3DA54E02" w14:textId="77777777" w:rsidTr="00067964">
        <w:tc>
          <w:tcPr>
            <w:tcW w:w="5000" w:type="pct"/>
            <w:shd w:val="clear" w:color="auto" w:fill="17365D"/>
          </w:tcPr>
          <w:p w14:paraId="5C4AD39E" w14:textId="77777777" w:rsidR="005066E1" w:rsidRPr="00D36D5F" w:rsidRDefault="00042178" w:rsidP="001B3C38">
            <w:pPr>
              <w:numPr>
                <w:ilvl w:val="1"/>
                <w:numId w:val="3"/>
              </w:numPr>
              <w:rPr>
                <w:b/>
                <w:szCs w:val="22"/>
              </w:rPr>
            </w:pPr>
            <w:r w:rsidRPr="00D36D5F">
              <w:rPr>
                <w:rFonts w:hint="eastAsia"/>
                <w:b/>
                <w:szCs w:val="22"/>
              </w:rPr>
              <w:t xml:space="preserve">Establishment and calculation of </w:t>
            </w:r>
            <w:r w:rsidR="00E5231D" w:rsidRPr="00D36D5F">
              <w:rPr>
                <w:rFonts w:hint="eastAsia"/>
                <w:b/>
                <w:szCs w:val="22"/>
              </w:rPr>
              <w:t>reference emissions</w:t>
            </w:r>
          </w:p>
        </w:tc>
      </w:tr>
    </w:tbl>
    <w:p w14:paraId="09AE7500" w14:textId="77777777" w:rsidR="00042178" w:rsidRPr="00D36D5F" w:rsidRDefault="004B6D14" w:rsidP="00042178">
      <w:pPr>
        <w:rPr>
          <w:b/>
          <w:szCs w:val="22"/>
        </w:rPr>
      </w:pPr>
      <w:r w:rsidRPr="00D36D5F">
        <w:rPr>
          <w:rFonts w:hint="eastAsia"/>
          <w:b/>
          <w:szCs w:val="22"/>
        </w:rPr>
        <w:t>F</w:t>
      </w:r>
      <w:r w:rsidR="00042178" w:rsidRPr="00D36D5F">
        <w:rPr>
          <w:rFonts w:hint="eastAsia"/>
          <w:b/>
          <w:szCs w:val="22"/>
        </w:rPr>
        <w:t xml:space="preserve">.1. Establishment of </w:t>
      </w:r>
      <w:r w:rsidR="00E5231D" w:rsidRPr="00D36D5F">
        <w:rPr>
          <w:b/>
          <w:szCs w:val="22"/>
        </w:rPr>
        <w:t>reference emissions</w:t>
      </w:r>
    </w:p>
    <w:p w14:paraId="04CB456A" w14:textId="77777777" w:rsidR="0016310E" w:rsidRPr="00D36D5F" w:rsidRDefault="0016310E" w:rsidP="0016310E">
      <w:pPr>
        <w:rPr>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C35518" w:rsidRPr="00D36D5F" w14:paraId="0043751B" w14:textId="77777777" w:rsidTr="00297AED">
        <w:tc>
          <w:tcPr>
            <w:tcW w:w="8702" w:type="dxa"/>
          </w:tcPr>
          <w:p w14:paraId="11115FD0" w14:textId="1AC3B233" w:rsidR="00297AED" w:rsidRPr="00D36D5F" w:rsidRDefault="00297162" w:rsidP="004A5739">
            <w:pPr>
              <w:rPr>
                <w:szCs w:val="22"/>
              </w:rPr>
            </w:pPr>
            <w:r w:rsidRPr="00D36D5F">
              <w:rPr>
                <w:szCs w:val="22"/>
              </w:rPr>
              <w:t>T</w:t>
            </w:r>
            <w:r w:rsidR="00297AED" w:rsidRPr="00D36D5F">
              <w:rPr>
                <w:rFonts w:hint="eastAsia"/>
                <w:szCs w:val="22"/>
              </w:rPr>
              <w:t xml:space="preserve">he </w:t>
            </w:r>
            <w:r w:rsidR="00753B5D" w:rsidRPr="00140E20">
              <w:rPr>
                <w:szCs w:val="22"/>
              </w:rPr>
              <w:t>shaft</w:t>
            </w:r>
            <w:r w:rsidR="00753B5D" w:rsidRPr="00140E20">
              <w:rPr>
                <w:rFonts w:hint="eastAsia"/>
                <w:szCs w:val="22"/>
              </w:rPr>
              <w:t xml:space="preserve"> </w:t>
            </w:r>
            <w:r w:rsidR="00297AED" w:rsidRPr="00140E20">
              <w:rPr>
                <w:rFonts w:hint="eastAsia"/>
                <w:szCs w:val="22"/>
              </w:rPr>
              <w:t>power of reference blower</w:t>
            </w:r>
            <w:r w:rsidR="0067355C" w:rsidRPr="00140E20">
              <w:rPr>
                <w:rFonts w:hint="eastAsia"/>
              </w:rPr>
              <w:t>(s)</w:t>
            </w:r>
            <w:r w:rsidR="00297AED" w:rsidRPr="00140E20">
              <w:rPr>
                <w:rFonts w:hint="eastAsia"/>
                <w:szCs w:val="22"/>
              </w:rPr>
              <w:t xml:space="preserve"> </w:t>
            </w:r>
            <w:r w:rsidR="000142BE" w:rsidRPr="00140E20">
              <w:rPr>
                <w:rFonts w:hint="eastAsia"/>
                <w:szCs w:val="22"/>
              </w:rPr>
              <w:t xml:space="preserve">and project blower(s) </w:t>
            </w:r>
            <w:r w:rsidR="00297AED" w:rsidRPr="00140E20">
              <w:rPr>
                <w:rFonts w:hint="eastAsia"/>
                <w:szCs w:val="22"/>
              </w:rPr>
              <w:t xml:space="preserve">is </w:t>
            </w:r>
            <w:r w:rsidR="00297AED" w:rsidRPr="00140E20">
              <w:rPr>
                <w:szCs w:val="22"/>
              </w:rPr>
              <w:t>conservatively</w:t>
            </w:r>
            <w:r w:rsidR="00297AED" w:rsidRPr="00140E20">
              <w:rPr>
                <w:rFonts w:hint="eastAsia"/>
                <w:szCs w:val="22"/>
              </w:rPr>
              <w:t xml:space="preserve"> set in the </w:t>
            </w:r>
            <w:r w:rsidR="00297AED" w:rsidRPr="00140E20">
              <w:rPr>
                <w:rFonts w:hint="eastAsia"/>
                <w:szCs w:val="22"/>
              </w:rPr>
              <w:lastRenderedPageBreak/>
              <w:t>followin</w:t>
            </w:r>
            <w:r w:rsidR="00297AED" w:rsidRPr="00D36D5F">
              <w:rPr>
                <w:rFonts w:hint="eastAsia"/>
                <w:szCs w:val="22"/>
              </w:rPr>
              <w:t xml:space="preserve">g manner to </w:t>
            </w:r>
            <w:r w:rsidRPr="00D36D5F">
              <w:rPr>
                <w:szCs w:val="22"/>
              </w:rPr>
              <w:t xml:space="preserve">conservatively calculate reference emissions and </w:t>
            </w:r>
            <w:r w:rsidR="00297AED" w:rsidRPr="00D36D5F">
              <w:rPr>
                <w:rFonts w:hint="eastAsia"/>
                <w:szCs w:val="22"/>
              </w:rPr>
              <w:t xml:space="preserve">ensure the net </w:t>
            </w:r>
            <w:r w:rsidR="00297AED" w:rsidRPr="00D36D5F">
              <w:rPr>
                <w:szCs w:val="22"/>
              </w:rPr>
              <w:t>emission</w:t>
            </w:r>
            <w:r w:rsidR="00297AED" w:rsidRPr="00D36D5F">
              <w:rPr>
                <w:rFonts w:hint="eastAsia"/>
                <w:szCs w:val="22"/>
              </w:rPr>
              <w:t xml:space="preserve"> reductions.</w:t>
            </w:r>
          </w:p>
          <w:p w14:paraId="62955DB1" w14:textId="77777777" w:rsidR="0090467D" w:rsidRPr="00D36D5F" w:rsidRDefault="0090467D" w:rsidP="004A5739">
            <w:pPr>
              <w:rPr>
                <w:szCs w:val="22"/>
              </w:rPr>
            </w:pPr>
          </w:p>
          <w:p w14:paraId="77D68BE9" w14:textId="5C75B95B" w:rsidR="00D36D5F" w:rsidRPr="00595A21" w:rsidRDefault="006767C4" w:rsidP="00D36D5F">
            <w:pPr>
              <w:ind w:leftChars="128" w:left="564" w:hangingChars="128" w:hanging="282"/>
              <w:rPr>
                <w:szCs w:val="22"/>
              </w:rPr>
            </w:pPr>
            <w:r>
              <w:rPr>
                <w:rFonts w:hint="eastAsia"/>
              </w:rPr>
              <w:t>1</w:t>
            </w:r>
            <w:r w:rsidR="00D36D5F" w:rsidRPr="00D36D5F">
              <w:rPr>
                <w:rFonts w:hint="eastAsia"/>
              </w:rPr>
              <w:t xml:space="preserve">. </w:t>
            </w:r>
            <w:r w:rsidR="000B59B7">
              <w:rPr>
                <w:rFonts w:hint="eastAsia"/>
              </w:rPr>
              <w:t>T</w:t>
            </w:r>
            <w:r w:rsidR="00D36D5F" w:rsidRPr="00595A21">
              <w:rPr>
                <w:rFonts w:hint="eastAsia"/>
              </w:rPr>
              <w:t xml:space="preserve">he </w:t>
            </w:r>
            <w:r w:rsidR="00D36D5F" w:rsidRPr="00595A21">
              <w:rPr>
                <w:rFonts w:hint="eastAsia"/>
                <w:szCs w:val="22"/>
              </w:rPr>
              <w:t xml:space="preserve">estimated </w:t>
            </w:r>
            <w:r w:rsidR="000844C6" w:rsidRPr="00595A21">
              <w:rPr>
                <w:rFonts w:hint="eastAsia"/>
              </w:rPr>
              <w:t>shaft</w:t>
            </w:r>
            <w:r w:rsidR="00D36D5F" w:rsidRPr="00595A21">
              <w:rPr>
                <w:rFonts w:hint="eastAsia"/>
              </w:rPr>
              <w:t xml:space="preserve"> power of the reference blower </w:t>
            </w:r>
            <w:r w:rsidR="00D36D5F" w:rsidRPr="00595A21">
              <w:rPr>
                <w:rFonts w:hint="eastAsia"/>
                <w:i/>
              </w:rPr>
              <w:t>i</w:t>
            </w:r>
            <w:r w:rsidR="00D36D5F" w:rsidRPr="00595A21">
              <w:rPr>
                <w:rFonts w:hint="eastAsia"/>
              </w:rPr>
              <w:t xml:space="preserve"> during the period </w:t>
            </w:r>
            <w:r w:rsidR="00D36D5F" w:rsidRPr="00595A21">
              <w:rPr>
                <w:rFonts w:hint="eastAsia"/>
                <w:i/>
              </w:rPr>
              <w:t>p</w:t>
            </w:r>
            <w:r w:rsidR="00D36D5F" w:rsidRPr="00595A21">
              <w:rPr>
                <w:rFonts w:hint="eastAsia"/>
              </w:rPr>
              <w:t xml:space="preserve"> (</w:t>
            </w:r>
            <w:proofErr w:type="spellStart"/>
            <w:r w:rsidR="000844C6" w:rsidRPr="00595A21">
              <w:rPr>
                <w:rFonts w:hint="eastAsia"/>
                <w:i/>
              </w:rPr>
              <w:t>S</w:t>
            </w:r>
            <w:r w:rsidR="00D36D5F" w:rsidRPr="00595A21">
              <w:rPr>
                <w:rFonts w:hint="eastAsia"/>
                <w:i/>
              </w:rPr>
              <w:t>P</w:t>
            </w:r>
            <w:r w:rsidR="00D36D5F" w:rsidRPr="00595A21">
              <w:rPr>
                <w:rFonts w:hint="eastAsia"/>
                <w:i/>
                <w:vertAlign w:val="subscript"/>
              </w:rPr>
              <w:t>RE,i,p</w:t>
            </w:r>
            <w:proofErr w:type="spellEnd"/>
            <w:r w:rsidR="00D36D5F" w:rsidRPr="00595A21">
              <w:rPr>
                <w:rFonts w:hint="eastAsia"/>
              </w:rPr>
              <w:t xml:space="preserve">) is selected from the performance table of the blower </w:t>
            </w:r>
            <w:r w:rsidR="00D36D5F" w:rsidRPr="00595A21">
              <w:rPr>
                <w:rFonts w:hint="eastAsia"/>
                <w:i/>
              </w:rPr>
              <w:t>i</w:t>
            </w:r>
            <w:r w:rsidR="00D36D5F" w:rsidRPr="00595A21">
              <w:rPr>
                <w:rFonts w:hint="eastAsia"/>
                <w:szCs w:val="22"/>
              </w:rPr>
              <w:t xml:space="preserve"> with the </w:t>
            </w:r>
            <w:r w:rsidR="003445F2" w:rsidRPr="00595A21">
              <w:rPr>
                <w:rFonts w:hint="eastAsia"/>
                <w:szCs w:val="22"/>
              </w:rPr>
              <w:t>calculated</w:t>
            </w:r>
            <w:r w:rsidR="003445F2" w:rsidRPr="00595A21">
              <w:rPr>
                <w:szCs w:val="22"/>
              </w:rPr>
              <w:t xml:space="preserve"> </w:t>
            </w:r>
            <w:r w:rsidR="00D36D5F" w:rsidRPr="00595A21">
              <w:rPr>
                <w:rFonts w:hint="eastAsia"/>
                <w:szCs w:val="22"/>
              </w:rPr>
              <w:t xml:space="preserve">daily </w:t>
            </w:r>
            <w:r w:rsidR="00D36D5F" w:rsidRPr="00595A21">
              <w:rPr>
                <w:szCs w:val="22"/>
              </w:rPr>
              <w:t xml:space="preserve">discharge pressure of </w:t>
            </w:r>
            <w:r w:rsidR="00D36D5F" w:rsidRPr="00595A21">
              <w:rPr>
                <w:rFonts w:hint="eastAsia"/>
                <w:szCs w:val="22"/>
              </w:rPr>
              <w:t xml:space="preserve">the </w:t>
            </w:r>
            <w:r w:rsidR="00D36D5F" w:rsidRPr="00595A21">
              <w:rPr>
                <w:szCs w:val="22"/>
              </w:rPr>
              <w:t xml:space="preserve">reference blower </w:t>
            </w:r>
            <w:r w:rsidR="00D36D5F" w:rsidRPr="00595A21">
              <w:rPr>
                <w:i/>
                <w:szCs w:val="22"/>
              </w:rPr>
              <w:t>i</w:t>
            </w:r>
            <w:r w:rsidR="00D36D5F" w:rsidRPr="00595A21">
              <w:rPr>
                <w:szCs w:val="22"/>
              </w:rPr>
              <w:t xml:space="preserve"> </w:t>
            </w:r>
            <w:r w:rsidR="00D36D5F" w:rsidRPr="00595A21">
              <w:rPr>
                <w:rFonts w:hint="eastAsia"/>
                <w:szCs w:val="22"/>
              </w:rPr>
              <w:t xml:space="preserve">during the period </w:t>
            </w:r>
            <w:r w:rsidR="00D36D5F" w:rsidRPr="00595A21">
              <w:rPr>
                <w:rFonts w:hint="eastAsia"/>
                <w:i/>
                <w:szCs w:val="22"/>
              </w:rPr>
              <w:t>p</w:t>
            </w:r>
            <w:r w:rsidR="00D36D5F" w:rsidRPr="00595A21">
              <w:rPr>
                <w:rFonts w:hint="eastAsia"/>
                <w:szCs w:val="22"/>
              </w:rPr>
              <w:t xml:space="preserve"> (</w:t>
            </w:r>
            <w:proofErr w:type="spellStart"/>
            <w:r w:rsidR="00D36D5F" w:rsidRPr="00595A21">
              <w:rPr>
                <w:rFonts w:hint="eastAsia"/>
                <w:i/>
                <w:szCs w:val="22"/>
              </w:rPr>
              <w:t>PS</w:t>
            </w:r>
            <w:r w:rsidR="00D36D5F" w:rsidRPr="00595A21">
              <w:rPr>
                <w:rFonts w:hint="eastAsia"/>
                <w:i/>
                <w:szCs w:val="22"/>
                <w:vertAlign w:val="subscript"/>
              </w:rPr>
              <w:t>RE,i,p</w:t>
            </w:r>
            <w:proofErr w:type="spellEnd"/>
            <w:r w:rsidR="00D36D5F" w:rsidRPr="00595A21">
              <w:rPr>
                <w:rFonts w:hint="eastAsia"/>
                <w:szCs w:val="22"/>
              </w:rPr>
              <w:t xml:space="preserve">) and the </w:t>
            </w:r>
            <w:r w:rsidR="003445F2" w:rsidRPr="00595A21">
              <w:rPr>
                <w:rFonts w:hint="eastAsia"/>
                <w:szCs w:val="22"/>
              </w:rPr>
              <w:t>calculated</w:t>
            </w:r>
            <w:r w:rsidR="003445F2" w:rsidRPr="00595A21">
              <w:rPr>
                <w:szCs w:val="22"/>
              </w:rPr>
              <w:t xml:space="preserve"> </w:t>
            </w:r>
            <w:r w:rsidR="00D36D5F" w:rsidRPr="00595A21">
              <w:rPr>
                <w:szCs w:val="22"/>
              </w:rPr>
              <w:t>rotations per minute (</w:t>
            </w:r>
            <w:r w:rsidR="00D36D5F" w:rsidRPr="00595A21">
              <w:rPr>
                <w:rFonts w:hint="eastAsia"/>
              </w:rPr>
              <w:t>RPM</w:t>
            </w:r>
            <w:r w:rsidR="00D36D5F" w:rsidRPr="00595A21">
              <w:t>)</w:t>
            </w:r>
            <w:r w:rsidR="00D36D5F" w:rsidRPr="00595A21">
              <w:rPr>
                <w:rFonts w:hint="eastAsia"/>
              </w:rPr>
              <w:t xml:space="preserve"> </w:t>
            </w:r>
            <w:r w:rsidR="00D36D5F" w:rsidRPr="00595A21">
              <w:rPr>
                <w:rFonts w:hint="eastAsia"/>
                <w:szCs w:val="22"/>
              </w:rPr>
              <w:t xml:space="preserve">of the reference blower </w:t>
            </w:r>
            <w:r w:rsidR="00D36D5F" w:rsidRPr="00595A21">
              <w:rPr>
                <w:rFonts w:hint="eastAsia"/>
                <w:i/>
                <w:szCs w:val="22"/>
              </w:rPr>
              <w:t>i</w:t>
            </w:r>
            <w:r w:rsidR="00D36D5F" w:rsidRPr="00595A21">
              <w:rPr>
                <w:rFonts w:hint="eastAsia"/>
                <w:szCs w:val="22"/>
              </w:rPr>
              <w:t xml:space="preserve"> during the period </w:t>
            </w:r>
            <w:r w:rsidR="00D36D5F" w:rsidRPr="00595A21">
              <w:rPr>
                <w:rFonts w:hint="eastAsia"/>
                <w:i/>
                <w:szCs w:val="22"/>
              </w:rPr>
              <w:t>p</w:t>
            </w:r>
            <w:r w:rsidR="00D36D5F" w:rsidRPr="00595A21">
              <w:rPr>
                <w:rFonts w:hint="eastAsia"/>
                <w:szCs w:val="22"/>
              </w:rPr>
              <w:t xml:space="preserve"> (</w:t>
            </w:r>
            <w:proofErr w:type="spellStart"/>
            <w:r w:rsidR="00D36D5F" w:rsidRPr="00595A21">
              <w:rPr>
                <w:rFonts w:hint="eastAsia"/>
                <w:i/>
                <w:szCs w:val="22"/>
              </w:rPr>
              <w:t>RPM</w:t>
            </w:r>
            <w:r w:rsidR="00D36D5F" w:rsidRPr="00595A21">
              <w:rPr>
                <w:rFonts w:hint="eastAsia"/>
                <w:i/>
                <w:szCs w:val="22"/>
                <w:vertAlign w:val="subscript"/>
              </w:rPr>
              <w:t>RE,i,p</w:t>
            </w:r>
            <w:proofErr w:type="spellEnd"/>
            <w:r w:rsidR="00D36D5F" w:rsidRPr="00595A21">
              <w:rPr>
                <w:rFonts w:hint="eastAsia"/>
                <w:szCs w:val="22"/>
              </w:rPr>
              <w:t xml:space="preserve">). The performance table of the </w:t>
            </w:r>
            <w:r w:rsidR="00D36D5F" w:rsidRPr="00595A21">
              <w:rPr>
                <w:szCs w:val="22"/>
              </w:rPr>
              <w:t>blower</w:t>
            </w:r>
            <w:r w:rsidR="00D36D5F" w:rsidRPr="00595A21">
              <w:rPr>
                <w:rFonts w:hint="eastAsia"/>
                <w:szCs w:val="22"/>
              </w:rPr>
              <w:t xml:space="preserve"> </w:t>
            </w:r>
            <w:r w:rsidR="00D36D5F" w:rsidRPr="00595A21">
              <w:rPr>
                <w:rFonts w:hint="eastAsia"/>
                <w:i/>
                <w:szCs w:val="22"/>
              </w:rPr>
              <w:t>i</w:t>
            </w:r>
            <w:r w:rsidR="00D36D5F" w:rsidRPr="00595A21">
              <w:rPr>
                <w:rFonts w:hint="eastAsia"/>
                <w:szCs w:val="22"/>
              </w:rPr>
              <w:t xml:space="preserve"> is provided by manufacturer of the blower </w:t>
            </w:r>
            <w:r w:rsidR="00D36D5F" w:rsidRPr="00595A21">
              <w:rPr>
                <w:rFonts w:hint="eastAsia"/>
                <w:i/>
                <w:szCs w:val="22"/>
              </w:rPr>
              <w:t>i</w:t>
            </w:r>
            <w:r w:rsidR="00D36D5F" w:rsidRPr="00595A21">
              <w:rPr>
                <w:rFonts w:hint="eastAsia"/>
                <w:szCs w:val="22"/>
              </w:rPr>
              <w:t>.</w:t>
            </w:r>
          </w:p>
          <w:p w14:paraId="6574635D" w14:textId="77777777" w:rsidR="00FE57FD" w:rsidRPr="00595A21" w:rsidRDefault="00FE57FD" w:rsidP="00E91369">
            <w:pPr>
              <w:ind w:leftChars="128" w:left="564" w:hangingChars="128" w:hanging="282"/>
            </w:pPr>
          </w:p>
          <w:p w14:paraId="3D14C678" w14:textId="1AACBE74" w:rsidR="00E91369" w:rsidRPr="001B0126" w:rsidRDefault="00EB5224" w:rsidP="00E91369">
            <w:pPr>
              <w:ind w:leftChars="128" w:left="564" w:hangingChars="128" w:hanging="282"/>
            </w:pPr>
            <m:oMathPara>
              <m:oMathParaPr>
                <m:jc m:val="left"/>
              </m:oMathParaPr>
              <m:oMath>
                <m:sSub>
                  <m:sSubPr>
                    <m:ctrlPr>
                      <w:rPr>
                        <w:rFonts w:ascii="Cambria Math" w:hAnsi="Cambria Math"/>
                        <w:i/>
                      </w:rPr>
                    </m:ctrlPr>
                  </m:sSubPr>
                  <m:e>
                    <m:r>
                      <w:rPr>
                        <w:rFonts w:ascii="Cambria Math" w:hAnsi="Cambria Math"/>
                      </w:rPr>
                      <m:t>SP</m:t>
                    </m:r>
                  </m:e>
                  <m:sub>
                    <m:r>
                      <w:rPr>
                        <w:rFonts w:ascii="Cambria Math" w:hAnsi="Cambria Math"/>
                      </w:rPr>
                      <m:t>RE,i,p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RE</m:t>
                    </m:r>
                  </m:sub>
                </m:sSub>
                <m:d>
                  <m:dPr>
                    <m:ctrlPr>
                      <w:rPr>
                        <w:rFonts w:ascii="Cambria Math" w:hAnsi="Cambria Math"/>
                        <w:i/>
                      </w:rPr>
                    </m:ctrlPr>
                  </m:dPr>
                  <m:e>
                    <m:sSub>
                      <m:sSubPr>
                        <m:ctrlPr>
                          <w:rPr>
                            <w:rFonts w:ascii="Cambria Math" w:hAnsi="Cambria Math"/>
                            <w:i/>
                          </w:rPr>
                        </m:ctrlPr>
                      </m:sSubPr>
                      <m:e>
                        <m:r>
                          <w:rPr>
                            <w:rFonts w:ascii="Cambria Math" w:hAnsi="Cambria Math"/>
                          </w:rPr>
                          <m:t>PS</m:t>
                        </m:r>
                      </m:e>
                      <m:sub>
                        <m:r>
                          <w:rPr>
                            <w:rFonts w:ascii="Cambria Math" w:hAnsi="Cambria Math"/>
                          </w:rPr>
                          <m:t>RE,i,p</m:t>
                        </m:r>
                      </m:sub>
                    </m:sSub>
                    <m:r>
                      <w:rPr>
                        <w:rFonts w:ascii="Cambria Math" w:hAnsi="Cambria Math"/>
                      </w:rPr>
                      <m:t xml:space="preserve">, </m:t>
                    </m:r>
                    <m:sSub>
                      <m:sSubPr>
                        <m:ctrlPr>
                          <w:rPr>
                            <w:rFonts w:ascii="Cambria Math" w:hAnsi="Cambria Math"/>
                            <w:i/>
                          </w:rPr>
                        </m:ctrlPr>
                      </m:sSubPr>
                      <m:e>
                        <m:r>
                          <w:rPr>
                            <w:rFonts w:ascii="Cambria Math" w:hAnsi="Cambria Math"/>
                          </w:rPr>
                          <m:t>RPM</m:t>
                        </m:r>
                      </m:e>
                      <m:sub>
                        <m:r>
                          <w:rPr>
                            <w:rFonts w:ascii="Cambria Math" w:hAnsi="Cambria Math"/>
                          </w:rPr>
                          <m:t>RE,i,p</m:t>
                        </m:r>
                      </m:sub>
                    </m:sSub>
                  </m:e>
                </m:d>
              </m:oMath>
            </m:oMathPara>
          </w:p>
          <w:p w14:paraId="70133A2F" w14:textId="77777777" w:rsidR="001B0126" w:rsidRPr="00595A21" w:rsidRDefault="001B0126" w:rsidP="00E91369">
            <w:pPr>
              <w:ind w:leftChars="128" w:left="564" w:hangingChars="128" w:hanging="282"/>
            </w:pPr>
          </w:p>
          <w:tbl>
            <w:tblPr>
              <w:tblW w:w="7938" w:type="dxa"/>
              <w:tblInd w:w="567" w:type="dxa"/>
              <w:tblLook w:val="04A0" w:firstRow="1" w:lastRow="0" w:firstColumn="1" w:lastColumn="0" w:noHBand="0" w:noVBand="1"/>
            </w:tblPr>
            <w:tblGrid>
              <w:gridCol w:w="1018"/>
              <w:gridCol w:w="258"/>
              <w:gridCol w:w="6662"/>
            </w:tblGrid>
            <w:tr w:rsidR="00E73418" w:rsidRPr="00595A21" w14:paraId="368CAE38" w14:textId="77777777" w:rsidTr="008F3673">
              <w:tc>
                <w:tcPr>
                  <w:tcW w:w="1018" w:type="dxa"/>
                </w:tcPr>
                <w:p w14:paraId="6EEDE061" w14:textId="509DAE95" w:rsidR="00E73418" w:rsidRPr="00595A21" w:rsidRDefault="000844C6" w:rsidP="00CB62F5">
                  <w:pPr>
                    <w:spacing w:line="240" w:lineRule="atLeast"/>
                    <w:rPr>
                      <w:iCs/>
                      <w:szCs w:val="22"/>
                    </w:rPr>
                  </w:pPr>
                  <w:proofErr w:type="spellStart"/>
                  <w:r w:rsidRPr="00595A21">
                    <w:rPr>
                      <w:rFonts w:hint="eastAsia"/>
                      <w:i/>
                      <w:szCs w:val="22"/>
                    </w:rPr>
                    <w:t>S</w:t>
                  </w:r>
                  <w:r w:rsidR="008F3673" w:rsidRPr="00595A21">
                    <w:rPr>
                      <w:rFonts w:hint="eastAsia"/>
                      <w:i/>
                      <w:szCs w:val="22"/>
                    </w:rPr>
                    <w:t>P</w:t>
                  </w:r>
                  <w:r w:rsidR="008F3673" w:rsidRPr="00595A21">
                    <w:rPr>
                      <w:rFonts w:hint="eastAsia"/>
                      <w:i/>
                      <w:szCs w:val="22"/>
                      <w:vertAlign w:val="subscript"/>
                    </w:rPr>
                    <w:t>RE,i,p</w:t>
                  </w:r>
                  <w:proofErr w:type="spellEnd"/>
                </w:p>
              </w:tc>
              <w:tc>
                <w:tcPr>
                  <w:tcW w:w="258" w:type="dxa"/>
                  <w:tcMar>
                    <w:left w:w="57" w:type="dxa"/>
                    <w:right w:w="57" w:type="dxa"/>
                  </w:tcMar>
                </w:tcPr>
                <w:p w14:paraId="0B8995F9" w14:textId="563A101D" w:rsidR="00E73418" w:rsidRPr="00595A21" w:rsidRDefault="00E73418" w:rsidP="008F3673">
                  <w:pPr>
                    <w:spacing w:line="240" w:lineRule="atLeast"/>
                    <w:jc w:val="center"/>
                    <w:rPr>
                      <w:iCs/>
                      <w:szCs w:val="22"/>
                    </w:rPr>
                  </w:pPr>
                  <w:r w:rsidRPr="00595A21">
                    <w:rPr>
                      <w:rFonts w:hint="eastAsia"/>
                      <w:iCs/>
                      <w:szCs w:val="22"/>
                    </w:rPr>
                    <w:t>:</w:t>
                  </w:r>
                </w:p>
              </w:tc>
              <w:tc>
                <w:tcPr>
                  <w:tcW w:w="6662" w:type="dxa"/>
                  <w:tcMar>
                    <w:left w:w="57" w:type="dxa"/>
                    <w:right w:w="57" w:type="dxa"/>
                  </w:tcMar>
                </w:tcPr>
                <w:p w14:paraId="384B29BB" w14:textId="45B8A728" w:rsidR="00E73418" w:rsidRPr="00595A21" w:rsidRDefault="00736CAB" w:rsidP="00CB62F5">
                  <w:pPr>
                    <w:keepNext/>
                    <w:spacing w:line="240" w:lineRule="atLeast"/>
                    <w:jc w:val="left"/>
                    <w:rPr>
                      <w:szCs w:val="22"/>
                    </w:rPr>
                  </w:pPr>
                  <w:r>
                    <w:rPr>
                      <w:rFonts w:hint="eastAsia"/>
                      <w:szCs w:val="22"/>
                    </w:rPr>
                    <w:t>E</w:t>
                  </w:r>
                  <w:r w:rsidR="00AE337C" w:rsidRPr="00595A21">
                    <w:rPr>
                      <w:rFonts w:hint="eastAsia"/>
                      <w:szCs w:val="22"/>
                    </w:rPr>
                    <w:t xml:space="preserve">stimated </w:t>
                  </w:r>
                  <w:r w:rsidR="000844C6" w:rsidRPr="00595A21">
                    <w:rPr>
                      <w:rFonts w:hint="eastAsia"/>
                    </w:rPr>
                    <w:t>shaft</w:t>
                  </w:r>
                  <w:r w:rsidR="008F3673" w:rsidRPr="00595A21">
                    <w:rPr>
                      <w:rFonts w:hint="eastAsia"/>
                    </w:rPr>
                    <w:t xml:space="preserve"> power of the reference blower </w:t>
                  </w:r>
                  <w:r w:rsidR="008F3673" w:rsidRPr="00595A21">
                    <w:rPr>
                      <w:rFonts w:hint="eastAsia"/>
                      <w:i/>
                    </w:rPr>
                    <w:t>i</w:t>
                  </w:r>
                  <w:r w:rsidR="008F3673" w:rsidRPr="00595A21">
                    <w:rPr>
                      <w:rFonts w:hint="eastAsia"/>
                    </w:rPr>
                    <w:t xml:space="preserve"> during the period </w:t>
                  </w:r>
                  <w:r w:rsidR="008F3673" w:rsidRPr="00595A21">
                    <w:rPr>
                      <w:rFonts w:hint="eastAsia"/>
                      <w:i/>
                    </w:rPr>
                    <w:t>p</w:t>
                  </w:r>
                  <w:r w:rsidR="008F3673" w:rsidRPr="00595A21">
                    <w:rPr>
                      <w:szCs w:val="22"/>
                    </w:rPr>
                    <w:t xml:space="preserve"> </w:t>
                  </w:r>
                  <w:r w:rsidR="008F3673" w:rsidRPr="00595A21">
                    <w:rPr>
                      <w:rFonts w:hint="eastAsia"/>
                      <w:szCs w:val="22"/>
                    </w:rPr>
                    <w:t>[kW]</w:t>
                  </w:r>
                </w:p>
              </w:tc>
            </w:tr>
            <w:tr w:rsidR="008F3673" w:rsidRPr="00595A21" w14:paraId="68DA18E0" w14:textId="77777777" w:rsidTr="008F3673">
              <w:tc>
                <w:tcPr>
                  <w:tcW w:w="1018" w:type="dxa"/>
                </w:tcPr>
                <w:p w14:paraId="49500EE7" w14:textId="394010DC" w:rsidR="008F3673" w:rsidRPr="00595A21" w:rsidRDefault="008F3673" w:rsidP="003445F2">
                  <w:pPr>
                    <w:spacing w:line="240" w:lineRule="atLeast"/>
                    <w:rPr>
                      <w:iCs/>
                      <w:szCs w:val="22"/>
                    </w:rPr>
                  </w:pPr>
                  <w:proofErr w:type="spellStart"/>
                  <w:r w:rsidRPr="00595A21">
                    <w:rPr>
                      <w:rFonts w:hint="eastAsia"/>
                      <w:i/>
                      <w:szCs w:val="22"/>
                    </w:rPr>
                    <w:t>PS</w:t>
                  </w:r>
                  <w:r w:rsidRPr="00595A21">
                    <w:rPr>
                      <w:rFonts w:hint="eastAsia"/>
                      <w:i/>
                      <w:szCs w:val="22"/>
                      <w:vertAlign w:val="subscript"/>
                    </w:rPr>
                    <w:t>RE,i,p</w:t>
                  </w:r>
                  <w:proofErr w:type="spellEnd"/>
                </w:p>
              </w:tc>
              <w:tc>
                <w:tcPr>
                  <w:tcW w:w="258" w:type="dxa"/>
                  <w:tcMar>
                    <w:left w:w="57" w:type="dxa"/>
                    <w:right w:w="57" w:type="dxa"/>
                  </w:tcMar>
                </w:tcPr>
                <w:p w14:paraId="1F588511" w14:textId="20609C4F" w:rsidR="008F3673" w:rsidRPr="00595A21" w:rsidRDefault="008F3673" w:rsidP="008F3673">
                  <w:pPr>
                    <w:spacing w:line="240" w:lineRule="atLeast"/>
                    <w:jc w:val="center"/>
                    <w:rPr>
                      <w:iCs/>
                      <w:szCs w:val="22"/>
                    </w:rPr>
                  </w:pPr>
                  <w:r w:rsidRPr="00595A21">
                    <w:rPr>
                      <w:rFonts w:hint="eastAsia"/>
                      <w:iCs/>
                      <w:szCs w:val="22"/>
                    </w:rPr>
                    <w:t>:</w:t>
                  </w:r>
                </w:p>
              </w:tc>
              <w:tc>
                <w:tcPr>
                  <w:tcW w:w="6662" w:type="dxa"/>
                  <w:tcMar>
                    <w:left w:w="57" w:type="dxa"/>
                    <w:right w:w="57" w:type="dxa"/>
                  </w:tcMar>
                </w:tcPr>
                <w:p w14:paraId="21F5AC27" w14:textId="680D1C63" w:rsidR="008F3673" w:rsidRPr="00595A21" w:rsidRDefault="00736CAB" w:rsidP="003445F2">
                  <w:pPr>
                    <w:keepNext/>
                    <w:spacing w:line="240" w:lineRule="atLeast"/>
                    <w:jc w:val="left"/>
                    <w:rPr>
                      <w:szCs w:val="22"/>
                    </w:rPr>
                  </w:pPr>
                  <w:r>
                    <w:rPr>
                      <w:rFonts w:hint="eastAsia"/>
                      <w:szCs w:val="22"/>
                    </w:rPr>
                    <w:t>C</w:t>
                  </w:r>
                  <w:r w:rsidR="003445F2" w:rsidRPr="00595A21">
                    <w:rPr>
                      <w:rFonts w:hint="eastAsia"/>
                      <w:szCs w:val="22"/>
                    </w:rPr>
                    <w:t>alculated</w:t>
                  </w:r>
                  <w:r w:rsidR="003445F2" w:rsidRPr="00595A21">
                    <w:rPr>
                      <w:szCs w:val="22"/>
                    </w:rPr>
                    <w:t xml:space="preserve"> </w:t>
                  </w:r>
                  <w:r w:rsidR="00E207F1" w:rsidRPr="00595A21">
                    <w:rPr>
                      <w:rFonts w:hint="eastAsia"/>
                      <w:szCs w:val="22"/>
                    </w:rPr>
                    <w:t xml:space="preserve">daily </w:t>
                  </w:r>
                  <w:r w:rsidR="008F3673" w:rsidRPr="00595A21">
                    <w:rPr>
                      <w:szCs w:val="22"/>
                    </w:rPr>
                    <w:t xml:space="preserve">discharge pressure of </w:t>
                  </w:r>
                  <w:r w:rsidR="008F3673" w:rsidRPr="00595A21">
                    <w:rPr>
                      <w:rFonts w:hint="eastAsia"/>
                      <w:szCs w:val="22"/>
                    </w:rPr>
                    <w:t xml:space="preserve">the </w:t>
                  </w:r>
                  <w:r w:rsidR="008F3673" w:rsidRPr="00595A21">
                    <w:rPr>
                      <w:szCs w:val="22"/>
                    </w:rPr>
                    <w:t xml:space="preserve">reference blower </w:t>
                  </w:r>
                  <w:r w:rsidR="008F3673" w:rsidRPr="00595A21">
                    <w:rPr>
                      <w:i/>
                      <w:szCs w:val="22"/>
                    </w:rPr>
                    <w:t>i</w:t>
                  </w:r>
                  <w:r w:rsidR="00760F6C" w:rsidRPr="00595A21">
                    <w:rPr>
                      <w:rFonts w:hint="eastAsia"/>
                    </w:rPr>
                    <w:t xml:space="preserve"> </w:t>
                  </w:r>
                  <w:r w:rsidR="008F3673" w:rsidRPr="00595A21">
                    <w:rPr>
                      <w:rFonts w:hint="eastAsia"/>
                    </w:rPr>
                    <w:t xml:space="preserve">during the period </w:t>
                  </w:r>
                  <w:r w:rsidR="008F3673" w:rsidRPr="00595A21">
                    <w:rPr>
                      <w:rFonts w:hint="eastAsia"/>
                      <w:i/>
                    </w:rPr>
                    <w:t>p</w:t>
                  </w:r>
                  <w:r w:rsidR="008F3673" w:rsidRPr="00595A21">
                    <w:rPr>
                      <w:rFonts w:hint="eastAsia"/>
                      <w:szCs w:val="22"/>
                    </w:rPr>
                    <w:t xml:space="preserve"> </w:t>
                  </w:r>
                  <w:r w:rsidR="00F900DC" w:rsidRPr="00595A21">
                    <w:rPr>
                      <w:rFonts w:hint="eastAsia"/>
                      <w:szCs w:val="22"/>
                    </w:rPr>
                    <w:t>[Pa (G)] (</w:t>
                  </w:r>
                  <w:r w:rsidR="00F900DC" w:rsidRPr="00595A21">
                    <w:rPr>
                      <w:szCs w:val="22"/>
                    </w:rPr>
                    <w:t>gauge pressure</w:t>
                  </w:r>
                  <w:r w:rsidR="00F900DC" w:rsidRPr="00595A21">
                    <w:rPr>
                      <w:rFonts w:hint="eastAsia"/>
                      <w:szCs w:val="22"/>
                    </w:rPr>
                    <w:t>, and so forth)</w:t>
                  </w:r>
                </w:p>
              </w:tc>
            </w:tr>
            <w:tr w:rsidR="008F3673" w:rsidRPr="00D36D5F" w14:paraId="6BC41541" w14:textId="77777777" w:rsidTr="008F3673">
              <w:tc>
                <w:tcPr>
                  <w:tcW w:w="1018" w:type="dxa"/>
                </w:tcPr>
                <w:p w14:paraId="27096E47" w14:textId="4AEB4164" w:rsidR="008F3673" w:rsidRPr="00595A21" w:rsidRDefault="008F3673" w:rsidP="003445F2">
                  <w:pPr>
                    <w:spacing w:line="240" w:lineRule="atLeast"/>
                    <w:rPr>
                      <w:iCs/>
                      <w:szCs w:val="22"/>
                    </w:rPr>
                  </w:pPr>
                  <w:proofErr w:type="spellStart"/>
                  <w:r w:rsidRPr="00595A21">
                    <w:rPr>
                      <w:rFonts w:hint="eastAsia"/>
                      <w:i/>
                      <w:szCs w:val="22"/>
                    </w:rPr>
                    <w:t>RPM</w:t>
                  </w:r>
                  <w:r w:rsidRPr="00595A21">
                    <w:rPr>
                      <w:rFonts w:hint="eastAsia"/>
                      <w:i/>
                      <w:szCs w:val="22"/>
                      <w:vertAlign w:val="subscript"/>
                    </w:rPr>
                    <w:t>RE,i,p</w:t>
                  </w:r>
                  <w:proofErr w:type="spellEnd"/>
                </w:p>
              </w:tc>
              <w:tc>
                <w:tcPr>
                  <w:tcW w:w="258" w:type="dxa"/>
                  <w:tcMar>
                    <w:left w:w="57" w:type="dxa"/>
                    <w:right w:w="57" w:type="dxa"/>
                  </w:tcMar>
                </w:tcPr>
                <w:p w14:paraId="2FD8513E" w14:textId="3559514D" w:rsidR="008F3673" w:rsidRPr="00595A21" w:rsidRDefault="008F3673" w:rsidP="008F3673">
                  <w:pPr>
                    <w:spacing w:line="240" w:lineRule="atLeast"/>
                    <w:jc w:val="center"/>
                    <w:rPr>
                      <w:iCs/>
                      <w:szCs w:val="22"/>
                    </w:rPr>
                  </w:pPr>
                  <w:r w:rsidRPr="00595A21">
                    <w:rPr>
                      <w:rFonts w:hint="eastAsia"/>
                      <w:iCs/>
                      <w:szCs w:val="22"/>
                    </w:rPr>
                    <w:t>:</w:t>
                  </w:r>
                </w:p>
              </w:tc>
              <w:tc>
                <w:tcPr>
                  <w:tcW w:w="6662" w:type="dxa"/>
                  <w:tcMar>
                    <w:left w:w="57" w:type="dxa"/>
                    <w:right w:w="57" w:type="dxa"/>
                  </w:tcMar>
                </w:tcPr>
                <w:p w14:paraId="18B17AE3" w14:textId="5819523E" w:rsidR="008F3673" w:rsidRPr="00D36D5F" w:rsidRDefault="00736CAB" w:rsidP="003445F2">
                  <w:pPr>
                    <w:keepNext/>
                    <w:spacing w:line="240" w:lineRule="atLeast"/>
                    <w:jc w:val="left"/>
                    <w:rPr>
                      <w:szCs w:val="22"/>
                    </w:rPr>
                  </w:pPr>
                  <w:r>
                    <w:rPr>
                      <w:rFonts w:hint="eastAsia"/>
                      <w:szCs w:val="22"/>
                    </w:rPr>
                    <w:t>C</w:t>
                  </w:r>
                  <w:r w:rsidR="003445F2" w:rsidRPr="00595A21">
                    <w:rPr>
                      <w:rFonts w:hint="eastAsia"/>
                      <w:szCs w:val="22"/>
                    </w:rPr>
                    <w:t>alculated</w:t>
                  </w:r>
                  <w:r w:rsidR="003445F2" w:rsidRPr="00595A21">
                    <w:rPr>
                      <w:szCs w:val="22"/>
                    </w:rPr>
                    <w:t xml:space="preserve"> </w:t>
                  </w:r>
                  <w:r w:rsidR="008F3673" w:rsidRPr="00595A21">
                    <w:rPr>
                      <w:rFonts w:hint="eastAsia"/>
                      <w:szCs w:val="22"/>
                    </w:rPr>
                    <w:t xml:space="preserve">RPM of the reference blower </w:t>
                  </w:r>
                  <w:r w:rsidR="008F3673" w:rsidRPr="00595A21">
                    <w:rPr>
                      <w:rFonts w:hint="eastAsia"/>
                      <w:i/>
                      <w:szCs w:val="22"/>
                    </w:rPr>
                    <w:t>i</w:t>
                  </w:r>
                  <w:r w:rsidR="008F3673" w:rsidRPr="00595A21">
                    <w:rPr>
                      <w:rFonts w:hint="eastAsia"/>
                      <w:szCs w:val="22"/>
                    </w:rPr>
                    <w:t xml:space="preserve"> during the period </w:t>
                  </w:r>
                  <w:r w:rsidR="008F3673" w:rsidRPr="00595A21">
                    <w:rPr>
                      <w:rFonts w:hint="eastAsia"/>
                      <w:i/>
                      <w:szCs w:val="22"/>
                    </w:rPr>
                    <w:t>p</w:t>
                  </w:r>
                  <w:r w:rsidR="008F3673" w:rsidRPr="00595A21">
                    <w:rPr>
                      <w:rFonts w:hint="eastAsia"/>
                      <w:szCs w:val="22"/>
                    </w:rPr>
                    <w:t xml:space="preserve"> [rpm]</w:t>
                  </w:r>
                </w:p>
              </w:tc>
            </w:tr>
          </w:tbl>
          <w:p w14:paraId="5984E217" w14:textId="77777777" w:rsidR="00D10131" w:rsidRPr="00736CAB" w:rsidRDefault="00D10131" w:rsidP="00FE57FD">
            <w:pPr>
              <w:tabs>
                <w:tab w:val="left" w:pos="730"/>
              </w:tabs>
              <w:rPr>
                <w:szCs w:val="22"/>
              </w:rPr>
            </w:pPr>
          </w:p>
          <w:p w14:paraId="3AA64ABC" w14:textId="1877B289" w:rsidR="00865109" w:rsidRPr="00595A21" w:rsidRDefault="001324F9" w:rsidP="0082495F">
            <w:pPr>
              <w:ind w:leftChars="128" w:left="564" w:hangingChars="128" w:hanging="282"/>
              <w:rPr>
                <w:szCs w:val="22"/>
              </w:rPr>
            </w:pPr>
            <w:r w:rsidRPr="00693D84">
              <w:rPr>
                <w:rFonts w:hint="eastAsia"/>
              </w:rPr>
              <w:t xml:space="preserve">2. </w:t>
            </w:r>
            <w:proofErr w:type="spellStart"/>
            <w:r w:rsidR="00266DC9" w:rsidRPr="00C06614">
              <w:rPr>
                <w:rFonts w:hint="eastAsia"/>
                <w:i/>
                <w:szCs w:val="22"/>
              </w:rPr>
              <w:t>PS</w:t>
            </w:r>
            <w:r w:rsidR="00266DC9" w:rsidRPr="00C06614">
              <w:rPr>
                <w:rFonts w:hint="eastAsia"/>
                <w:i/>
                <w:szCs w:val="22"/>
                <w:vertAlign w:val="subscript"/>
              </w:rPr>
              <w:t>RE,i,p</w:t>
            </w:r>
            <w:proofErr w:type="spellEnd"/>
            <w:r w:rsidR="00266DC9" w:rsidRPr="00C06614">
              <w:rPr>
                <w:szCs w:val="22"/>
              </w:rPr>
              <w:t xml:space="preserve"> is</w:t>
            </w:r>
            <w:r w:rsidR="00266DC9" w:rsidRPr="00693D84">
              <w:rPr>
                <w:szCs w:val="22"/>
              </w:rPr>
              <w:t xml:space="preserve"> calculated </w:t>
            </w:r>
            <w:r w:rsidR="00266DC9" w:rsidRPr="00736CAB">
              <w:rPr>
                <w:szCs w:val="22"/>
              </w:rPr>
              <w:t xml:space="preserve">by </w:t>
            </w:r>
            <w:r w:rsidR="00E47F55" w:rsidRPr="00736CAB">
              <w:rPr>
                <w:rFonts w:hint="eastAsia"/>
                <w:szCs w:val="22"/>
              </w:rPr>
              <w:t>t</w:t>
            </w:r>
            <w:r w:rsidR="00E47F55" w:rsidRPr="00736CAB">
              <w:rPr>
                <w:szCs w:val="22"/>
              </w:rPr>
              <w:t xml:space="preserve">he </w:t>
            </w:r>
            <w:r w:rsidR="00C06614" w:rsidRPr="00736CAB">
              <w:rPr>
                <w:rFonts w:hint="eastAsia"/>
                <w:szCs w:val="22"/>
              </w:rPr>
              <w:t>average</w:t>
            </w:r>
            <w:r w:rsidR="00E47F55" w:rsidRPr="00736CAB">
              <w:rPr>
                <w:szCs w:val="22"/>
              </w:rPr>
              <w:t xml:space="preserve"> </w:t>
            </w:r>
            <w:r w:rsidR="00E207F1" w:rsidRPr="00736CAB">
              <w:rPr>
                <w:rFonts w:hint="eastAsia"/>
                <w:szCs w:val="22"/>
              </w:rPr>
              <w:t xml:space="preserve">daily </w:t>
            </w:r>
            <w:r w:rsidR="00E47F55" w:rsidRPr="00736CAB">
              <w:rPr>
                <w:szCs w:val="22"/>
              </w:rPr>
              <w:t xml:space="preserve">discharge pressure of </w:t>
            </w:r>
            <w:r w:rsidR="00F3091C" w:rsidRPr="00736CAB">
              <w:rPr>
                <w:rFonts w:hint="eastAsia"/>
                <w:szCs w:val="22"/>
              </w:rPr>
              <w:t xml:space="preserve">the </w:t>
            </w:r>
            <w:r w:rsidR="00E47F55" w:rsidRPr="00736CAB">
              <w:rPr>
                <w:szCs w:val="22"/>
              </w:rPr>
              <w:t xml:space="preserve">project blower </w:t>
            </w:r>
            <w:r w:rsidR="00E47F55" w:rsidRPr="00736CAB">
              <w:rPr>
                <w:i/>
                <w:szCs w:val="22"/>
              </w:rPr>
              <w:t>i</w:t>
            </w:r>
            <w:r w:rsidR="00E47F55" w:rsidRPr="00736CAB">
              <w:rPr>
                <w:szCs w:val="22"/>
              </w:rPr>
              <w:t xml:space="preserve"> </w:t>
            </w:r>
            <w:r w:rsidR="00760F6C" w:rsidRPr="00736CAB">
              <w:rPr>
                <w:rFonts w:hint="eastAsia"/>
                <w:szCs w:val="22"/>
              </w:rPr>
              <w:t>monitored on</w:t>
            </w:r>
            <w:r w:rsidR="00195818" w:rsidRPr="00736CAB">
              <w:rPr>
                <w:rFonts w:hint="eastAsia"/>
                <w:szCs w:val="22"/>
              </w:rPr>
              <w:t>c</w:t>
            </w:r>
            <w:r w:rsidR="00760F6C" w:rsidRPr="00736CAB">
              <w:rPr>
                <w:rFonts w:hint="eastAsia"/>
                <w:szCs w:val="22"/>
              </w:rPr>
              <w:t>e a day</w:t>
            </w:r>
            <w:r w:rsidR="00760F6C" w:rsidRPr="00736CAB">
              <w:rPr>
                <w:szCs w:val="22"/>
              </w:rPr>
              <w:t xml:space="preserve"> </w:t>
            </w:r>
            <w:r w:rsidR="00E47F55" w:rsidRPr="00736CAB">
              <w:rPr>
                <w:szCs w:val="22"/>
              </w:rPr>
              <w:t xml:space="preserve">during the period </w:t>
            </w:r>
            <w:r w:rsidR="00E47F55" w:rsidRPr="00736CAB">
              <w:rPr>
                <w:i/>
                <w:szCs w:val="22"/>
              </w:rPr>
              <w:t>p</w:t>
            </w:r>
            <w:r w:rsidR="00E47F55" w:rsidRPr="00736CAB">
              <w:rPr>
                <w:rFonts w:hint="eastAsia"/>
              </w:rPr>
              <w:t xml:space="preserve"> (</w:t>
            </w:r>
            <w:proofErr w:type="spellStart"/>
            <w:r w:rsidR="00E47F55" w:rsidRPr="00736CAB">
              <w:rPr>
                <w:rFonts w:hint="eastAsia"/>
                <w:i/>
                <w:szCs w:val="22"/>
              </w:rPr>
              <w:t>PS</w:t>
            </w:r>
            <w:r w:rsidR="00E47F55" w:rsidRPr="00736CAB">
              <w:rPr>
                <w:rFonts w:hint="eastAsia"/>
                <w:i/>
                <w:szCs w:val="22"/>
                <w:vertAlign w:val="subscript"/>
              </w:rPr>
              <w:t>PJ,</w:t>
            </w:r>
            <w:r w:rsidR="002C5D0D" w:rsidRPr="00736CAB">
              <w:rPr>
                <w:rFonts w:hint="eastAsia"/>
                <w:i/>
                <w:szCs w:val="22"/>
                <w:vertAlign w:val="subscript"/>
              </w:rPr>
              <w:t>ave</w:t>
            </w:r>
            <w:r w:rsidR="00E47F55" w:rsidRPr="00736CAB">
              <w:rPr>
                <w:rFonts w:hint="eastAsia"/>
                <w:i/>
                <w:szCs w:val="22"/>
                <w:vertAlign w:val="subscript"/>
              </w:rPr>
              <w:t>,i,p</w:t>
            </w:r>
            <w:proofErr w:type="spellEnd"/>
            <w:r w:rsidR="00E47F55" w:rsidRPr="00736CAB">
              <w:rPr>
                <w:rFonts w:hint="eastAsia"/>
              </w:rPr>
              <w:t>)</w:t>
            </w:r>
            <w:r w:rsidR="00266DC9" w:rsidRPr="00736CAB">
              <w:rPr>
                <w:szCs w:val="22"/>
              </w:rPr>
              <w:t xml:space="preserve"> divided by the ratio of discharge pressure change</w:t>
            </w:r>
            <w:r w:rsidR="00266DC9" w:rsidRPr="00736CAB">
              <w:rPr>
                <w:rFonts w:hint="eastAsia"/>
                <w:szCs w:val="22"/>
              </w:rPr>
              <w:t xml:space="preserve"> at the blower </w:t>
            </w:r>
            <w:r w:rsidR="00266DC9" w:rsidRPr="00736CAB">
              <w:rPr>
                <w:rFonts w:hint="eastAsia"/>
                <w:i/>
                <w:szCs w:val="22"/>
              </w:rPr>
              <w:t>i</w:t>
            </w:r>
            <w:r w:rsidR="00266DC9" w:rsidRPr="00736CAB">
              <w:rPr>
                <w:rFonts w:hint="eastAsia"/>
                <w:szCs w:val="22"/>
              </w:rPr>
              <w:t xml:space="preserve"> (</w:t>
            </w:r>
            <w:proofErr w:type="spellStart"/>
            <w:r w:rsidR="00266DC9" w:rsidRPr="00736CAB">
              <w:rPr>
                <w:rFonts w:hint="eastAsia"/>
                <w:i/>
                <w:szCs w:val="22"/>
              </w:rPr>
              <w:t>F</w:t>
            </w:r>
            <w:r w:rsidR="00266DC9" w:rsidRPr="00736CAB">
              <w:rPr>
                <w:rFonts w:hint="eastAsia"/>
                <w:i/>
                <w:szCs w:val="22"/>
                <w:vertAlign w:val="subscript"/>
              </w:rPr>
              <w:t>PS,i</w:t>
            </w:r>
            <w:proofErr w:type="spellEnd"/>
            <w:r w:rsidR="00266DC9" w:rsidRPr="00736CAB">
              <w:rPr>
                <w:rFonts w:hint="eastAsia"/>
                <w:szCs w:val="22"/>
              </w:rPr>
              <w:t>).</w:t>
            </w:r>
            <w:r w:rsidR="00F3091C" w:rsidRPr="00736CAB">
              <w:rPr>
                <w:rFonts w:hint="eastAsia"/>
                <w:szCs w:val="22"/>
              </w:rPr>
              <w:t xml:space="preserve"> </w:t>
            </w:r>
            <w:proofErr w:type="spellStart"/>
            <w:r w:rsidR="00266DC9" w:rsidRPr="00736CAB">
              <w:rPr>
                <w:rFonts w:hint="eastAsia"/>
                <w:i/>
                <w:szCs w:val="22"/>
              </w:rPr>
              <w:t>F</w:t>
            </w:r>
            <w:r w:rsidR="00266DC9" w:rsidRPr="00736CAB">
              <w:rPr>
                <w:rFonts w:hint="eastAsia"/>
                <w:i/>
                <w:szCs w:val="22"/>
                <w:vertAlign w:val="subscript"/>
              </w:rPr>
              <w:t>PS,i</w:t>
            </w:r>
            <w:proofErr w:type="spellEnd"/>
            <w:r w:rsidR="00266DC9" w:rsidRPr="00736CAB">
              <w:rPr>
                <w:szCs w:val="22"/>
              </w:rPr>
              <w:t xml:space="preserve"> is</w:t>
            </w:r>
            <w:r w:rsidR="00266DC9" w:rsidRPr="00595A21">
              <w:rPr>
                <w:szCs w:val="22"/>
              </w:rPr>
              <w:t xml:space="preserve"> calculated by </w:t>
            </w:r>
            <w:r w:rsidR="00266DC9" w:rsidRPr="00595A21">
              <w:rPr>
                <w:rFonts w:hint="eastAsia"/>
                <w:szCs w:val="22"/>
              </w:rPr>
              <w:t>t</w:t>
            </w:r>
            <w:r w:rsidR="00266DC9" w:rsidRPr="00595A21">
              <w:rPr>
                <w:szCs w:val="22"/>
              </w:rPr>
              <w:t xml:space="preserve">he highest </w:t>
            </w:r>
            <w:r w:rsidR="00E207F1" w:rsidRPr="00595A21">
              <w:rPr>
                <w:rFonts w:hint="eastAsia"/>
                <w:szCs w:val="22"/>
              </w:rPr>
              <w:t xml:space="preserve">daily </w:t>
            </w:r>
            <w:r w:rsidR="00266DC9" w:rsidRPr="00595A21">
              <w:rPr>
                <w:szCs w:val="22"/>
              </w:rPr>
              <w:t>discharge pressure of the project blower</w:t>
            </w:r>
            <w:r w:rsidR="00266DC9" w:rsidRPr="00595A21">
              <w:rPr>
                <w:rFonts w:hint="eastAsia"/>
                <w:szCs w:val="22"/>
              </w:rPr>
              <w:t xml:space="preserve"> </w:t>
            </w:r>
            <w:r w:rsidR="00266DC9" w:rsidRPr="00595A21">
              <w:rPr>
                <w:rFonts w:hint="eastAsia"/>
                <w:i/>
                <w:szCs w:val="22"/>
              </w:rPr>
              <w:t>i</w:t>
            </w:r>
            <w:r w:rsidR="00266DC9" w:rsidRPr="00595A21">
              <w:rPr>
                <w:rFonts w:hint="eastAsia"/>
                <w:szCs w:val="22"/>
              </w:rPr>
              <w:t xml:space="preserve"> </w:t>
            </w:r>
            <w:r w:rsidR="00760F6C" w:rsidRPr="00595A21">
              <w:rPr>
                <w:rFonts w:hint="eastAsia"/>
                <w:szCs w:val="22"/>
              </w:rPr>
              <w:t>monitored on</w:t>
            </w:r>
            <w:r w:rsidR="008C53FC" w:rsidRPr="00595A21">
              <w:rPr>
                <w:rFonts w:hint="eastAsia"/>
                <w:szCs w:val="22"/>
              </w:rPr>
              <w:t>c</w:t>
            </w:r>
            <w:r w:rsidR="00760F6C" w:rsidRPr="00595A21">
              <w:rPr>
                <w:rFonts w:hint="eastAsia"/>
                <w:szCs w:val="22"/>
              </w:rPr>
              <w:t>e a day</w:t>
            </w:r>
            <w:r w:rsidR="00760F6C" w:rsidRPr="00595A21">
              <w:rPr>
                <w:szCs w:val="22"/>
              </w:rPr>
              <w:t xml:space="preserve"> </w:t>
            </w:r>
            <w:r w:rsidR="00266DC9" w:rsidRPr="00595A21">
              <w:rPr>
                <w:szCs w:val="22"/>
              </w:rPr>
              <w:t xml:space="preserve">during </w:t>
            </w:r>
            <w:r w:rsidR="00224980" w:rsidRPr="00595A21">
              <w:rPr>
                <w:szCs w:val="22"/>
              </w:rPr>
              <w:t>the parameter monitoring period</w:t>
            </w:r>
            <w:r w:rsidR="00266DC9" w:rsidRPr="00595A21">
              <w:rPr>
                <w:rFonts w:hint="eastAsia"/>
                <w:szCs w:val="22"/>
              </w:rPr>
              <w:t xml:space="preserve"> </w:t>
            </w:r>
            <w:proofErr w:type="spellStart"/>
            <w:r w:rsidR="00BB1D38" w:rsidRPr="00BB1D38">
              <w:rPr>
                <w:i/>
                <w:szCs w:val="22"/>
              </w:rPr>
              <w:t>int</w:t>
            </w:r>
            <w:r w:rsidR="00463F8C">
              <w:rPr>
                <w:rFonts w:hint="eastAsia"/>
                <w:i/>
                <w:szCs w:val="22"/>
              </w:rPr>
              <w:t>pj</w:t>
            </w:r>
            <w:proofErr w:type="spellEnd"/>
            <w:r w:rsidR="00BB1D38">
              <w:rPr>
                <w:szCs w:val="22"/>
              </w:rPr>
              <w:t xml:space="preserve"> </w:t>
            </w:r>
            <w:r w:rsidR="00266DC9" w:rsidRPr="00595A21">
              <w:rPr>
                <w:rFonts w:hint="eastAsia"/>
                <w:szCs w:val="22"/>
              </w:rPr>
              <w:t xml:space="preserve">which start after completion of aerator </w:t>
            </w:r>
            <w:r w:rsidR="00266DC9" w:rsidRPr="00595A21">
              <w:rPr>
                <w:szCs w:val="22"/>
              </w:rPr>
              <w:t>installation</w:t>
            </w:r>
            <w:r w:rsidR="00266DC9" w:rsidRPr="00595A21">
              <w:rPr>
                <w:rFonts w:hint="eastAsia"/>
                <w:szCs w:val="22"/>
              </w:rPr>
              <w:t xml:space="preserve"> (</w:t>
            </w:r>
            <w:proofErr w:type="spellStart"/>
            <w:r w:rsidR="00266DC9" w:rsidRPr="00595A21">
              <w:rPr>
                <w:rFonts w:hint="eastAsia"/>
                <w:i/>
                <w:szCs w:val="22"/>
              </w:rPr>
              <w:t>PS</w:t>
            </w:r>
            <w:r w:rsidR="00266DC9" w:rsidRPr="00595A21">
              <w:rPr>
                <w:rFonts w:hint="eastAsia"/>
                <w:i/>
                <w:szCs w:val="22"/>
                <w:vertAlign w:val="subscript"/>
              </w:rPr>
              <w:t>PJ,</w:t>
            </w:r>
            <w:r w:rsidR="00610D60" w:rsidRPr="00595A21">
              <w:rPr>
                <w:rFonts w:hint="eastAsia"/>
                <w:i/>
                <w:szCs w:val="22"/>
                <w:vertAlign w:val="subscript"/>
              </w:rPr>
              <w:t>high,</w:t>
            </w:r>
            <w:r w:rsidR="00266DC9" w:rsidRPr="00595A21">
              <w:rPr>
                <w:rFonts w:hint="eastAsia"/>
                <w:i/>
                <w:szCs w:val="22"/>
                <w:vertAlign w:val="subscript"/>
              </w:rPr>
              <w:t>i,i</w:t>
            </w:r>
            <w:r w:rsidR="004C3C47" w:rsidRPr="00595A21">
              <w:rPr>
                <w:rFonts w:hint="eastAsia"/>
                <w:i/>
                <w:szCs w:val="22"/>
                <w:vertAlign w:val="subscript"/>
              </w:rPr>
              <w:t>nt</w:t>
            </w:r>
            <w:r w:rsidR="00463F8C">
              <w:rPr>
                <w:i/>
                <w:szCs w:val="22"/>
                <w:vertAlign w:val="subscript"/>
              </w:rPr>
              <w:t>pj</w:t>
            </w:r>
            <w:proofErr w:type="spellEnd"/>
            <w:r w:rsidR="00266DC9" w:rsidRPr="00595A21">
              <w:rPr>
                <w:rFonts w:hint="eastAsia"/>
                <w:szCs w:val="22"/>
              </w:rPr>
              <w:t>)</w:t>
            </w:r>
            <w:r w:rsidR="00266DC9" w:rsidRPr="00595A21">
              <w:rPr>
                <w:szCs w:val="22"/>
              </w:rPr>
              <w:t xml:space="preserve"> divided by</w:t>
            </w:r>
            <w:r w:rsidR="00266DC9" w:rsidRPr="00595A21">
              <w:rPr>
                <w:rFonts w:hint="eastAsia"/>
                <w:szCs w:val="22"/>
              </w:rPr>
              <w:t xml:space="preserve"> the</w:t>
            </w:r>
            <w:r w:rsidR="004C3C47" w:rsidRPr="00595A21">
              <w:rPr>
                <w:rFonts w:hint="eastAsia"/>
                <w:szCs w:val="22"/>
              </w:rPr>
              <w:t xml:space="preserve"> lowest </w:t>
            </w:r>
            <w:r w:rsidR="00E207F1" w:rsidRPr="00595A21">
              <w:rPr>
                <w:rFonts w:hint="eastAsia"/>
                <w:szCs w:val="22"/>
              </w:rPr>
              <w:t xml:space="preserve">daily </w:t>
            </w:r>
            <w:r w:rsidR="004C3C47" w:rsidRPr="00595A21">
              <w:rPr>
                <w:szCs w:val="22"/>
              </w:rPr>
              <w:t xml:space="preserve">discharge pressure of </w:t>
            </w:r>
            <w:r w:rsidR="00F3091C" w:rsidRPr="00595A21">
              <w:rPr>
                <w:rFonts w:hint="eastAsia"/>
                <w:szCs w:val="22"/>
              </w:rPr>
              <w:t xml:space="preserve">the </w:t>
            </w:r>
            <w:r w:rsidR="004C3C47" w:rsidRPr="00595A21">
              <w:rPr>
                <w:szCs w:val="22"/>
              </w:rPr>
              <w:t xml:space="preserve">reference blower </w:t>
            </w:r>
            <w:r w:rsidR="004C3C47" w:rsidRPr="00595A21">
              <w:rPr>
                <w:i/>
                <w:szCs w:val="22"/>
              </w:rPr>
              <w:t>i</w:t>
            </w:r>
            <w:r w:rsidR="004C3C47" w:rsidRPr="00595A21">
              <w:t xml:space="preserve"> </w:t>
            </w:r>
            <w:r w:rsidR="00760F6C" w:rsidRPr="00595A21">
              <w:rPr>
                <w:rFonts w:hint="eastAsia"/>
                <w:szCs w:val="22"/>
              </w:rPr>
              <w:t>monitored on</w:t>
            </w:r>
            <w:r w:rsidR="008C53FC" w:rsidRPr="00595A21">
              <w:rPr>
                <w:rFonts w:hint="eastAsia"/>
                <w:szCs w:val="22"/>
              </w:rPr>
              <w:t>c</w:t>
            </w:r>
            <w:r w:rsidR="00760F6C" w:rsidRPr="00595A21">
              <w:rPr>
                <w:rFonts w:hint="eastAsia"/>
                <w:szCs w:val="22"/>
              </w:rPr>
              <w:t>e a day</w:t>
            </w:r>
            <w:r w:rsidR="00760F6C" w:rsidRPr="00595A21">
              <w:t xml:space="preserve"> </w:t>
            </w:r>
            <w:r w:rsidR="004C3C47" w:rsidRPr="00595A21">
              <w:t xml:space="preserve">during </w:t>
            </w:r>
            <w:r w:rsidR="00224980" w:rsidRPr="00595A21">
              <w:t>the parameter monitoring period</w:t>
            </w:r>
            <w:r w:rsidR="004C3C47" w:rsidRPr="00595A21">
              <w:rPr>
                <w:rFonts w:hint="eastAsia"/>
              </w:rPr>
              <w:t xml:space="preserve"> </w:t>
            </w:r>
            <w:proofErr w:type="spellStart"/>
            <w:r w:rsidR="00463F8C" w:rsidRPr="00463F8C">
              <w:rPr>
                <w:i/>
              </w:rPr>
              <w:t>intre</w:t>
            </w:r>
            <w:proofErr w:type="spellEnd"/>
            <w:r w:rsidR="00463F8C">
              <w:t xml:space="preserve"> </w:t>
            </w:r>
            <w:r w:rsidR="004C3C47" w:rsidRPr="00595A21">
              <w:rPr>
                <w:rFonts w:hint="eastAsia"/>
              </w:rPr>
              <w:t>before the aerator installation</w:t>
            </w:r>
            <w:r w:rsidR="00896FA3" w:rsidRPr="00595A21">
              <w:rPr>
                <w:rFonts w:hint="eastAsia"/>
              </w:rPr>
              <w:t xml:space="preserve"> (</w:t>
            </w:r>
            <w:proofErr w:type="spellStart"/>
            <w:r w:rsidR="00896FA3" w:rsidRPr="00595A21">
              <w:rPr>
                <w:i/>
                <w:szCs w:val="22"/>
              </w:rPr>
              <w:t>PS</w:t>
            </w:r>
            <w:r w:rsidR="00896FA3" w:rsidRPr="00595A21">
              <w:rPr>
                <w:i/>
                <w:szCs w:val="22"/>
                <w:vertAlign w:val="subscript"/>
              </w:rPr>
              <w:t>RE,</w:t>
            </w:r>
            <w:r w:rsidR="00610D60" w:rsidRPr="00595A21">
              <w:rPr>
                <w:rFonts w:hint="eastAsia"/>
                <w:i/>
                <w:szCs w:val="22"/>
                <w:vertAlign w:val="subscript"/>
              </w:rPr>
              <w:t>low,</w:t>
            </w:r>
            <w:r w:rsidR="00896FA3" w:rsidRPr="00595A21">
              <w:rPr>
                <w:rFonts w:hint="eastAsia"/>
                <w:i/>
                <w:szCs w:val="22"/>
                <w:vertAlign w:val="subscript"/>
              </w:rPr>
              <w:t>i,int</w:t>
            </w:r>
            <w:r w:rsidR="00463F8C">
              <w:rPr>
                <w:i/>
                <w:szCs w:val="22"/>
                <w:vertAlign w:val="subscript"/>
              </w:rPr>
              <w:t>re</w:t>
            </w:r>
            <w:proofErr w:type="spellEnd"/>
            <w:r w:rsidR="00896FA3" w:rsidRPr="00595A21">
              <w:rPr>
                <w:rFonts w:hint="eastAsia"/>
              </w:rPr>
              <w:t>)</w:t>
            </w:r>
            <w:r w:rsidR="004C3C47" w:rsidRPr="00595A21">
              <w:t>.</w:t>
            </w:r>
            <w:r w:rsidR="00801151" w:rsidRPr="00595A21">
              <w:t xml:space="preserve"> </w:t>
            </w:r>
            <w:r w:rsidR="00E547EB" w:rsidRPr="00595A21">
              <w:br/>
            </w:r>
          </w:p>
          <w:p w14:paraId="67B1D03C" w14:textId="77D9F125" w:rsidR="00865109" w:rsidRPr="00736CAB" w:rsidRDefault="00EB5224" w:rsidP="00865109">
            <w:pPr>
              <w:ind w:leftChars="128" w:left="564" w:hangingChars="128" w:hanging="282"/>
            </w:pPr>
            <m:oMathPara>
              <m:oMathParaPr>
                <m:jc m:val="left"/>
              </m:oMathParaPr>
              <m:oMath>
                <m:sSub>
                  <m:sSubPr>
                    <m:ctrlPr>
                      <w:rPr>
                        <w:rFonts w:ascii="Cambria Math" w:hAnsi="Cambria Math"/>
                        <w:i/>
                      </w:rPr>
                    </m:ctrlPr>
                  </m:sSubPr>
                  <m:e>
                    <m:r>
                      <w:rPr>
                        <w:rFonts w:ascii="Cambria Math" w:hAnsi="Cambria Math"/>
                      </w:rPr>
                      <m:t>PS</m:t>
                    </m:r>
                  </m:e>
                  <m:sub>
                    <m:r>
                      <w:rPr>
                        <w:rFonts w:ascii="Cambria Math" w:hAnsi="Cambria Math"/>
                      </w:rPr>
                      <m:t>RE,i,p</m:t>
                    </m:r>
                  </m:sub>
                </m:sSub>
                <m:r>
                  <w:rPr>
                    <w:rFonts w:ascii="Cambria Math" w:hAnsi="Cambria Math"/>
                  </w:rPr>
                  <m:t>=</m:t>
                </m:r>
                <m:sSub>
                  <m:sSubPr>
                    <m:ctrlPr>
                      <w:rPr>
                        <w:rFonts w:ascii="Cambria Math" w:hAnsi="Cambria Math"/>
                        <w:i/>
                      </w:rPr>
                    </m:ctrlPr>
                  </m:sSubPr>
                  <m:e>
                    <m:r>
                      <w:rPr>
                        <w:rFonts w:ascii="Cambria Math" w:hAnsi="Cambria Math"/>
                      </w:rPr>
                      <m:t>PS</m:t>
                    </m:r>
                  </m:e>
                  <m:sub>
                    <m:r>
                      <w:rPr>
                        <w:rFonts w:ascii="Cambria Math" w:hAnsi="Cambria Math"/>
                      </w:rPr>
                      <m:t>PJ,ave,i,p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PS,i</m:t>
                    </m:r>
                  </m:sub>
                </m:sSub>
              </m:oMath>
            </m:oMathPara>
          </w:p>
          <w:p w14:paraId="2B8E8083" w14:textId="5A12A181" w:rsidR="00865109" w:rsidRPr="00736CAB" w:rsidRDefault="00EB5224" w:rsidP="00865109">
            <w:pPr>
              <w:ind w:leftChars="128" w:left="564" w:hangingChars="128" w:hanging="282"/>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PS,i</m:t>
                    </m:r>
                  </m:sub>
                </m:sSub>
                <m:r>
                  <w:rPr>
                    <w:rFonts w:ascii="Cambria Math" w:hAnsi="Cambria Math"/>
                  </w:rPr>
                  <m:t>=</m:t>
                </m:r>
                <m:sSub>
                  <m:sSubPr>
                    <m:ctrlPr>
                      <w:rPr>
                        <w:rFonts w:ascii="Cambria Math" w:hAnsi="Cambria Math"/>
                        <w:i/>
                      </w:rPr>
                    </m:ctrlPr>
                  </m:sSubPr>
                  <m:e>
                    <m:r>
                      <w:rPr>
                        <w:rFonts w:ascii="Cambria Math" w:hAnsi="Cambria Math"/>
                      </w:rPr>
                      <m:t>PS</m:t>
                    </m:r>
                  </m:e>
                  <m:sub>
                    <m:r>
                      <w:rPr>
                        <w:rFonts w:ascii="Cambria Math" w:hAnsi="Cambria Math"/>
                      </w:rPr>
                      <m:t>PJ,high,i,intpj</m:t>
                    </m:r>
                  </m:sub>
                </m:sSub>
                <m:r>
                  <w:rPr>
                    <w:rFonts w:ascii="Cambria Math" w:hAnsi="Cambria Math"/>
                  </w:rPr>
                  <m:t>÷</m:t>
                </m:r>
                <m:sSub>
                  <m:sSubPr>
                    <m:ctrlPr>
                      <w:rPr>
                        <w:rFonts w:ascii="Cambria Math" w:hAnsi="Cambria Math"/>
                        <w:i/>
                      </w:rPr>
                    </m:ctrlPr>
                  </m:sSubPr>
                  <m:e>
                    <m:r>
                      <w:rPr>
                        <w:rFonts w:ascii="Cambria Math" w:hAnsi="Cambria Math"/>
                      </w:rPr>
                      <m:t>PS</m:t>
                    </m:r>
                  </m:e>
                  <m:sub>
                    <m:r>
                      <w:rPr>
                        <w:rFonts w:ascii="Cambria Math" w:hAnsi="Cambria Math"/>
                      </w:rPr>
                      <m:t>RE,low,i,intre</m:t>
                    </m:r>
                  </m:sub>
                </m:sSub>
              </m:oMath>
            </m:oMathPara>
          </w:p>
          <w:p w14:paraId="25AA8B1E" w14:textId="77777777" w:rsidR="00BB1D38" w:rsidRPr="00736CAB" w:rsidRDefault="00BB1D38" w:rsidP="00865109">
            <w:pPr>
              <w:ind w:leftChars="128" w:left="564" w:hangingChars="128" w:hanging="282"/>
            </w:pPr>
          </w:p>
          <w:tbl>
            <w:tblPr>
              <w:tblW w:w="7938" w:type="dxa"/>
              <w:tblInd w:w="567" w:type="dxa"/>
              <w:tblLook w:val="04A0" w:firstRow="1" w:lastRow="0" w:firstColumn="1" w:lastColumn="0" w:noHBand="0" w:noVBand="1"/>
            </w:tblPr>
            <w:tblGrid>
              <w:gridCol w:w="1258"/>
              <w:gridCol w:w="255"/>
              <w:gridCol w:w="6425"/>
            </w:tblGrid>
            <w:tr w:rsidR="00865109" w:rsidRPr="00736CAB" w14:paraId="21C0CE48" w14:textId="77777777" w:rsidTr="00865109">
              <w:tc>
                <w:tcPr>
                  <w:tcW w:w="1018" w:type="dxa"/>
                </w:tcPr>
                <w:p w14:paraId="14E4FEF4" w14:textId="391EA64F" w:rsidR="00865109" w:rsidRPr="00736CAB" w:rsidRDefault="00865109" w:rsidP="00357F71">
                  <w:pPr>
                    <w:spacing w:line="240" w:lineRule="atLeast"/>
                    <w:rPr>
                      <w:iCs/>
                      <w:szCs w:val="22"/>
                    </w:rPr>
                  </w:pPr>
                  <w:proofErr w:type="spellStart"/>
                  <w:r w:rsidRPr="00736CAB">
                    <w:rPr>
                      <w:rFonts w:hint="eastAsia"/>
                      <w:i/>
                      <w:szCs w:val="22"/>
                    </w:rPr>
                    <w:t>PS</w:t>
                  </w:r>
                  <w:r w:rsidRPr="00736CAB">
                    <w:rPr>
                      <w:rFonts w:hint="eastAsia"/>
                      <w:i/>
                      <w:szCs w:val="22"/>
                      <w:vertAlign w:val="subscript"/>
                    </w:rPr>
                    <w:t>PJ,</w:t>
                  </w:r>
                  <w:r w:rsidR="00C06614" w:rsidRPr="00736CAB">
                    <w:rPr>
                      <w:rFonts w:hint="eastAsia"/>
                      <w:i/>
                      <w:szCs w:val="22"/>
                      <w:vertAlign w:val="subscript"/>
                    </w:rPr>
                    <w:t>ave</w:t>
                  </w:r>
                  <w:r w:rsidRPr="00736CAB">
                    <w:rPr>
                      <w:rFonts w:hint="eastAsia"/>
                      <w:i/>
                      <w:szCs w:val="22"/>
                      <w:vertAlign w:val="subscript"/>
                    </w:rPr>
                    <w:t>,i,p</w:t>
                  </w:r>
                  <w:proofErr w:type="spellEnd"/>
                </w:p>
              </w:tc>
              <w:tc>
                <w:tcPr>
                  <w:tcW w:w="258" w:type="dxa"/>
                  <w:tcMar>
                    <w:left w:w="57" w:type="dxa"/>
                    <w:right w:w="57" w:type="dxa"/>
                  </w:tcMar>
                </w:tcPr>
                <w:p w14:paraId="3015968E" w14:textId="77777777" w:rsidR="00865109" w:rsidRPr="00736CAB" w:rsidRDefault="00865109" w:rsidP="00865109">
                  <w:pPr>
                    <w:spacing w:line="240" w:lineRule="atLeast"/>
                    <w:jc w:val="center"/>
                    <w:rPr>
                      <w:iCs/>
                      <w:szCs w:val="22"/>
                    </w:rPr>
                  </w:pPr>
                  <w:r w:rsidRPr="00736CAB">
                    <w:rPr>
                      <w:rFonts w:hint="eastAsia"/>
                      <w:iCs/>
                      <w:szCs w:val="22"/>
                    </w:rPr>
                    <w:t>:</w:t>
                  </w:r>
                </w:p>
              </w:tc>
              <w:tc>
                <w:tcPr>
                  <w:tcW w:w="6662" w:type="dxa"/>
                  <w:tcMar>
                    <w:left w:w="57" w:type="dxa"/>
                    <w:right w:w="57" w:type="dxa"/>
                  </w:tcMar>
                </w:tcPr>
                <w:p w14:paraId="473D9D1A" w14:textId="43090324" w:rsidR="00865109" w:rsidRPr="00736CAB" w:rsidRDefault="00736CAB" w:rsidP="00DD5B11">
                  <w:pPr>
                    <w:keepNext/>
                    <w:spacing w:line="240" w:lineRule="atLeast"/>
                    <w:jc w:val="left"/>
                    <w:rPr>
                      <w:szCs w:val="22"/>
                    </w:rPr>
                  </w:pPr>
                  <w:r>
                    <w:rPr>
                      <w:rFonts w:hint="eastAsia"/>
                      <w:szCs w:val="22"/>
                    </w:rPr>
                    <w:t>A</w:t>
                  </w:r>
                  <w:r w:rsidR="00C06614" w:rsidRPr="00736CAB">
                    <w:rPr>
                      <w:rFonts w:hint="eastAsia"/>
                      <w:szCs w:val="22"/>
                    </w:rPr>
                    <w:t>verage</w:t>
                  </w:r>
                  <w:r w:rsidR="00865109" w:rsidRPr="00736CAB">
                    <w:rPr>
                      <w:szCs w:val="22"/>
                    </w:rPr>
                    <w:t xml:space="preserve"> </w:t>
                  </w:r>
                  <w:r w:rsidR="00E207F1" w:rsidRPr="00736CAB">
                    <w:rPr>
                      <w:rFonts w:hint="eastAsia"/>
                      <w:szCs w:val="22"/>
                    </w:rPr>
                    <w:t xml:space="preserve">daily </w:t>
                  </w:r>
                  <w:r w:rsidR="00865109" w:rsidRPr="00736CAB">
                    <w:rPr>
                      <w:szCs w:val="22"/>
                    </w:rPr>
                    <w:t xml:space="preserve">discharge pressure of </w:t>
                  </w:r>
                  <w:r w:rsidR="00865109" w:rsidRPr="00736CAB">
                    <w:rPr>
                      <w:rFonts w:hint="eastAsia"/>
                      <w:szCs w:val="22"/>
                    </w:rPr>
                    <w:t xml:space="preserve">the </w:t>
                  </w:r>
                  <w:r w:rsidR="00865109" w:rsidRPr="00736CAB">
                    <w:rPr>
                      <w:szCs w:val="22"/>
                    </w:rPr>
                    <w:t xml:space="preserve">project blower </w:t>
                  </w:r>
                  <w:r w:rsidR="00865109" w:rsidRPr="00736CAB">
                    <w:rPr>
                      <w:i/>
                      <w:szCs w:val="22"/>
                    </w:rPr>
                    <w:t>i</w:t>
                  </w:r>
                  <w:r w:rsidR="00865109" w:rsidRPr="00736CAB">
                    <w:rPr>
                      <w:szCs w:val="22"/>
                    </w:rPr>
                    <w:t xml:space="preserve"> during the period </w:t>
                  </w:r>
                  <w:r w:rsidR="00865109" w:rsidRPr="00736CAB">
                    <w:rPr>
                      <w:i/>
                      <w:szCs w:val="22"/>
                    </w:rPr>
                    <w:t>p</w:t>
                  </w:r>
                  <w:r w:rsidR="00865109" w:rsidRPr="00736CAB">
                    <w:rPr>
                      <w:rFonts w:hint="eastAsia"/>
                      <w:szCs w:val="22"/>
                    </w:rPr>
                    <w:t xml:space="preserve"> </w:t>
                  </w:r>
                  <w:r w:rsidR="00801151" w:rsidRPr="00736CAB">
                    <w:rPr>
                      <w:rFonts w:hint="eastAsia"/>
                      <w:szCs w:val="22"/>
                    </w:rPr>
                    <w:t>[Pa (G)]</w:t>
                  </w:r>
                </w:p>
              </w:tc>
            </w:tr>
            <w:tr w:rsidR="00865109" w:rsidRPr="00736CAB" w14:paraId="57335EC2" w14:textId="77777777" w:rsidTr="00865109">
              <w:tc>
                <w:tcPr>
                  <w:tcW w:w="1018" w:type="dxa"/>
                </w:tcPr>
                <w:p w14:paraId="7CB65FD8" w14:textId="77777777" w:rsidR="00865109" w:rsidRPr="00736CAB" w:rsidRDefault="00865109" w:rsidP="00865109">
                  <w:pPr>
                    <w:spacing w:line="240" w:lineRule="atLeast"/>
                    <w:rPr>
                      <w:iCs/>
                      <w:szCs w:val="22"/>
                    </w:rPr>
                  </w:pPr>
                  <w:proofErr w:type="spellStart"/>
                  <w:r w:rsidRPr="00736CAB">
                    <w:rPr>
                      <w:rFonts w:hint="eastAsia"/>
                      <w:i/>
                      <w:szCs w:val="22"/>
                    </w:rPr>
                    <w:t>F</w:t>
                  </w:r>
                  <w:r w:rsidRPr="00736CAB">
                    <w:rPr>
                      <w:rFonts w:hint="eastAsia"/>
                      <w:i/>
                      <w:szCs w:val="22"/>
                      <w:vertAlign w:val="subscript"/>
                    </w:rPr>
                    <w:t>PS,i</w:t>
                  </w:r>
                  <w:proofErr w:type="spellEnd"/>
                </w:p>
              </w:tc>
              <w:tc>
                <w:tcPr>
                  <w:tcW w:w="258" w:type="dxa"/>
                  <w:tcMar>
                    <w:left w:w="57" w:type="dxa"/>
                    <w:right w:w="57" w:type="dxa"/>
                  </w:tcMar>
                </w:tcPr>
                <w:p w14:paraId="7B87CA71" w14:textId="77777777" w:rsidR="00865109" w:rsidRPr="00736CAB" w:rsidRDefault="00865109" w:rsidP="00865109">
                  <w:pPr>
                    <w:spacing w:line="240" w:lineRule="atLeast"/>
                    <w:jc w:val="center"/>
                    <w:rPr>
                      <w:iCs/>
                      <w:szCs w:val="22"/>
                    </w:rPr>
                  </w:pPr>
                  <w:r w:rsidRPr="00736CAB">
                    <w:rPr>
                      <w:rFonts w:hint="eastAsia"/>
                      <w:iCs/>
                      <w:szCs w:val="22"/>
                    </w:rPr>
                    <w:t>:</w:t>
                  </w:r>
                </w:p>
              </w:tc>
              <w:tc>
                <w:tcPr>
                  <w:tcW w:w="6662" w:type="dxa"/>
                  <w:tcMar>
                    <w:left w:w="57" w:type="dxa"/>
                    <w:right w:w="57" w:type="dxa"/>
                  </w:tcMar>
                </w:tcPr>
                <w:p w14:paraId="236E3D53" w14:textId="6EF433F8" w:rsidR="00865109" w:rsidRPr="00736CAB" w:rsidRDefault="00736CAB" w:rsidP="00865109">
                  <w:pPr>
                    <w:keepNext/>
                    <w:spacing w:line="240" w:lineRule="atLeast"/>
                    <w:jc w:val="left"/>
                    <w:rPr>
                      <w:szCs w:val="22"/>
                    </w:rPr>
                  </w:pPr>
                  <w:r>
                    <w:rPr>
                      <w:rFonts w:hint="eastAsia"/>
                      <w:szCs w:val="22"/>
                    </w:rPr>
                    <w:t>R</w:t>
                  </w:r>
                  <w:r w:rsidR="00865109" w:rsidRPr="00736CAB">
                    <w:rPr>
                      <w:szCs w:val="22"/>
                    </w:rPr>
                    <w:t>atio of discharge pressure change</w:t>
                  </w:r>
                  <w:r w:rsidR="00865109" w:rsidRPr="00736CAB">
                    <w:rPr>
                      <w:rFonts w:hint="eastAsia"/>
                      <w:szCs w:val="22"/>
                    </w:rPr>
                    <w:t xml:space="preserve"> at the blower </w:t>
                  </w:r>
                  <w:r w:rsidR="00865109" w:rsidRPr="00736CAB">
                    <w:rPr>
                      <w:rFonts w:hint="eastAsia"/>
                      <w:i/>
                      <w:szCs w:val="22"/>
                    </w:rPr>
                    <w:t>i</w:t>
                  </w:r>
                  <w:r w:rsidR="00865109" w:rsidRPr="00736CAB">
                    <w:rPr>
                      <w:rFonts w:hint="eastAsia"/>
                      <w:szCs w:val="22"/>
                    </w:rPr>
                    <w:t xml:space="preserve"> [-]</w:t>
                  </w:r>
                </w:p>
              </w:tc>
            </w:tr>
            <w:tr w:rsidR="00865109" w:rsidRPr="00736CAB" w14:paraId="35B63C70" w14:textId="77777777" w:rsidTr="00865109">
              <w:tc>
                <w:tcPr>
                  <w:tcW w:w="1018" w:type="dxa"/>
                </w:tcPr>
                <w:p w14:paraId="68C72EDC" w14:textId="2FEF196D" w:rsidR="00865109" w:rsidRPr="00736CAB" w:rsidRDefault="00865109" w:rsidP="00865109">
                  <w:pPr>
                    <w:spacing w:line="240" w:lineRule="atLeast"/>
                    <w:rPr>
                      <w:iCs/>
                      <w:szCs w:val="22"/>
                    </w:rPr>
                  </w:pPr>
                  <w:proofErr w:type="spellStart"/>
                  <w:r w:rsidRPr="00736CAB">
                    <w:rPr>
                      <w:rFonts w:hint="eastAsia"/>
                      <w:i/>
                      <w:szCs w:val="22"/>
                    </w:rPr>
                    <w:t>PS</w:t>
                  </w:r>
                  <w:r w:rsidRPr="00736CAB">
                    <w:rPr>
                      <w:rFonts w:hint="eastAsia"/>
                      <w:i/>
                      <w:szCs w:val="22"/>
                      <w:vertAlign w:val="subscript"/>
                    </w:rPr>
                    <w:t>PJ,</w:t>
                  </w:r>
                  <w:r w:rsidR="00357F71" w:rsidRPr="00736CAB">
                    <w:rPr>
                      <w:rFonts w:hint="eastAsia"/>
                      <w:i/>
                      <w:szCs w:val="22"/>
                      <w:vertAlign w:val="subscript"/>
                    </w:rPr>
                    <w:t>high,</w:t>
                  </w:r>
                  <w:r w:rsidRPr="00736CAB">
                    <w:rPr>
                      <w:rFonts w:hint="eastAsia"/>
                      <w:i/>
                      <w:szCs w:val="22"/>
                      <w:vertAlign w:val="subscript"/>
                    </w:rPr>
                    <w:t>i,int</w:t>
                  </w:r>
                  <w:r w:rsidR="00463F8C" w:rsidRPr="00736CAB">
                    <w:rPr>
                      <w:i/>
                      <w:szCs w:val="22"/>
                      <w:vertAlign w:val="subscript"/>
                    </w:rPr>
                    <w:t>pj</w:t>
                  </w:r>
                  <w:proofErr w:type="spellEnd"/>
                </w:p>
              </w:tc>
              <w:tc>
                <w:tcPr>
                  <w:tcW w:w="258" w:type="dxa"/>
                  <w:tcMar>
                    <w:left w:w="57" w:type="dxa"/>
                    <w:right w:w="57" w:type="dxa"/>
                  </w:tcMar>
                </w:tcPr>
                <w:p w14:paraId="3C5DADD3" w14:textId="77777777" w:rsidR="00865109" w:rsidRPr="00736CAB" w:rsidRDefault="00865109" w:rsidP="00865109">
                  <w:pPr>
                    <w:spacing w:line="240" w:lineRule="atLeast"/>
                    <w:jc w:val="center"/>
                    <w:rPr>
                      <w:iCs/>
                      <w:szCs w:val="22"/>
                    </w:rPr>
                  </w:pPr>
                  <w:r w:rsidRPr="00736CAB">
                    <w:rPr>
                      <w:rFonts w:hint="eastAsia"/>
                      <w:iCs/>
                      <w:szCs w:val="22"/>
                    </w:rPr>
                    <w:t>:</w:t>
                  </w:r>
                </w:p>
              </w:tc>
              <w:tc>
                <w:tcPr>
                  <w:tcW w:w="6662" w:type="dxa"/>
                  <w:tcMar>
                    <w:left w:w="57" w:type="dxa"/>
                    <w:right w:w="57" w:type="dxa"/>
                  </w:tcMar>
                </w:tcPr>
                <w:p w14:paraId="70E253D0" w14:textId="4BCA5FF5" w:rsidR="00865109" w:rsidRPr="00736CAB" w:rsidRDefault="00736CAB" w:rsidP="00B12AA6">
                  <w:pPr>
                    <w:keepNext/>
                    <w:spacing w:line="240" w:lineRule="atLeast"/>
                    <w:jc w:val="left"/>
                    <w:rPr>
                      <w:szCs w:val="22"/>
                    </w:rPr>
                  </w:pPr>
                  <w:r>
                    <w:rPr>
                      <w:rFonts w:hint="eastAsia"/>
                      <w:szCs w:val="22"/>
                    </w:rPr>
                    <w:t>H</w:t>
                  </w:r>
                  <w:r w:rsidR="00865109" w:rsidRPr="00736CAB">
                    <w:rPr>
                      <w:szCs w:val="22"/>
                    </w:rPr>
                    <w:t xml:space="preserve">ighest </w:t>
                  </w:r>
                  <w:r w:rsidR="00E207F1" w:rsidRPr="00736CAB">
                    <w:rPr>
                      <w:rFonts w:hint="eastAsia"/>
                      <w:szCs w:val="22"/>
                    </w:rPr>
                    <w:t xml:space="preserve">daily </w:t>
                  </w:r>
                  <w:r w:rsidR="00865109" w:rsidRPr="00736CAB">
                    <w:rPr>
                      <w:szCs w:val="22"/>
                    </w:rPr>
                    <w:t xml:space="preserve">discharge pressure of the project blower </w:t>
                  </w:r>
                  <w:r w:rsidR="00865109" w:rsidRPr="00736CAB">
                    <w:rPr>
                      <w:i/>
                      <w:szCs w:val="22"/>
                    </w:rPr>
                    <w:t>i</w:t>
                  </w:r>
                  <w:r w:rsidR="00865109" w:rsidRPr="00736CAB">
                    <w:rPr>
                      <w:szCs w:val="22"/>
                    </w:rPr>
                    <w:t xml:space="preserve"> </w:t>
                  </w:r>
                  <w:r w:rsidR="0093517F" w:rsidRPr="00736CAB">
                    <w:rPr>
                      <w:rFonts w:hint="eastAsia"/>
                      <w:szCs w:val="22"/>
                    </w:rPr>
                    <w:t xml:space="preserve">during </w:t>
                  </w:r>
                  <w:r w:rsidR="00224980" w:rsidRPr="00736CAB">
                    <w:rPr>
                      <w:rFonts w:hint="eastAsia"/>
                      <w:szCs w:val="22"/>
                    </w:rPr>
                    <w:t>the parameter monitoring period</w:t>
                  </w:r>
                  <w:r w:rsidR="0093517F" w:rsidRPr="00736CAB">
                    <w:rPr>
                      <w:rFonts w:hint="eastAsia"/>
                      <w:szCs w:val="22"/>
                    </w:rPr>
                    <w:t xml:space="preserve"> </w:t>
                  </w:r>
                  <w:r w:rsidR="00865109" w:rsidRPr="00736CAB">
                    <w:rPr>
                      <w:szCs w:val="22"/>
                    </w:rPr>
                    <w:t>after completion of aerator installation</w:t>
                  </w:r>
                  <w:r w:rsidR="00865109" w:rsidRPr="00736CAB">
                    <w:rPr>
                      <w:rFonts w:hint="eastAsia"/>
                      <w:szCs w:val="22"/>
                    </w:rPr>
                    <w:t xml:space="preserve"> </w:t>
                  </w:r>
                  <w:r w:rsidR="00801151" w:rsidRPr="00736CAB">
                    <w:rPr>
                      <w:rFonts w:hint="eastAsia"/>
                      <w:szCs w:val="22"/>
                    </w:rPr>
                    <w:t>[Pa (G)]</w:t>
                  </w:r>
                </w:p>
              </w:tc>
            </w:tr>
            <w:tr w:rsidR="00865109" w:rsidRPr="00595A21" w14:paraId="3C0C58F5" w14:textId="77777777" w:rsidTr="00865109">
              <w:tc>
                <w:tcPr>
                  <w:tcW w:w="1018" w:type="dxa"/>
                </w:tcPr>
                <w:p w14:paraId="7AC7F819" w14:textId="49EB8C81" w:rsidR="00865109" w:rsidRPr="00736CAB" w:rsidRDefault="00865109" w:rsidP="00865109">
                  <w:pPr>
                    <w:spacing w:line="240" w:lineRule="atLeast"/>
                    <w:rPr>
                      <w:i/>
                      <w:szCs w:val="22"/>
                      <w:vertAlign w:val="subscript"/>
                    </w:rPr>
                  </w:pPr>
                  <w:proofErr w:type="spellStart"/>
                  <w:r w:rsidRPr="00736CAB">
                    <w:rPr>
                      <w:rFonts w:hint="eastAsia"/>
                      <w:i/>
                      <w:szCs w:val="22"/>
                    </w:rPr>
                    <w:t>PS</w:t>
                  </w:r>
                  <w:r w:rsidRPr="00736CAB">
                    <w:rPr>
                      <w:rFonts w:hint="eastAsia"/>
                      <w:i/>
                      <w:szCs w:val="22"/>
                      <w:vertAlign w:val="subscript"/>
                    </w:rPr>
                    <w:t>RE,</w:t>
                  </w:r>
                  <w:r w:rsidR="00357F71" w:rsidRPr="00736CAB">
                    <w:rPr>
                      <w:rFonts w:hint="eastAsia"/>
                      <w:i/>
                      <w:szCs w:val="22"/>
                      <w:vertAlign w:val="subscript"/>
                    </w:rPr>
                    <w:t>low,</w:t>
                  </w:r>
                  <w:r w:rsidRPr="00736CAB">
                    <w:rPr>
                      <w:rFonts w:hint="eastAsia"/>
                      <w:i/>
                      <w:szCs w:val="22"/>
                      <w:vertAlign w:val="subscript"/>
                    </w:rPr>
                    <w:t>i,int</w:t>
                  </w:r>
                  <w:r w:rsidR="00463F8C" w:rsidRPr="00736CAB">
                    <w:rPr>
                      <w:i/>
                      <w:szCs w:val="22"/>
                      <w:vertAlign w:val="subscript"/>
                    </w:rPr>
                    <w:t>re</w:t>
                  </w:r>
                  <w:proofErr w:type="spellEnd"/>
                </w:p>
                <w:p w14:paraId="2B39617E" w14:textId="7B2E86FD" w:rsidR="005D7EC0" w:rsidRPr="00736CAB" w:rsidRDefault="005D7EC0" w:rsidP="00865109">
                  <w:pPr>
                    <w:spacing w:line="240" w:lineRule="atLeast"/>
                    <w:rPr>
                      <w:iCs/>
                      <w:szCs w:val="22"/>
                    </w:rPr>
                  </w:pPr>
                </w:p>
              </w:tc>
              <w:tc>
                <w:tcPr>
                  <w:tcW w:w="258" w:type="dxa"/>
                  <w:tcMar>
                    <w:left w:w="57" w:type="dxa"/>
                    <w:right w:w="57" w:type="dxa"/>
                  </w:tcMar>
                </w:tcPr>
                <w:p w14:paraId="535DD937" w14:textId="77777777" w:rsidR="00865109" w:rsidRPr="00736CAB" w:rsidRDefault="00865109" w:rsidP="00865109">
                  <w:pPr>
                    <w:spacing w:line="240" w:lineRule="atLeast"/>
                    <w:jc w:val="center"/>
                    <w:rPr>
                      <w:iCs/>
                      <w:szCs w:val="22"/>
                    </w:rPr>
                  </w:pPr>
                  <w:r w:rsidRPr="00736CAB">
                    <w:rPr>
                      <w:rFonts w:hint="eastAsia"/>
                      <w:iCs/>
                      <w:szCs w:val="22"/>
                    </w:rPr>
                    <w:t>:</w:t>
                  </w:r>
                </w:p>
              </w:tc>
              <w:tc>
                <w:tcPr>
                  <w:tcW w:w="6662" w:type="dxa"/>
                  <w:tcMar>
                    <w:left w:w="57" w:type="dxa"/>
                    <w:right w:w="57" w:type="dxa"/>
                  </w:tcMar>
                </w:tcPr>
                <w:p w14:paraId="526306E5" w14:textId="2DD018B7" w:rsidR="00865109" w:rsidRPr="00595A21" w:rsidRDefault="00736CAB" w:rsidP="00DD5B11">
                  <w:pPr>
                    <w:keepNext/>
                    <w:spacing w:line="240" w:lineRule="atLeast"/>
                    <w:jc w:val="left"/>
                    <w:rPr>
                      <w:szCs w:val="22"/>
                    </w:rPr>
                  </w:pPr>
                  <w:r>
                    <w:rPr>
                      <w:rFonts w:hint="eastAsia"/>
                      <w:szCs w:val="22"/>
                    </w:rPr>
                    <w:t>L</w:t>
                  </w:r>
                  <w:r w:rsidR="00865109" w:rsidRPr="00736CAB">
                    <w:rPr>
                      <w:rFonts w:hint="eastAsia"/>
                      <w:szCs w:val="22"/>
                    </w:rPr>
                    <w:t>owest</w:t>
                  </w:r>
                  <w:r w:rsidR="00865109" w:rsidRPr="00736CAB">
                    <w:rPr>
                      <w:szCs w:val="22"/>
                    </w:rPr>
                    <w:t xml:space="preserve"> </w:t>
                  </w:r>
                  <w:r w:rsidR="00E207F1" w:rsidRPr="00736CAB">
                    <w:rPr>
                      <w:rFonts w:hint="eastAsia"/>
                      <w:szCs w:val="22"/>
                    </w:rPr>
                    <w:t xml:space="preserve">daily </w:t>
                  </w:r>
                  <w:r w:rsidR="00865109" w:rsidRPr="00736CAB">
                    <w:rPr>
                      <w:szCs w:val="22"/>
                    </w:rPr>
                    <w:t xml:space="preserve">discharge pressure of the </w:t>
                  </w:r>
                  <w:r w:rsidR="00865109" w:rsidRPr="00736CAB">
                    <w:rPr>
                      <w:rFonts w:hint="eastAsia"/>
                      <w:szCs w:val="22"/>
                    </w:rPr>
                    <w:t>reference</w:t>
                  </w:r>
                  <w:r w:rsidR="00865109" w:rsidRPr="00736CAB">
                    <w:rPr>
                      <w:szCs w:val="22"/>
                    </w:rPr>
                    <w:t xml:space="preserve"> blower </w:t>
                  </w:r>
                  <w:r w:rsidR="00865109" w:rsidRPr="00736CAB">
                    <w:rPr>
                      <w:i/>
                      <w:szCs w:val="22"/>
                    </w:rPr>
                    <w:t>i</w:t>
                  </w:r>
                  <w:r w:rsidR="00865109" w:rsidRPr="00736CAB">
                    <w:rPr>
                      <w:szCs w:val="22"/>
                    </w:rPr>
                    <w:t xml:space="preserve"> </w:t>
                  </w:r>
                  <w:r w:rsidR="0093517F" w:rsidRPr="00736CAB">
                    <w:rPr>
                      <w:rFonts w:hint="eastAsia"/>
                      <w:szCs w:val="22"/>
                    </w:rPr>
                    <w:t xml:space="preserve">during </w:t>
                  </w:r>
                  <w:r w:rsidR="00224980" w:rsidRPr="00736CAB">
                    <w:rPr>
                      <w:rFonts w:hint="eastAsia"/>
                      <w:szCs w:val="22"/>
                    </w:rPr>
                    <w:t>the parameter monitoring period</w:t>
                  </w:r>
                  <w:r w:rsidR="0093517F" w:rsidRPr="00736CAB">
                    <w:rPr>
                      <w:rFonts w:hint="eastAsia"/>
                      <w:szCs w:val="22"/>
                    </w:rPr>
                    <w:t xml:space="preserve"> </w:t>
                  </w:r>
                  <w:r w:rsidR="00865109" w:rsidRPr="00736CAB">
                    <w:rPr>
                      <w:rFonts w:hint="eastAsia"/>
                    </w:rPr>
                    <w:t>before the aerator installation</w:t>
                  </w:r>
                  <w:r w:rsidR="00865109" w:rsidRPr="00736CAB">
                    <w:rPr>
                      <w:szCs w:val="22"/>
                    </w:rPr>
                    <w:t xml:space="preserve"> </w:t>
                  </w:r>
                  <w:r w:rsidR="00865109" w:rsidRPr="00736CAB">
                    <w:rPr>
                      <w:rFonts w:hint="eastAsia"/>
                      <w:szCs w:val="22"/>
                    </w:rPr>
                    <w:t>[Pa</w:t>
                  </w:r>
                  <w:r w:rsidR="00F900DC" w:rsidRPr="00736CAB">
                    <w:rPr>
                      <w:rFonts w:hint="eastAsia"/>
                      <w:szCs w:val="22"/>
                    </w:rPr>
                    <w:t xml:space="preserve"> (G)</w:t>
                  </w:r>
                  <w:r w:rsidR="00865109" w:rsidRPr="00736CAB">
                    <w:rPr>
                      <w:rFonts w:hint="eastAsia"/>
                      <w:szCs w:val="22"/>
                    </w:rPr>
                    <w:t>]</w:t>
                  </w:r>
                </w:p>
              </w:tc>
            </w:tr>
          </w:tbl>
          <w:p w14:paraId="40BD79B5" w14:textId="77777777" w:rsidR="00865109" w:rsidRPr="00595A21" w:rsidRDefault="00865109" w:rsidP="00865109">
            <w:pPr>
              <w:tabs>
                <w:tab w:val="left" w:pos="730"/>
              </w:tabs>
              <w:ind w:leftChars="357" w:left="785"/>
              <w:rPr>
                <w:szCs w:val="22"/>
              </w:rPr>
            </w:pPr>
          </w:p>
          <w:p w14:paraId="78082DD2" w14:textId="760B38CB" w:rsidR="00331B6B" w:rsidRPr="00D36D5F" w:rsidRDefault="00331B6B" w:rsidP="00331B6B">
            <w:pPr>
              <w:ind w:leftChars="256" w:left="563" w:firstLineChars="1" w:firstLine="2"/>
            </w:pPr>
            <w:r w:rsidRPr="00E67C9D">
              <w:rPr>
                <w:rFonts w:hint="eastAsia"/>
              </w:rPr>
              <w:t xml:space="preserve">If the project </w:t>
            </w:r>
            <w:r w:rsidRPr="00A90361">
              <w:t>blower</w:t>
            </w:r>
            <w:r w:rsidRPr="00A90361">
              <w:rPr>
                <w:rFonts w:hint="eastAsia"/>
              </w:rPr>
              <w:t xml:space="preserve"> </w:t>
            </w:r>
            <w:r w:rsidRPr="00A90361">
              <w:rPr>
                <w:i/>
              </w:rPr>
              <w:t>i</w:t>
            </w:r>
            <w:r w:rsidRPr="00A90361">
              <w:t xml:space="preserve"> is </w:t>
            </w:r>
            <w:r w:rsidRPr="00A90361">
              <w:rPr>
                <w:rFonts w:hint="eastAsia"/>
              </w:rPr>
              <w:t>replaced</w:t>
            </w:r>
            <w:r w:rsidRPr="00A90361">
              <w:t xml:space="preserve"> </w:t>
            </w:r>
            <w:r w:rsidRPr="00A90361">
              <w:rPr>
                <w:rFonts w:hint="eastAsia"/>
              </w:rPr>
              <w:t xml:space="preserve">at the time </w:t>
            </w:r>
            <w:proofErr w:type="spellStart"/>
            <w:r w:rsidR="00235E7A" w:rsidRPr="00A90361">
              <w:rPr>
                <w:rFonts w:hint="eastAsia"/>
                <w:i/>
              </w:rPr>
              <w:t>T</w:t>
            </w:r>
            <w:r w:rsidR="00235E7A" w:rsidRPr="00A90361">
              <w:rPr>
                <w:rFonts w:hint="eastAsia"/>
                <w:i/>
                <w:vertAlign w:val="subscript"/>
              </w:rPr>
              <w:t>p,c</w:t>
            </w:r>
            <w:r w:rsidR="0085217F" w:rsidRPr="00A90361">
              <w:rPr>
                <w:rFonts w:hint="eastAsia"/>
                <w:i/>
                <w:vertAlign w:val="subscript"/>
              </w:rPr>
              <w:t>hange</w:t>
            </w:r>
            <w:proofErr w:type="spellEnd"/>
            <w:r w:rsidRPr="00A90361">
              <w:rPr>
                <w:rFonts w:hint="eastAsia"/>
              </w:rPr>
              <w:t xml:space="preserve"> </w:t>
            </w:r>
            <w:r w:rsidRPr="00A90361">
              <w:t xml:space="preserve">during the period </w:t>
            </w:r>
            <w:r w:rsidRPr="00A90361">
              <w:rPr>
                <w:i/>
              </w:rPr>
              <w:t>p</w:t>
            </w:r>
            <w:r w:rsidRPr="00A90361">
              <w:t xml:space="preserve">, </w:t>
            </w:r>
            <w:r w:rsidRPr="00A90361">
              <w:rPr>
                <w:rFonts w:hint="eastAsia"/>
              </w:rPr>
              <w:t xml:space="preserve">emission </w:t>
            </w:r>
            <w:r w:rsidRPr="00A90361">
              <w:rPr>
                <w:rFonts w:hint="eastAsia"/>
              </w:rPr>
              <w:lastRenderedPageBreak/>
              <w:t xml:space="preserve">reductions </w:t>
            </w:r>
            <w:r w:rsidR="00235E7A" w:rsidRPr="00A90361">
              <w:rPr>
                <w:rFonts w:hint="eastAsia"/>
              </w:rPr>
              <w:t>during</w:t>
            </w:r>
            <w:r w:rsidRPr="00A90361">
              <w:rPr>
                <w:rFonts w:hint="eastAsia"/>
              </w:rPr>
              <w:t xml:space="preserve"> </w:t>
            </w:r>
            <w:r w:rsidR="00235E7A" w:rsidRPr="00A90361">
              <w:rPr>
                <w:rFonts w:hint="eastAsia"/>
              </w:rPr>
              <w:t xml:space="preserve">the time </w:t>
            </w:r>
            <w:proofErr w:type="spellStart"/>
            <w:r w:rsidR="00235E7A" w:rsidRPr="00A90361">
              <w:rPr>
                <w:rFonts w:hint="eastAsia"/>
                <w:i/>
              </w:rPr>
              <w:t>T</w:t>
            </w:r>
            <w:r w:rsidR="00235E7A" w:rsidRPr="00A90361">
              <w:rPr>
                <w:rFonts w:hint="eastAsia"/>
                <w:i/>
                <w:vertAlign w:val="subscript"/>
              </w:rPr>
              <w:t>p,start</w:t>
            </w:r>
            <w:proofErr w:type="spellEnd"/>
            <w:r w:rsidR="00235E7A" w:rsidRPr="00A90361">
              <w:rPr>
                <w:rFonts w:hint="eastAsia"/>
              </w:rPr>
              <w:t xml:space="preserve">, which is the start time of the period </w:t>
            </w:r>
            <w:r w:rsidR="00235E7A" w:rsidRPr="00A90361">
              <w:rPr>
                <w:rFonts w:hint="eastAsia"/>
                <w:i/>
              </w:rPr>
              <w:t>p</w:t>
            </w:r>
            <w:r w:rsidR="00235E7A" w:rsidRPr="00A90361">
              <w:rPr>
                <w:rFonts w:hint="eastAsia"/>
              </w:rPr>
              <w:t xml:space="preserve">, and </w:t>
            </w:r>
            <w:proofErr w:type="spellStart"/>
            <w:r w:rsidR="00D65D57" w:rsidRPr="00A90361">
              <w:rPr>
                <w:rFonts w:hint="eastAsia"/>
                <w:i/>
              </w:rPr>
              <w:t>T</w:t>
            </w:r>
            <w:r w:rsidR="00D65D57" w:rsidRPr="00A90361">
              <w:rPr>
                <w:rFonts w:hint="eastAsia"/>
                <w:i/>
                <w:vertAlign w:val="subscript"/>
              </w:rPr>
              <w:t>p,change</w:t>
            </w:r>
            <w:proofErr w:type="spellEnd"/>
            <w:r w:rsidRPr="00A90361">
              <w:rPr>
                <w:rFonts w:hint="eastAsia"/>
              </w:rPr>
              <w:t xml:space="preserve"> </w:t>
            </w:r>
            <w:r w:rsidR="00474EAD" w:rsidRPr="00A90361">
              <w:rPr>
                <w:rFonts w:hint="eastAsia"/>
              </w:rPr>
              <w:t>are</w:t>
            </w:r>
            <w:r w:rsidRPr="00A90361">
              <w:rPr>
                <w:rFonts w:hint="eastAsia"/>
              </w:rPr>
              <w:t xml:space="preserve"> calculated with </w:t>
            </w:r>
            <w:proofErr w:type="spellStart"/>
            <w:r w:rsidRPr="00A90361">
              <w:rPr>
                <w:rFonts w:hint="eastAsia"/>
                <w:i/>
                <w:szCs w:val="22"/>
              </w:rPr>
              <w:t>PS</w:t>
            </w:r>
            <w:r w:rsidRPr="00A90361">
              <w:rPr>
                <w:rFonts w:hint="eastAsia"/>
                <w:i/>
                <w:szCs w:val="22"/>
                <w:vertAlign w:val="subscript"/>
              </w:rPr>
              <w:t>PJ,</w:t>
            </w:r>
            <w:r w:rsidR="002C5D0D" w:rsidRPr="00A90361">
              <w:rPr>
                <w:rFonts w:hint="eastAsia"/>
                <w:i/>
                <w:szCs w:val="22"/>
                <w:vertAlign w:val="subscript"/>
              </w:rPr>
              <w:t>ave</w:t>
            </w:r>
            <w:r w:rsidRPr="00A90361">
              <w:rPr>
                <w:rFonts w:hint="eastAsia"/>
                <w:i/>
                <w:szCs w:val="22"/>
                <w:vertAlign w:val="subscript"/>
              </w:rPr>
              <w:t>,i,p</w:t>
            </w:r>
            <w:proofErr w:type="spellEnd"/>
            <w:r w:rsidR="00432392" w:rsidRPr="00A90361">
              <w:rPr>
                <w:rFonts w:hint="eastAsia"/>
              </w:rPr>
              <w:t xml:space="preserve"> which is monitored from </w:t>
            </w:r>
            <w:proofErr w:type="spellStart"/>
            <w:r w:rsidR="00432392" w:rsidRPr="00A90361">
              <w:rPr>
                <w:rFonts w:hint="eastAsia"/>
                <w:i/>
              </w:rPr>
              <w:t>T</w:t>
            </w:r>
            <w:r w:rsidR="00432392" w:rsidRPr="00A90361">
              <w:rPr>
                <w:rFonts w:hint="eastAsia"/>
                <w:i/>
                <w:vertAlign w:val="subscript"/>
              </w:rPr>
              <w:t>p,start</w:t>
            </w:r>
            <w:proofErr w:type="spellEnd"/>
            <w:r w:rsidR="00432392" w:rsidRPr="00A90361">
              <w:rPr>
                <w:rFonts w:hint="eastAsia"/>
              </w:rPr>
              <w:t xml:space="preserve"> to </w:t>
            </w:r>
            <w:proofErr w:type="spellStart"/>
            <w:r w:rsidR="00432392" w:rsidRPr="00A90361">
              <w:rPr>
                <w:rFonts w:hint="eastAsia"/>
                <w:i/>
              </w:rPr>
              <w:t>T</w:t>
            </w:r>
            <w:r w:rsidR="00432392" w:rsidRPr="00A90361">
              <w:rPr>
                <w:rFonts w:hint="eastAsia"/>
                <w:i/>
                <w:vertAlign w:val="subscript"/>
              </w:rPr>
              <w:t>p,change</w:t>
            </w:r>
            <w:proofErr w:type="spellEnd"/>
            <w:r w:rsidR="00432392" w:rsidRPr="00A90361">
              <w:rPr>
                <w:rFonts w:hint="eastAsia"/>
              </w:rPr>
              <w:t>.</w:t>
            </w:r>
            <w:r w:rsidR="00D65D57" w:rsidRPr="00A90361">
              <w:rPr>
                <w:rFonts w:hint="eastAsia"/>
              </w:rPr>
              <w:t xml:space="preserve"> E</w:t>
            </w:r>
            <w:r w:rsidRPr="00A90361">
              <w:rPr>
                <w:rFonts w:hint="eastAsia"/>
              </w:rPr>
              <w:t xml:space="preserve">mission reductions </w:t>
            </w:r>
            <w:r w:rsidR="006B46C2" w:rsidRPr="00A90361">
              <w:rPr>
                <w:rFonts w:hint="eastAsia"/>
              </w:rPr>
              <w:t>after</w:t>
            </w:r>
            <w:r w:rsidR="00D65D57" w:rsidRPr="00A90361">
              <w:rPr>
                <w:rFonts w:hint="eastAsia"/>
                <w:i/>
              </w:rPr>
              <w:t xml:space="preserve"> </w:t>
            </w:r>
            <w:proofErr w:type="spellStart"/>
            <w:r w:rsidR="00D65D57" w:rsidRPr="00A90361">
              <w:rPr>
                <w:rFonts w:hint="eastAsia"/>
                <w:i/>
              </w:rPr>
              <w:t>T</w:t>
            </w:r>
            <w:r w:rsidR="00D65D57" w:rsidRPr="00A90361">
              <w:rPr>
                <w:rFonts w:hint="eastAsia"/>
                <w:i/>
                <w:vertAlign w:val="subscript"/>
              </w:rPr>
              <w:t>p,change</w:t>
            </w:r>
            <w:proofErr w:type="spellEnd"/>
            <w:r w:rsidRPr="00A90361">
              <w:rPr>
                <w:rFonts w:hint="eastAsia"/>
              </w:rPr>
              <w:t xml:space="preserve"> are calculated based on </w:t>
            </w:r>
            <w:proofErr w:type="spellStart"/>
            <w:r w:rsidRPr="00A90361">
              <w:rPr>
                <w:rFonts w:hint="eastAsia"/>
                <w:i/>
                <w:szCs w:val="22"/>
              </w:rPr>
              <w:t>PS</w:t>
            </w:r>
            <w:r w:rsidRPr="00A90361">
              <w:rPr>
                <w:rFonts w:hint="eastAsia"/>
                <w:i/>
                <w:szCs w:val="22"/>
                <w:vertAlign w:val="subscript"/>
              </w:rPr>
              <w:t>PJ,</w:t>
            </w:r>
            <w:r w:rsidR="002C5D0D" w:rsidRPr="00A90361">
              <w:rPr>
                <w:rFonts w:hint="eastAsia"/>
                <w:i/>
                <w:szCs w:val="22"/>
                <w:vertAlign w:val="subscript"/>
              </w:rPr>
              <w:t>ave</w:t>
            </w:r>
            <w:r w:rsidRPr="00A90361">
              <w:rPr>
                <w:rFonts w:hint="eastAsia"/>
                <w:i/>
                <w:szCs w:val="22"/>
                <w:vertAlign w:val="subscript"/>
              </w:rPr>
              <w:t>,i,p</w:t>
            </w:r>
            <w:proofErr w:type="spellEnd"/>
            <w:r w:rsidRPr="00A90361">
              <w:rPr>
                <w:rFonts w:hint="eastAsia"/>
              </w:rPr>
              <w:t xml:space="preserve"> </w:t>
            </w:r>
            <w:r w:rsidR="00BF0CE9" w:rsidRPr="00A90361">
              <w:rPr>
                <w:rFonts w:hint="eastAsia"/>
              </w:rPr>
              <w:t xml:space="preserve">which is monitored </w:t>
            </w:r>
            <w:r w:rsidR="005E5F30" w:rsidRPr="00A90361">
              <w:rPr>
                <w:rFonts w:hint="eastAsia"/>
              </w:rPr>
              <w:t>after</w:t>
            </w:r>
            <w:r w:rsidRPr="00A90361">
              <w:rPr>
                <w:rFonts w:hint="eastAsia"/>
              </w:rPr>
              <w:t xml:space="preserve"> </w:t>
            </w:r>
            <w:proofErr w:type="spellStart"/>
            <w:r w:rsidR="00D65D57" w:rsidRPr="00A90361">
              <w:rPr>
                <w:rFonts w:hint="eastAsia"/>
                <w:i/>
              </w:rPr>
              <w:t>T</w:t>
            </w:r>
            <w:r w:rsidR="00D65D57" w:rsidRPr="00A90361">
              <w:rPr>
                <w:rFonts w:hint="eastAsia"/>
                <w:i/>
                <w:vertAlign w:val="subscript"/>
              </w:rPr>
              <w:t>p,change</w:t>
            </w:r>
            <w:proofErr w:type="spellEnd"/>
            <w:r w:rsidRPr="00A90361">
              <w:rPr>
                <w:rFonts w:hint="eastAsia"/>
              </w:rPr>
              <w:t xml:space="preserve"> </w:t>
            </w:r>
            <w:r w:rsidR="005E5F30" w:rsidRPr="00A90361">
              <w:rPr>
                <w:rFonts w:hint="eastAsia"/>
              </w:rPr>
              <w:t>to</w:t>
            </w:r>
            <w:r w:rsidR="00CD6E33" w:rsidRPr="00A90361">
              <w:rPr>
                <w:rFonts w:hint="eastAsia"/>
              </w:rPr>
              <w:t xml:space="preserve"> the end time of the period </w:t>
            </w:r>
            <w:r w:rsidR="00CD6E33" w:rsidRPr="00A90361">
              <w:rPr>
                <w:rFonts w:hint="eastAsia"/>
                <w:i/>
              </w:rPr>
              <w:t>p</w:t>
            </w:r>
            <w:r w:rsidR="00BF0CE9" w:rsidRPr="00A90361">
              <w:rPr>
                <w:rFonts w:hint="eastAsia"/>
              </w:rPr>
              <w:t xml:space="preserve"> (</w:t>
            </w:r>
            <w:proofErr w:type="spellStart"/>
            <w:r w:rsidR="00BF0CE9" w:rsidRPr="00A90361">
              <w:rPr>
                <w:rFonts w:hint="eastAsia"/>
                <w:i/>
              </w:rPr>
              <w:t>T</w:t>
            </w:r>
            <w:r w:rsidR="00BF0CE9" w:rsidRPr="00A90361">
              <w:rPr>
                <w:rFonts w:hint="eastAsia"/>
                <w:i/>
                <w:vertAlign w:val="subscript"/>
              </w:rPr>
              <w:t>p,end</w:t>
            </w:r>
            <w:proofErr w:type="spellEnd"/>
            <w:r w:rsidR="00BF0CE9" w:rsidRPr="00A90361">
              <w:rPr>
                <w:rFonts w:hint="eastAsia"/>
              </w:rPr>
              <w:t>).</w:t>
            </w:r>
          </w:p>
          <w:p w14:paraId="700631B8" w14:textId="77777777" w:rsidR="00331B6B" w:rsidRPr="00D36D5F" w:rsidRDefault="00331B6B" w:rsidP="00865109">
            <w:pPr>
              <w:tabs>
                <w:tab w:val="left" w:pos="730"/>
              </w:tabs>
              <w:ind w:leftChars="357" w:left="785"/>
              <w:rPr>
                <w:szCs w:val="22"/>
              </w:rPr>
            </w:pPr>
          </w:p>
          <w:p w14:paraId="42F02BD6" w14:textId="09C7A88B" w:rsidR="000F4980" w:rsidRPr="00A90361" w:rsidRDefault="00865109" w:rsidP="000F4980">
            <w:pPr>
              <w:ind w:leftChars="128" w:left="564" w:hangingChars="128" w:hanging="282"/>
            </w:pPr>
            <w:r w:rsidRPr="00595A21">
              <w:rPr>
                <w:rFonts w:hint="eastAsia"/>
              </w:rPr>
              <w:t xml:space="preserve">3. </w:t>
            </w:r>
            <w:proofErr w:type="spellStart"/>
            <w:r w:rsidR="007C2A9C" w:rsidRPr="00595A21">
              <w:rPr>
                <w:rFonts w:hint="eastAsia"/>
                <w:i/>
                <w:szCs w:val="22"/>
              </w:rPr>
              <w:t>R</w:t>
            </w:r>
            <w:r w:rsidR="007C2A9C" w:rsidRPr="00A90361">
              <w:rPr>
                <w:rFonts w:hint="eastAsia"/>
                <w:i/>
                <w:szCs w:val="22"/>
              </w:rPr>
              <w:t>PM</w:t>
            </w:r>
            <w:r w:rsidR="007C2A9C" w:rsidRPr="00A90361">
              <w:rPr>
                <w:rFonts w:hint="eastAsia"/>
                <w:i/>
                <w:szCs w:val="22"/>
                <w:vertAlign w:val="subscript"/>
              </w:rPr>
              <w:t>RE,i,p</w:t>
            </w:r>
            <w:proofErr w:type="spellEnd"/>
            <w:r w:rsidR="000F4980" w:rsidRPr="00A90361">
              <w:rPr>
                <w:rFonts w:hint="eastAsia"/>
              </w:rPr>
              <w:t xml:space="preserve"> is calculated from the </w:t>
            </w:r>
            <w:r w:rsidR="00A127FD" w:rsidRPr="00A90361">
              <w:rPr>
                <w:rFonts w:hint="eastAsia"/>
              </w:rPr>
              <w:t>average</w:t>
            </w:r>
            <w:r w:rsidR="00257567" w:rsidRPr="00A90361">
              <w:rPr>
                <w:rFonts w:hint="eastAsia"/>
              </w:rPr>
              <w:t xml:space="preserve"> RPM of the project blower </w:t>
            </w:r>
            <w:r w:rsidR="00257567" w:rsidRPr="00A90361">
              <w:rPr>
                <w:rFonts w:hint="eastAsia"/>
                <w:i/>
                <w:szCs w:val="22"/>
              </w:rPr>
              <w:t>i</w:t>
            </w:r>
            <w:r w:rsidR="00257567" w:rsidRPr="00A90361">
              <w:rPr>
                <w:rFonts w:hint="eastAsia"/>
                <w:szCs w:val="22"/>
              </w:rPr>
              <w:t xml:space="preserve"> during the period </w:t>
            </w:r>
            <w:r w:rsidR="00257567" w:rsidRPr="00A90361">
              <w:rPr>
                <w:rFonts w:hint="eastAsia"/>
                <w:i/>
                <w:szCs w:val="22"/>
              </w:rPr>
              <w:t xml:space="preserve">p </w:t>
            </w:r>
            <w:r w:rsidR="00257567" w:rsidRPr="00A90361">
              <w:rPr>
                <w:rFonts w:hint="eastAsia"/>
              </w:rPr>
              <w:t>(</w:t>
            </w:r>
            <w:proofErr w:type="spellStart"/>
            <w:r w:rsidR="00257567" w:rsidRPr="00A90361">
              <w:rPr>
                <w:rFonts w:hint="eastAsia"/>
                <w:i/>
                <w:szCs w:val="22"/>
              </w:rPr>
              <w:t>RPM</w:t>
            </w:r>
            <w:r w:rsidR="00257567" w:rsidRPr="00A90361">
              <w:rPr>
                <w:rFonts w:hint="eastAsia"/>
                <w:i/>
                <w:szCs w:val="22"/>
                <w:vertAlign w:val="subscript"/>
              </w:rPr>
              <w:t>PJ,</w:t>
            </w:r>
            <w:r w:rsidR="00CF01FA" w:rsidRPr="00A90361">
              <w:rPr>
                <w:rFonts w:hint="eastAsia"/>
                <w:i/>
                <w:szCs w:val="22"/>
                <w:vertAlign w:val="subscript"/>
              </w:rPr>
              <w:t>ave</w:t>
            </w:r>
            <w:r w:rsidR="00231BCB" w:rsidRPr="00A90361">
              <w:rPr>
                <w:rFonts w:hint="eastAsia"/>
                <w:i/>
                <w:szCs w:val="22"/>
                <w:vertAlign w:val="subscript"/>
              </w:rPr>
              <w:t>,</w:t>
            </w:r>
            <w:r w:rsidR="00257567" w:rsidRPr="00A90361">
              <w:rPr>
                <w:rFonts w:hint="eastAsia"/>
                <w:i/>
                <w:szCs w:val="22"/>
                <w:vertAlign w:val="subscript"/>
              </w:rPr>
              <w:t>i,p</w:t>
            </w:r>
            <w:proofErr w:type="spellEnd"/>
            <w:r w:rsidR="00257567" w:rsidRPr="00A90361">
              <w:rPr>
                <w:rFonts w:hint="eastAsia"/>
              </w:rPr>
              <w:t>)</w:t>
            </w:r>
            <w:r w:rsidR="000F4980" w:rsidRPr="00A90361">
              <w:rPr>
                <w:rFonts w:hint="eastAsia"/>
              </w:rPr>
              <w:t xml:space="preserve"> </w:t>
            </w:r>
            <w:r w:rsidR="000F4980" w:rsidRPr="00A90361">
              <w:t>divided</w:t>
            </w:r>
            <w:r w:rsidR="000F4980" w:rsidRPr="00A90361">
              <w:rPr>
                <w:rFonts w:hint="eastAsia"/>
              </w:rPr>
              <w:t xml:space="preserve"> by the ratio of RPM change</w:t>
            </w:r>
            <w:r w:rsidR="002E5DF0" w:rsidRPr="00A90361">
              <w:rPr>
                <w:rFonts w:hint="eastAsia"/>
              </w:rPr>
              <w:t xml:space="preserve"> at </w:t>
            </w:r>
            <w:r w:rsidR="006B6A9E" w:rsidRPr="00A90361">
              <w:rPr>
                <w:rFonts w:hint="eastAsia"/>
              </w:rPr>
              <w:t xml:space="preserve">the </w:t>
            </w:r>
            <w:r w:rsidR="002E5DF0" w:rsidRPr="00A90361">
              <w:rPr>
                <w:rFonts w:hint="eastAsia"/>
              </w:rPr>
              <w:t xml:space="preserve">blower </w:t>
            </w:r>
            <w:r w:rsidR="002E5DF0" w:rsidRPr="00A90361">
              <w:rPr>
                <w:rFonts w:hint="eastAsia"/>
                <w:i/>
              </w:rPr>
              <w:t>i</w:t>
            </w:r>
            <w:r w:rsidR="002E5DF0" w:rsidRPr="00A90361">
              <w:rPr>
                <w:rFonts w:hint="eastAsia"/>
              </w:rPr>
              <w:t xml:space="preserve"> (</w:t>
            </w:r>
            <w:proofErr w:type="spellStart"/>
            <w:r w:rsidR="002E5DF0" w:rsidRPr="00A90361">
              <w:rPr>
                <w:rFonts w:hint="eastAsia"/>
                <w:i/>
                <w:szCs w:val="22"/>
              </w:rPr>
              <w:t>F</w:t>
            </w:r>
            <w:r w:rsidR="002E5DF0" w:rsidRPr="00A90361">
              <w:rPr>
                <w:rFonts w:hint="eastAsia"/>
                <w:i/>
                <w:szCs w:val="22"/>
                <w:vertAlign w:val="subscript"/>
              </w:rPr>
              <w:t>RPM,i</w:t>
            </w:r>
            <w:proofErr w:type="spellEnd"/>
            <w:r w:rsidR="002E5DF0" w:rsidRPr="00A90361">
              <w:rPr>
                <w:rFonts w:hint="eastAsia"/>
              </w:rPr>
              <w:t>)</w:t>
            </w:r>
            <w:r w:rsidR="00D82EDD" w:rsidRPr="00A90361">
              <w:rPr>
                <w:rFonts w:hint="eastAsia"/>
              </w:rPr>
              <w:t>.</w:t>
            </w:r>
            <w:r w:rsidR="00163DE0" w:rsidRPr="00A90361">
              <w:rPr>
                <w:rFonts w:hint="eastAsia"/>
              </w:rPr>
              <w:t xml:space="preserve"> </w:t>
            </w:r>
            <w:proofErr w:type="spellStart"/>
            <w:r w:rsidR="00D82EDD" w:rsidRPr="00A90361">
              <w:rPr>
                <w:rFonts w:hint="eastAsia"/>
                <w:i/>
                <w:szCs w:val="22"/>
              </w:rPr>
              <w:t>F</w:t>
            </w:r>
            <w:r w:rsidR="00D82EDD" w:rsidRPr="00A90361">
              <w:rPr>
                <w:rFonts w:hint="eastAsia"/>
                <w:i/>
                <w:szCs w:val="22"/>
                <w:vertAlign w:val="subscript"/>
              </w:rPr>
              <w:t>RPM,i</w:t>
            </w:r>
            <w:proofErr w:type="spellEnd"/>
            <w:r w:rsidR="00D82EDD" w:rsidRPr="00A90361">
              <w:rPr>
                <w:rFonts w:hint="eastAsia"/>
              </w:rPr>
              <w:t xml:space="preserve"> </w:t>
            </w:r>
            <w:r w:rsidR="00163DE0" w:rsidRPr="00A90361">
              <w:rPr>
                <w:rFonts w:hint="eastAsia"/>
              </w:rPr>
              <w:t xml:space="preserve">means the </w:t>
            </w:r>
            <w:r w:rsidR="00816200" w:rsidRPr="00A90361">
              <w:rPr>
                <w:rFonts w:hint="eastAsia"/>
              </w:rPr>
              <w:t>ratio</w:t>
            </w:r>
            <w:r w:rsidR="00163DE0" w:rsidRPr="00A90361">
              <w:rPr>
                <w:rFonts w:hint="eastAsia"/>
              </w:rPr>
              <w:t xml:space="preserve"> of RPM change </w:t>
            </w:r>
            <w:r w:rsidR="000F6A2A" w:rsidRPr="00A90361">
              <w:t>from</w:t>
            </w:r>
            <w:r w:rsidR="00163DE0" w:rsidRPr="00A90361">
              <w:rPr>
                <w:rFonts w:hint="eastAsia"/>
              </w:rPr>
              <w:t xml:space="preserve"> the reference blower</w:t>
            </w:r>
            <w:r w:rsidR="002E5DF0" w:rsidRPr="00A90361">
              <w:rPr>
                <w:rFonts w:hint="eastAsia"/>
              </w:rPr>
              <w:t xml:space="preserve"> </w:t>
            </w:r>
            <w:r w:rsidR="002E5DF0" w:rsidRPr="00A90361">
              <w:rPr>
                <w:rFonts w:hint="eastAsia"/>
                <w:i/>
              </w:rPr>
              <w:t>i</w:t>
            </w:r>
            <w:r w:rsidR="00163DE0" w:rsidRPr="00A90361">
              <w:rPr>
                <w:rFonts w:hint="eastAsia"/>
              </w:rPr>
              <w:t xml:space="preserve"> </w:t>
            </w:r>
            <w:r w:rsidR="000F6A2A" w:rsidRPr="00A90361">
              <w:t>to</w:t>
            </w:r>
            <w:r w:rsidR="00163DE0" w:rsidRPr="00A90361">
              <w:rPr>
                <w:rFonts w:hint="eastAsia"/>
              </w:rPr>
              <w:t xml:space="preserve"> </w:t>
            </w:r>
            <w:r w:rsidR="006B6A9E" w:rsidRPr="00A90361">
              <w:rPr>
                <w:rFonts w:hint="eastAsia"/>
              </w:rPr>
              <w:t xml:space="preserve">the </w:t>
            </w:r>
            <w:r w:rsidR="00163DE0" w:rsidRPr="00A90361">
              <w:rPr>
                <w:rFonts w:hint="eastAsia"/>
              </w:rPr>
              <w:t>project b</w:t>
            </w:r>
            <w:r w:rsidR="002E5DF0" w:rsidRPr="00A90361">
              <w:rPr>
                <w:rFonts w:hint="eastAsia"/>
              </w:rPr>
              <w:t>l</w:t>
            </w:r>
            <w:r w:rsidR="00163DE0" w:rsidRPr="00A90361">
              <w:rPr>
                <w:rFonts w:hint="eastAsia"/>
              </w:rPr>
              <w:t>ower</w:t>
            </w:r>
            <w:r w:rsidR="002E5DF0" w:rsidRPr="00A90361">
              <w:rPr>
                <w:rFonts w:hint="eastAsia"/>
              </w:rPr>
              <w:t xml:space="preserve"> </w:t>
            </w:r>
            <w:r w:rsidR="002E5DF0" w:rsidRPr="00A90361">
              <w:rPr>
                <w:rFonts w:hint="eastAsia"/>
                <w:i/>
              </w:rPr>
              <w:t>i</w:t>
            </w:r>
            <w:r w:rsidR="00D82EDD" w:rsidRPr="00A90361">
              <w:rPr>
                <w:rFonts w:hint="eastAsia"/>
              </w:rPr>
              <w:t xml:space="preserve"> </w:t>
            </w:r>
            <w:r w:rsidR="00386AC0" w:rsidRPr="00A90361">
              <w:rPr>
                <w:rFonts w:hint="eastAsia"/>
              </w:rPr>
              <w:t>at</w:t>
            </w:r>
            <w:r w:rsidR="00816200" w:rsidRPr="00A90361">
              <w:rPr>
                <w:rFonts w:hint="eastAsia"/>
              </w:rPr>
              <w:t xml:space="preserve"> </w:t>
            </w:r>
            <w:r w:rsidR="000A679E" w:rsidRPr="00A90361">
              <w:rPr>
                <w:rFonts w:hint="eastAsia"/>
              </w:rPr>
              <w:t xml:space="preserve">completion of </w:t>
            </w:r>
            <w:r w:rsidR="00816200" w:rsidRPr="00A90361">
              <w:rPr>
                <w:rFonts w:hint="eastAsia"/>
              </w:rPr>
              <w:t xml:space="preserve">aerator installation </w:t>
            </w:r>
            <w:r w:rsidR="00D82EDD" w:rsidRPr="00A90361">
              <w:rPr>
                <w:rFonts w:hint="eastAsia"/>
              </w:rPr>
              <w:t xml:space="preserve">and is provided by the manufacturer of </w:t>
            </w:r>
            <w:r w:rsidR="00D82EDD" w:rsidRPr="00A90361">
              <w:t>pulley</w:t>
            </w:r>
            <w:r w:rsidR="00D82EDD" w:rsidRPr="00A90361">
              <w:rPr>
                <w:rFonts w:hint="eastAsia"/>
              </w:rPr>
              <w:t xml:space="preserve"> because RPM is associated with specification of pulley.</w:t>
            </w:r>
            <w:r w:rsidR="000F4980" w:rsidRPr="00A90361">
              <w:rPr>
                <w:rFonts w:hint="eastAsia"/>
              </w:rPr>
              <w:t xml:space="preserve"> </w:t>
            </w:r>
            <w:proofErr w:type="spellStart"/>
            <w:r w:rsidR="00257567" w:rsidRPr="00A90361">
              <w:rPr>
                <w:rFonts w:hint="eastAsia"/>
                <w:i/>
                <w:szCs w:val="22"/>
              </w:rPr>
              <w:t>RPM</w:t>
            </w:r>
            <w:r w:rsidR="00257567" w:rsidRPr="00A90361">
              <w:rPr>
                <w:rFonts w:hint="eastAsia"/>
                <w:i/>
                <w:szCs w:val="22"/>
                <w:vertAlign w:val="subscript"/>
              </w:rPr>
              <w:t>PJ,</w:t>
            </w:r>
            <w:r w:rsidR="00CF01FA" w:rsidRPr="00A90361">
              <w:rPr>
                <w:rFonts w:hint="eastAsia"/>
                <w:i/>
                <w:szCs w:val="22"/>
                <w:vertAlign w:val="subscript"/>
              </w:rPr>
              <w:t>ave</w:t>
            </w:r>
            <w:r w:rsidR="00524BF0" w:rsidRPr="00A90361">
              <w:rPr>
                <w:rFonts w:hint="eastAsia"/>
                <w:i/>
                <w:szCs w:val="22"/>
                <w:vertAlign w:val="subscript"/>
              </w:rPr>
              <w:t>,</w:t>
            </w:r>
            <w:r w:rsidR="00257567" w:rsidRPr="00A90361">
              <w:rPr>
                <w:rFonts w:hint="eastAsia"/>
                <w:i/>
                <w:szCs w:val="22"/>
                <w:vertAlign w:val="subscript"/>
              </w:rPr>
              <w:t>i,p</w:t>
            </w:r>
            <w:proofErr w:type="spellEnd"/>
            <w:r w:rsidR="00257567" w:rsidRPr="00A90361">
              <w:rPr>
                <w:rFonts w:hint="eastAsia"/>
              </w:rPr>
              <w:t xml:space="preserve"> </w:t>
            </w:r>
            <w:r w:rsidR="00D611E8" w:rsidRPr="00A90361">
              <w:rPr>
                <w:rFonts w:hint="eastAsia"/>
              </w:rPr>
              <w:t>is</w:t>
            </w:r>
            <w:r w:rsidR="00257567" w:rsidRPr="00A90361">
              <w:rPr>
                <w:rFonts w:hint="eastAsia"/>
              </w:rPr>
              <w:t xml:space="preserve"> </w:t>
            </w:r>
            <w:r w:rsidR="00B7214B" w:rsidRPr="00A90361">
              <w:rPr>
                <w:rFonts w:hint="eastAsia"/>
              </w:rPr>
              <w:t>monitored by rotation speed meter</w:t>
            </w:r>
            <w:r w:rsidR="001D0145" w:rsidRPr="00A90361">
              <w:rPr>
                <w:rFonts w:hint="eastAsia"/>
              </w:rPr>
              <w:t xml:space="preserve"> once a day </w:t>
            </w:r>
            <w:r w:rsidR="001D0145" w:rsidRPr="00A90361">
              <w:rPr>
                <w:rFonts w:hint="eastAsia"/>
                <w:szCs w:val="22"/>
              </w:rPr>
              <w:t xml:space="preserve">during the period </w:t>
            </w:r>
            <w:r w:rsidR="001D0145" w:rsidRPr="00A90361">
              <w:rPr>
                <w:rFonts w:hint="eastAsia"/>
                <w:i/>
                <w:szCs w:val="22"/>
              </w:rPr>
              <w:t>p</w:t>
            </w:r>
            <w:r w:rsidR="00D82EDD" w:rsidRPr="00A90361">
              <w:rPr>
                <w:rFonts w:hint="eastAsia"/>
              </w:rPr>
              <w:t>.</w:t>
            </w:r>
          </w:p>
          <w:p w14:paraId="7C2987F9" w14:textId="77777777" w:rsidR="00B710C8" w:rsidRPr="00A90361" w:rsidRDefault="00B710C8" w:rsidP="004A5739">
            <w:pPr>
              <w:rPr>
                <w:szCs w:val="22"/>
              </w:rPr>
            </w:pPr>
          </w:p>
          <w:p w14:paraId="164E82D5" w14:textId="60980320" w:rsidR="000F4980" w:rsidRPr="00A90361" w:rsidRDefault="00EB5224" w:rsidP="000F4980">
            <w:pPr>
              <w:ind w:leftChars="128" w:left="564" w:hangingChars="128" w:hanging="282"/>
            </w:pPr>
            <m:oMathPara>
              <m:oMathParaPr>
                <m:jc m:val="left"/>
              </m:oMathParaPr>
              <m:oMath>
                <m:sSub>
                  <m:sSubPr>
                    <m:ctrlPr>
                      <w:rPr>
                        <w:rFonts w:ascii="Cambria Math" w:hAnsi="Cambria Math"/>
                        <w:i/>
                      </w:rPr>
                    </m:ctrlPr>
                  </m:sSubPr>
                  <m:e>
                    <m:r>
                      <w:rPr>
                        <w:rFonts w:ascii="Cambria Math" w:hAnsi="Cambria Math"/>
                      </w:rPr>
                      <m:t>RPM</m:t>
                    </m:r>
                  </m:e>
                  <m:sub>
                    <m:r>
                      <w:rPr>
                        <w:rFonts w:ascii="Cambria Math" w:hAnsi="Cambria Math"/>
                      </w:rPr>
                      <m:t>RE,i,p</m:t>
                    </m:r>
                  </m:sub>
                </m:sSub>
                <m:r>
                  <w:rPr>
                    <w:rFonts w:ascii="Cambria Math" w:hAnsi="Cambria Math"/>
                  </w:rPr>
                  <m:t>=</m:t>
                </m:r>
                <m:sSub>
                  <m:sSubPr>
                    <m:ctrlPr>
                      <w:rPr>
                        <w:rFonts w:ascii="Cambria Math" w:hAnsi="Cambria Math"/>
                        <w:i/>
                      </w:rPr>
                    </m:ctrlPr>
                  </m:sSubPr>
                  <m:e>
                    <m:r>
                      <w:rPr>
                        <w:rFonts w:ascii="Cambria Math" w:hAnsi="Cambria Math"/>
                      </w:rPr>
                      <m:t>RPM</m:t>
                    </m:r>
                  </m:e>
                  <m:sub>
                    <m:r>
                      <w:rPr>
                        <w:rFonts w:ascii="Cambria Math" w:hAnsi="Cambria Math"/>
                      </w:rPr>
                      <m:t>PJ,ave,i,p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RPM,i</m:t>
                    </m:r>
                  </m:sub>
                </m:sSub>
              </m:oMath>
            </m:oMathPara>
          </w:p>
          <w:p w14:paraId="56B5375C" w14:textId="77777777" w:rsidR="001B0126" w:rsidRPr="00A90361" w:rsidRDefault="001B0126" w:rsidP="000F4980">
            <w:pPr>
              <w:ind w:leftChars="128" w:left="564" w:hangingChars="128" w:hanging="282"/>
            </w:pPr>
          </w:p>
          <w:tbl>
            <w:tblPr>
              <w:tblW w:w="7938" w:type="dxa"/>
              <w:tblInd w:w="567" w:type="dxa"/>
              <w:tblLook w:val="04A0" w:firstRow="1" w:lastRow="0" w:firstColumn="1" w:lastColumn="0" w:noHBand="0" w:noVBand="1"/>
            </w:tblPr>
            <w:tblGrid>
              <w:gridCol w:w="1224"/>
              <w:gridCol w:w="255"/>
              <w:gridCol w:w="6459"/>
            </w:tblGrid>
            <w:tr w:rsidR="008F3673" w:rsidRPr="00A90361" w14:paraId="7EAF432F" w14:textId="77777777" w:rsidTr="00BD2308">
              <w:tc>
                <w:tcPr>
                  <w:tcW w:w="1018" w:type="dxa"/>
                </w:tcPr>
                <w:p w14:paraId="67E409C7" w14:textId="73F2F379" w:rsidR="008F3673" w:rsidRPr="00A90361" w:rsidRDefault="008F3673" w:rsidP="00BD2308">
                  <w:pPr>
                    <w:spacing w:line="240" w:lineRule="atLeast"/>
                    <w:rPr>
                      <w:iCs/>
                      <w:szCs w:val="22"/>
                    </w:rPr>
                  </w:pPr>
                  <w:proofErr w:type="spellStart"/>
                  <w:r w:rsidRPr="00A90361">
                    <w:rPr>
                      <w:rFonts w:hint="eastAsia"/>
                      <w:i/>
                      <w:szCs w:val="22"/>
                    </w:rPr>
                    <w:t>F</w:t>
                  </w:r>
                  <w:r w:rsidRPr="00A90361">
                    <w:rPr>
                      <w:rFonts w:hint="eastAsia"/>
                      <w:i/>
                      <w:szCs w:val="22"/>
                      <w:vertAlign w:val="subscript"/>
                    </w:rPr>
                    <w:t>RPM,i</w:t>
                  </w:r>
                  <w:proofErr w:type="spellEnd"/>
                </w:p>
              </w:tc>
              <w:tc>
                <w:tcPr>
                  <w:tcW w:w="258" w:type="dxa"/>
                  <w:tcMar>
                    <w:left w:w="57" w:type="dxa"/>
                    <w:right w:w="57" w:type="dxa"/>
                  </w:tcMar>
                </w:tcPr>
                <w:p w14:paraId="32581061" w14:textId="77777777" w:rsidR="008F3673" w:rsidRPr="00A90361" w:rsidRDefault="008F3673" w:rsidP="00BD2308">
                  <w:pPr>
                    <w:spacing w:line="240" w:lineRule="atLeast"/>
                    <w:jc w:val="center"/>
                    <w:rPr>
                      <w:iCs/>
                      <w:szCs w:val="22"/>
                    </w:rPr>
                  </w:pPr>
                  <w:r w:rsidRPr="00A90361">
                    <w:rPr>
                      <w:rFonts w:hint="eastAsia"/>
                      <w:iCs/>
                      <w:szCs w:val="22"/>
                    </w:rPr>
                    <w:t>:</w:t>
                  </w:r>
                </w:p>
              </w:tc>
              <w:tc>
                <w:tcPr>
                  <w:tcW w:w="6662" w:type="dxa"/>
                  <w:tcMar>
                    <w:left w:w="57" w:type="dxa"/>
                    <w:right w:w="57" w:type="dxa"/>
                  </w:tcMar>
                </w:tcPr>
                <w:p w14:paraId="77792C8E" w14:textId="7DD591FF" w:rsidR="008F3673" w:rsidRPr="00A90361" w:rsidRDefault="00736CAB" w:rsidP="00BD2308">
                  <w:pPr>
                    <w:keepNext/>
                    <w:spacing w:line="240" w:lineRule="atLeast"/>
                    <w:jc w:val="left"/>
                    <w:rPr>
                      <w:szCs w:val="22"/>
                    </w:rPr>
                  </w:pPr>
                  <w:r w:rsidRPr="00A90361">
                    <w:rPr>
                      <w:rFonts w:hint="eastAsia"/>
                      <w:szCs w:val="22"/>
                    </w:rPr>
                    <w:t>R</w:t>
                  </w:r>
                  <w:r w:rsidR="008F3673" w:rsidRPr="00A90361">
                    <w:rPr>
                      <w:szCs w:val="22"/>
                    </w:rPr>
                    <w:t>atio of RPM change</w:t>
                  </w:r>
                  <w:r w:rsidR="008F3673" w:rsidRPr="00A90361">
                    <w:rPr>
                      <w:rFonts w:hint="eastAsia"/>
                      <w:szCs w:val="22"/>
                    </w:rPr>
                    <w:t xml:space="preserve"> at </w:t>
                  </w:r>
                  <w:r w:rsidR="00057F3F" w:rsidRPr="00A90361">
                    <w:rPr>
                      <w:rFonts w:hint="eastAsia"/>
                      <w:szCs w:val="22"/>
                    </w:rPr>
                    <w:t xml:space="preserve">the </w:t>
                  </w:r>
                  <w:r w:rsidR="008F3673" w:rsidRPr="00A90361">
                    <w:rPr>
                      <w:rFonts w:hint="eastAsia"/>
                      <w:szCs w:val="22"/>
                    </w:rPr>
                    <w:t xml:space="preserve">blower </w:t>
                  </w:r>
                  <w:r w:rsidR="008F3673" w:rsidRPr="00A90361">
                    <w:rPr>
                      <w:rFonts w:hint="eastAsia"/>
                      <w:i/>
                      <w:szCs w:val="22"/>
                    </w:rPr>
                    <w:t>i</w:t>
                  </w:r>
                  <w:r w:rsidR="008F3673" w:rsidRPr="00A90361">
                    <w:rPr>
                      <w:rFonts w:hint="eastAsia"/>
                      <w:szCs w:val="22"/>
                    </w:rPr>
                    <w:t xml:space="preserve"> [-]</w:t>
                  </w:r>
                </w:p>
              </w:tc>
            </w:tr>
            <w:tr w:rsidR="008F3673" w:rsidRPr="00A90361" w14:paraId="29D661B6" w14:textId="77777777" w:rsidTr="00BD2308">
              <w:tc>
                <w:tcPr>
                  <w:tcW w:w="1018" w:type="dxa"/>
                </w:tcPr>
                <w:p w14:paraId="5BB2BB80" w14:textId="651DD464" w:rsidR="008F3673" w:rsidRPr="00A90361" w:rsidRDefault="008F3673" w:rsidP="00CF01FA">
                  <w:pPr>
                    <w:spacing w:line="240" w:lineRule="atLeast"/>
                    <w:rPr>
                      <w:iCs/>
                      <w:szCs w:val="22"/>
                    </w:rPr>
                  </w:pPr>
                  <w:proofErr w:type="spellStart"/>
                  <w:r w:rsidRPr="00A90361">
                    <w:rPr>
                      <w:rFonts w:hint="eastAsia"/>
                      <w:i/>
                      <w:szCs w:val="22"/>
                    </w:rPr>
                    <w:t>RPM</w:t>
                  </w:r>
                  <w:r w:rsidRPr="00A90361">
                    <w:rPr>
                      <w:rFonts w:hint="eastAsia"/>
                      <w:i/>
                      <w:szCs w:val="22"/>
                      <w:vertAlign w:val="subscript"/>
                    </w:rPr>
                    <w:t>PJ,</w:t>
                  </w:r>
                  <w:r w:rsidR="00CF01FA" w:rsidRPr="00A90361">
                    <w:rPr>
                      <w:rFonts w:hint="eastAsia"/>
                      <w:i/>
                      <w:szCs w:val="22"/>
                      <w:vertAlign w:val="subscript"/>
                    </w:rPr>
                    <w:t>ave</w:t>
                  </w:r>
                  <w:r w:rsidR="00B7214B" w:rsidRPr="00A90361">
                    <w:rPr>
                      <w:rFonts w:hint="eastAsia"/>
                      <w:i/>
                      <w:szCs w:val="22"/>
                      <w:vertAlign w:val="subscript"/>
                    </w:rPr>
                    <w:t>,</w:t>
                  </w:r>
                  <w:r w:rsidRPr="00A90361">
                    <w:rPr>
                      <w:rFonts w:hint="eastAsia"/>
                      <w:i/>
                      <w:szCs w:val="22"/>
                      <w:vertAlign w:val="subscript"/>
                    </w:rPr>
                    <w:t>i,p</w:t>
                  </w:r>
                  <w:proofErr w:type="spellEnd"/>
                </w:p>
              </w:tc>
              <w:tc>
                <w:tcPr>
                  <w:tcW w:w="258" w:type="dxa"/>
                  <w:tcMar>
                    <w:left w:w="57" w:type="dxa"/>
                    <w:right w:w="57" w:type="dxa"/>
                  </w:tcMar>
                </w:tcPr>
                <w:p w14:paraId="72CFFDEE" w14:textId="206F59E3" w:rsidR="008F3673" w:rsidRPr="00A90361" w:rsidRDefault="008F3673" w:rsidP="00BD2308">
                  <w:pPr>
                    <w:spacing w:line="240" w:lineRule="atLeast"/>
                    <w:jc w:val="center"/>
                    <w:rPr>
                      <w:iCs/>
                      <w:szCs w:val="22"/>
                    </w:rPr>
                  </w:pPr>
                  <w:r w:rsidRPr="00A90361">
                    <w:rPr>
                      <w:rFonts w:hint="eastAsia"/>
                      <w:iCs/>
                      <w:szCs w:val="22"/>
                    </w:rPr>
                    <w:t>:</w:t>
                  </w:r>
                </w:p>
              </w:tc>
              <w:tc>
                <w:tcPr>
                  <w:tcW w:w="6662" w:type="dxa"/>
                  <w:tcMar>
                    <w:left w:w="57" w:type="dxa"/>
                    <w:right w:w="57" w:type="dxa"/>
                  </w:tcMar>
                </w:tcPr>
                <w:p w14:paraId="304D8AE6" w14:textId="58A0B813" w:rsidR="008F3673" w:rsidRPr="00A90361" w:rsidRDefault="00736CAB" w:rsidP="00B12AA6">
                  <w:pPr>
                    <w:keepNext/>
                    <w:spacing w:line="240" w:lineRule="atLeast"/>
                    <w:jc w:val="left"/>
                    <w:rPr>
                      <w:szCs w:val="22"/>
                    </w:rPr>
                  </w:pPr>
                  <w:r w:rsidRPr="00A90361">
                    <w:rPr>
                      <w:rFonts w:hint="eastAsia"/>
                      <w:szCs w:val="22"/>
                    </w:rPr>
                    <w:t>A</w:t>
                  </w:r>
                  <w:r w:rsidR="00CF01FA" w:rsidRPr="00A90361">
                    <w:rPr>
                      <w:rFonts w:hint="eastAsia"/>
                      <w:szCs w:val="22"/>
                    </w:rPr>
                    <w:t>verage</w:t>
                  </w:r>
                  <w:r w:rsidR="008F3673" w:rsidRPr="00A90361">
                    <w:rPr>
                      <w:rFonts w:hint="eastAsia"/>
                      <w:szCs w:val="22"/>
                    </w:rPr>
                    <w:t xml:space="preserve"> RPM of the project blower</w:t>
                  </w:r>
                  <w:r w:rsidR="008F3673" w:rsidRPr="00A90361">
                    <w:rPr>
                      <w:rFonts w:hint="eastAsia"/>
                      <w:i/>
                      <w:szCs w:val="22"/>
                    </w:rPr>
                    <w:t xml:space="preserve"> i</w:t>
                  </w:r>
                  <w:r w:rsidR="008F3673" w:rsidRPr="00A90361">
                    <w:rPr>
                      <w:rFonts w:hint="eastAsia"/>
                      <w:szCs w:val="22"/>
                    </w:rPr>
                    <w:t xml:space="preserve"> during the period </w:t>
                  </w:r>
                  <w:r w:rsidR="008F3673" w:rsidRPr="00A90361">
                    <w:rPr>
                      <w:rFonts w:hint="eastAsia"/>
                      <w:i/>
                      <w:szCs w:val="22"/>
                    </w:rPr>
                    <w:t>p</w:t>
                  </w:r>
                  <w:r w:rsidR="008F3673" w:rsidRPr="00A90361">
                    <w:rPr>
                      <w:rFonts w:hint="eastAsia"/>
                      <w:szCs w:val="22"/>
                    </w:rPr>
                    <w:t xml:space="preserve"> [rpm]</w:t>
                  </w:r>
                </w:p>
              </w:tc>
            </w:tr>
          </w:tbl>
          <w:p w14:paraId="08212523" w14:textId="77777777" w:rsidR="001A79DE" w:rsidRPr="00A90361" w:rsidRDefault="001A79DE" w:rsidP="000F4980">
            <w:pPr>
              <w:ind w:leftChars="128" w:left="564" w:hangingChars="128" w:hanging="282"/>
            </w:pPr>
          </w:p>
          <w:p w14:paraId="791DE608" w14:textId="08B1C2B1" w:rsidR="0090569B" w:rsidRPr="00595A21" w:rsidRDefault="001A79DE" w:rsidP="0090569B">
            <w:pPr>
              <w:ind w:leftChars="128" w:left="564" w:hangingChars="128" w:hanging="282"/>
              <w:rPr>
                <w:szCs w:val="22"/>
              </w:rPr>
            </w:pPr>
            <w:r w:rsidRPr="00A90361">
              <w:rPr>
                <w:rFonts w:hint="eastAsia"/>
              </w:rPr>
              <w:t>4</w:t>
            </w:r>
            <w:r w:rsidR="00205C6F" w:rsidRPr="00A90361">
              <w:rPr>
                <w:rFonts w:hint="eastAsia"/>
              </w:rPr>
              <w:t xml:space="preserve">. </w:t>
            </w:r>
            <w:r w:rsidR="0090569B" w:rsidRPr="00A90361">
              <w:rPr>
                <w:rFonts w:hint="eastAsia"/>
              </w:rPr>
              <w:t xml:space="preserve">The </w:t>
            </w:r>
            <w:r w:rsidR="0090569B" w:rsidRPr="00A90361">
              <w:rPr>
                <w:rFonts w:hint="eastAsia"/>
                <w:szCs w:val="22"/>
              </w:rPr>
              <w:t xml:space="preserve">estimated </w:t>
            </w:r>
            <w:r w:rsidR="0090569B" w:rsidRPr="00A90361">
              <w:rPr>
                <w:rFonts w:hint="eastAsia"/>
              </w:rPr>
              <w:t xml:space="preserve">shaft power of the project blower </w:t>
            </w:r>
            <w:r w:rsidR="0090569B" w:rsidRPr="00A90361">
              <w:rPr>
                <w:rFonts w:hint="eastAsia"/>
                <w:i/>
              </w:rPr>
              <w:t>i</w:t>
            </w:r>
            <w:r w:rsidR="0090569B" w:rsidRPr="00A90361">
              <w:rPr>
                <w:rFonts w:hint="eastAsia"/>
              </w:rPr>
              <w:t xml:space="preserve"> during the period </w:t>
            </w:r>
            <w:r w:rsidR="0090569B" w:rsidRPr="00A90361">
              <w:rPr>
                <w:rFonts w:hint="eastAsia"/>
                <w:i/>
              </w:rPr>
              <w:t>p</w:t>
            </w:r>
            <w:r w:rsidR="0090569B" w:rsidRPr="00A90361">
              <w:rPr>
                <w:rFonts w:hint="eastAsia"/>
              </w:rPr>
              <w:t xml:space="preserve"> (</w:t>
            </w:r>
            <w:proofErr w:type="spellStart"/>
            <w:r w:rsidR="0090569B" w:rsidRPr="00A90361">
              <w:rPr>
                <w:rFonts w:hint="eastAsia"/>
                <w:i/>
              </w:rPr>
              <w:t>SP</w:t>
            </w:r>
            <w:r w:rsidR="0090569B" w:rsidRPr="00A90361">
              <w:rPr>
                <w:rFonts w:hint="eastAsia"/>
                <w:i/>
                <w:vertAlign w:val="subscript"/>
              </w:rPr>
              <w:t>PJ,i,p</w:t>
            </w:r>
            <w:proofErr w:type="spellEnd"/>
            <w:r w:rsidR="0090569B" w:rsidRPr="00A90361">
              <w:rPr>
                <w:rFonts w:hint="eastAsia"/>
              </w:rPr>
              <w:t xml:space="preserve">) is selected from the performance table of the blower </w:t>
            </w:r>
            <w:r w:rsidR="0090569B" w:rsidRPr="00A90361">
              <w:rPr>
                <w:rFonts w:hint="eastAsia"/>
                <w:i/>
              </w:rPr>
              <w:t>i</w:t>
            </w:r>
            <w:r w:rsidR="0090569B" w:rsidRPr="00A90361">
              <w:rPr>
                <w:rFonts w:hint="eastAsia"/>
                <w:szCs w:val="22"/>
              </w:rPr>
              <w:t xml:space="preserve"> with the </w:t>
            </w:r>
            <w:proofErr w:type="spellStart"/>
            <w:r w:rsidR="0090569B" w:rsidRPr="00A90361">
              <w:rPr>
                <w:rFonts w:hint="eastAsia"/>
                <w:i/>
                <w:szCs w:val="22"/>
              </w:rPr>
              <w:t>PS</w:t>
            </w:r>
            <w:r w:rsidR="0090569B" w:rsidRPr="00A90361">
              <w:rPr>
                <w:rFonts w:hint="eastAsia"/>
                <w:i/>
                <w:szCs w:val="22"/>
                <w:vertAlign w:val="subscript"/>
              </w:rPr>
              <w:t>PJ,</w:t>
            </w:r>
            <w:r w:rsidR="00263B2B" w:rsidRPr="00A90361">
              <w:rPr>
                <w:rFonts w:hint="eastAsia"/>
                <w:i/>
                <w:szCs w:val="22"/>
                <w:vertAlign w:val="subscript"/>
              </w:rPr>
              <w:t>ave</w:t>
            </w:r>
            <w:r w:rsidR="0090569B" w:rsidRPr="00A90361">
              <w:rPr>
                <w:rFonts w:hint="eastAsia"/>
                <w:i/>
                <w:szCs w:val="22"/>
                <w:vertAlign w:val="subscript"/>
              </w:rPr>
              <w:t>,i,p</w:t>
            </w:r>
            <w:proofErr w:type="spellEnd"/>
            <w:r w:rsidR="0090569B" w:rsidRPr="00A90361">
              <w:rPr>
                <w:rFonts w:hint="eastAsia"/>
                <w:szCs w:val="22"/>
              </w:rPr>
              <w:t xml:space="preserve"> and </w:t>
            </w:r>
            <w:proofErr w:type="spellStart"/>
            <w:r w:rsidR="0090569B" w:rsidRPr="00A90361">
              <w:rPr>
                <w:rFonts w:hint="eastAsia"/>
                <w:i/>
                <w:szCs w:val="22"/>
              </w:rPr>
              <w:t>RPM</w:t>
            </w:r>
            <w:r w:rsidR="00263B2B" w:rsidRPr="00A90361">
              <w:rPr>
                <w:rFonts w:hint="eastAsia"/>
                <w:i/>
                <w:szCs w:val="22"/>
                <w:vertAlign w:val="subscript"/>
              </w:rPr>
              <w:t>PJ,ave</w:t>
            </w:r>
            <w:r w:rsidR="0090569B" w:rsidRPr="00A90361">
              <w:rPr>
                <w:rFonts w:hint="eastAsia"/>
                <w:i/>
                <w:szCs w:val="22"/>
                <w:vertAlign w:val="subscript"/>
              </w:rPr>
              <w:t>,i,p</w:t>
            </w:r>
            <w:proofErr w:type="spellEnd"/>
            <w:r w:rsidR="0090569B" w:rsidRPr="00A90361">
              <w:rPr>
                <w:rFonts w:hint="eastAsia"/>
                <w:szCs w:val="22"/>
              </w:rPr>
              <w:t>.</w:t>
            </w:r>
          </w:p>
          <w:p w14:paraId="40859139" w14:textId="05BB2F9A" w:rsidR="000F4980" w:rsidRPr="00595A21" w:rsidRDefault="000F4980" w:rsidP="000F4980">
            <w:pPr>
              <w:ind w:leftChars="128" w:left="564" w:hangingChars="128" w:hanging="282"/>
            </w:pPr>
          </w:p>
          <w:p w14:paraId="3707E28E" w14:textId="42DB6B12" w:rsidR="001D0145" w:rsidRPr="001B0126" w:rsidRDefault="00EB5224" w:rsidP="001D0145">
            <w:pPr>
              <w:ind w:leftChars="128" w:left="564" w:hangingChars="128" w:hanging="282"/>
            </w:pPr>
            <m:oMathPara>
              <m:oMathParaPr>
                <m:jc m:val="left"/>
              </m:oMathParaPr>
              <m:oMath>
                <m:sSub>
                  <m:sSubPr>
                    <m:ctrlPr>
                      <w:rPr>
                        <w:rFonts w:ascii="Cambria Math" w:hAnsi="Cambria Math"/>
                        <w:i/>
                      </w:rPr>
                    </m:ctrlPr>
                  </m:sSubPr>
                  <m:e>
                    <m:r>
                      <w:rPr>
                        <w:rFonts w:ascii="Cambria Math" w:hAnsi="Cambria Math"/>
                      </w:rPr>
                      <m:t>SP</m:t>
                    </m:r>
                  </m:e>
                  <m:sub>
                    <m:r>
                      <w:rPr>
                        <w:rFonts w:ascii="Cambria Math" w:hAnsi="Cambria Math"/>
                      </w:rPr>
                      <m:t>PJ,i,p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PJ</m:t>
                    </m:r>
                  </m:sub>
                </m:sSub>
                <m:d>
                  <m:dPr>
                    <m:ctrlPr>
                      <w:rPr>
                        <w:rFonts w:ascii="Cambria Math" w:hAnsi="Cambria Math"/>
                        <w:i/>
                      </w:rPr>
                    </m:ctrlPr>
                  </m:dPr>
                  <m:e>
                    <m:sSub>
                      <m:sSubPr>
                        <m:ctrlPr>
                          <w:rPr>
                            <w:rFonts w:ascii="Cambria Math" w:hAnsi="Cambria Math"/>
                            <w:i/>
                          </w:rPr>
                        </m:ctrlPr>
                      </m:sSubPr>
                      <m:e>
                        <m:r>
                          <w:rPr>
                            <w:rFonts w:ascii="Cambria Math" w:hAnsi="Cambria Math"/>
                          </w:rPr>
                          <m:t>PS</m:t>
                        </m:r>
                      </m:e>
                      <m:sub>
                        <m:r>
                          <w:rPr>
                            <w:rFonts w:ascii="Cambria Math" w:hAnsi="Cambria Math"/>
                          </w:rPr>
                          <m:t>PJ,ave,i,p</m:t>
                        </m:r>
                      </m:sub>
                    </m:sSub>
                    <m:r>
                      <w:rPr>
                        <w:rFonts w:ascii="Cambria Math" w:hAnsi="Cambria Math"/>
                      </w:rPr>
                      <m:t xml:space="preserve">, </m:t>
                    </m:r>
                    <m:sSub>
                      <m:sSubPr>
                        <m:ctrlPr>
                          <w:rPr>
                            <w:rFonts w:ascii="Cambria Math" w:hAnsi="Cambria Math"/>
                            <w:i/>
                          </w:rPr>
                        </m:ctrlPr>
                      </m:sSubPr>
                      <m:e>
                        <m:r>
                          <w:rPr>
                            <w:rFonts w:ascii="Cambria Math" w:hAnsi="Cambria Math"/>
                          </w:rPr>
                          <m:t>RPM</m:t>
                        </m:r>
                      </m:e>
                      <m:sub>
                        <m:r>
                          <w:rPr>
                            <w:rFonts w:ascii="Cambria Math" w:hAnsi="Cambria Math"/>
                          </w:rPr>
                          <m:t>PJ,ave,i,p</m:t>
                        </m:r>
                      </m:sub>
                    </m:sSub>
                  </m:e>
                </m:d>
              </m:oMath>
            </m:oMathPara>
          </w:p>
          <w:p w14:paraId="76A771D2" w14:textId="77777777" w:rsidR="001B0126" w:rsidRPr="00595A21" w:rsidRDefault="001B0126" w:rsidP="001D0145">
            <w:pPr>
              <w:ind w:leftChars="128" w:left="564" w:hangingChars="128" w:hanging="282"/>
            </w:pPr>
          </w:p>
          <w:tbl>
            <w:tblPr>
              <w:tblW w:w="7938" w:type="dxa"/>
              <w:tblInd w:w="567" w:type="dxa"/>
              <w:tblLook w:val="04A0" w:firstRow="1" w:lastRow="0" w:firstColumn="1" w:lastColumn="0" w:noHBand="0" w:noVBand="1"/>
            </w:tblPr>
            <w:tblGrid>
              <w:gridCol w:w="1224"/>
              <w:gridCol w:w="255"/>
              <w:gridCol w:w="6459"/>
            </w:tblGrid>
            <w:tr w:rsidR="001D0145" w:rsidRPr="00595A21" w14:paraId="7E8F2D0F" w14:textId="77777777" w:rsidTr="007C3E41">
              <w:tc>
                <w:tcPr>
                  <w:tcW w:w="1224" w:type="dxa"/>
                </w:tcPr>
                <w:p w14:paraId="448B23E6" w14:textId="064D7A79" w:rsidR="001D0145" w:rsidRPr="00595A21" w:rsidRDefault="001D0145" w:rsidP="002B3EF8">
                  <w:pPr>
                    <w:spacing w:line="240" w:lineRule="atLeast"/>
                    <w:rPr>
                      <w:iCs/>
                      <w:szCs w:val="22"/>
                    </w:rPr>
                  </w:pPr>
                  <w:proofErr w:type="spellStart"/>
                  <w:r w:rsidRPr="00595A21">
                    <w:rPr>
                      <w:rFonts w:hint="eastAsia"/>
                      <w:i/>
                      <w:szCs w:val="22"/>
                    </w:rPr>
                    <w:t>SP</w:t>
                  </w:r>
                  <w:r w:rsidR="002B3EF8" w:rsidRPr="00595A21">
                    <w:rPr>
                      <w:rFonts w:hint="eastAsia"/>
                      <w:i/>
                      <w:szCs w:val="22"/>
                      <w:vertAlign w:val="subscript"/>
                    </w:rPr>
                    <w:t>PJ</w:t>
                  </w:r>
                  <w:r w:rsidR="00F4664F" w:rsidRPr="00595A21">
                    <w:rPr>
                      <w:rFonts w:hint="eastAsia"/>
                      <w:i/>
                      <w:szCs w:val="22"/>
                      <w:vertAlign w:val="subscript"/>
                    </w:rPr>
                    <w:t>,</w:t>
                  </w:r>
                  <w:r w:rsidRPr="00595A21">
                    <w:rPr>
                      <w:rFonts w:hint="eastAsia"/>
                      <w:i/>
                      <w:szCs w:val="22"/>
                      <w:vertAlign w:val="subscript"/>
                    </w:rPr>
                    <w:t>i,p</w:t>
                  </w:r>
                  <w:proofErr w:type="spellEnd"/>
                </w:p>
              </w:tc>
              <w:tc>
                <w:tcPr>
                  <w:tcW w:w="255" w:type="dxa"/>
                  <w:tcMar>
                    <w:left w:w="57" w:type="dxa"/>
                    <w:right w:w="57" w:type="dxa"/>
                  </w:tcMar>
                </w:tcPr>
                <w:p w14:paraId="28ECFEE1" w14:textId="77777777" w:rsidR="001D0145" w:rsidRPr="00595A21" w:rsidRDefault="001D0145" w:rsidP="00C57CC6">
                  <w:pPr>
                    <w:spacing w:line="240" w:lineRule="atLeast"/>
                    <w:jc w:val="center"/>
                    <w:rPr>
                      <w:iCs/>
                      <w:szCs w:val="22"/>
                    </w:rPr>
                  </w:pPr>
                  <w:r w:rsidRPr="00595A21">
                    <w:rPr>
                      <w:rFonts w:hint="eastAsia"/>
                      <w:iCs/>
                      <w:szCs w:val="22"/>
                    </w:rPr>
                    <w:t>:</w:t>
                  </w:r>
                </w:p>
              </w:tc>
              <w:tc>
                <w:tcPr>
                  <w:tcW w:w="6459" w:type="dxa"/>
                  <w:tcMar>
                    <w:left w:w="57" w:type="dxa"/>
                    <w:right w:w="57" w:type="dxa"/>
                  </w:tcMar>
                </w:tcPr>
                <w:p w14:paraId="26FACCCA" w14:textId="48663551" w:rsidR="001D0145" w:rsidRPr="00595A21" w:rsidRDefault="00736CAB" w:rsidP="0042305C">
                  <w:pPr>
                    <w:keepNext/>
                    <w:spacing w:line="240" w:lineRule="atLeast"/>
                    <w:jc w:val="left"/>
                    <w:rPr>
                      <w:szCs w:val="22"/>
                    </w:rPr>
                  </w:pPr>
                  <w:r>
                    <w:rPr>
                      <w:rFonts w:hint="eastAsia"/>
                      <w:szCs w:val="22"/>
                    </w:rPr>
                    <w:t>E</w:t>
                  </w:r>
                  <w:r w:rsidR="001D0145" w:rsidRPr="00595A21">
                    <w:rPr>
                      <w:rFonts w:hint="eastAsia"/>
                      <w:szCs w:val="22"/>
                    </w:rPr>
                    <w:t xml:space="preserve">stimated </w:t>
                  </w:r>
                  <w:r w:rsidR="001D0145" w:rsidRPr="00595A21">
                    <w:rPr>
                      <w:rFonts w:hint="eastAsia"/>
                    </w:rPr>
                    <w:t xml:space="preserve">shaft power of the </w:t>
                  </w:r>
                  <w:r w:rsidR="0095443C" w:rsidRPr="00595A21">
                    <w:rPr>
                      <w:rFonts w:hint="eastAsia"/>
                    </w:rPr>
                    <w:t>project</w:t>
                  </w:r>
                  <w:r w:rsidR="001D0145" w:rsidRPr="00595A21">
                    <w:rPr>
                      <w:rFonts w:hint="eastAsia"/>
                    </w:rPr>
                    <w:t xml:space="preserve"> blower </w:t>
                  </w:r>
                  <w:r w:rsidR="001D0145" w:rsidRPr="00595A21">
                    <w:rPr>
                      <w:rFonts w:hint="eastAsia"/>
                      <w:i/>
                    </w:rPr>
                    <w:t>i</w:t>
                  </w:r>
                  <w:r w:rsidR="001D0145" w:rsidRPr="00595A21">
                    <w:rPr>
                      <w:rFonts w:hint="eastAsia"/>
                    </w:rPr>
                    <w:t xml:space="preserve"> during the period </w:t>
                  </w:r>
                  <w:r w:rsidR="001D0145" w:rsidRPr="00595A21">
                    <w:rPr>
                      <w:rFonts w:hint="eastAsia"/>
                      <w:i/>
                    </w:rPr>
                    <w:t>p</w:t>
                  </w:r>
                  <w:r w:rsidR="001D0145" w:rsidRPr="00595A21">
                    <w:rPr>
                      <w:szCs w:val="22"/>
                    </w:rPr>
                    <w:t xml:space="preserve"> </w:t>
                  </w:r>
                  <w:r w:rsidR="001D0145" w:rsidRPr="00595A21">
                    <w:rPr>
                      <w:rFonts w:hint="eastAsia"/>
                      <w:szCs w:val="22"/>
                    </w:rPr>
                    <w:t>[kW]</w:t>
                  </w:r>
                </w:p>
              </w:tc>
            </w:tr>
          </w:tbl>
          <w:p w14:paraId="0289DEEB" w14:textId="77777777" w:rsidR="00B12AA6" w:rsidRDefault="00B12AA6" w:rsidP="00E53406">
            <w:pPr>
              <w:ind w:leftChars="194" w:left="847" w:hangingChars="191" w:hanging="420"/>
              <w:rPr>
                <w:color w:val="FF0000"/>
                <w:szCs w:val="22"/>
              </w:rPr>
            </w:pPr>
          </w:p>
          <w:p w14:paraId="59E8229D" w14:textId="58D26CF8" w:rsidR="00B12AA6" w:rsidRDefault="00B12AA6" w:rsidP="00B12AA6">
            <w:pPr>
              <w:ind w:leftChars="131" w:left="708" w:hangingChars="191" w:hanging="420"/>
              <w:rPr>
                <w:color w:val="FF0000"/>
                <w:szCs w:val="22"/>
              </w:rPr>
            </w:pPr>
            <w:r w:rsidRPr="00B12AA6">
              <w:rPr>
                <w:i/>
                <w:szCs w:val="22"/>
              </w:rPr>
              <w:t>Note</w:t>
            </w:r>
            <w:r>
              <w:rPr>
                <w:i/>
                <w:szCs w:val="22"/>
              </w:rPr>
              <w:t xml:space="preserve"> 1</w:t>
            </w:r>
            <w:r w:rsidRPr="00B12AA6">
              <w:rPr>
                <w:rFonts w:hint="eastAsia"/>
                <w:i/>
                <w:szCs w:val="22"/>
              </w:rPr>
              <w:t xml:space="preserve">: The </w:t>
            </w:r>
            <w:r w:rsidRPr="00B12AA6">
              <w:rPr>
                <w:i/>
                <w:szCs w:val="22"/>
              </w:rPr>
              <w:t>performa</w:t>
            </w:r>
            <w:r w:rsidRPr="00B12AA6">
              <w:rPr>
                <w:rFonts w:hint="eastAsia"/>
                <w:i/>
                <w:szCs w:val="22"/>
              </w:rPr>
              <w:t xml:space="preserve">nce table of the blower </w:t>
            </w:r>
            <w:r w:rsidRPr="00B12AA6">
              <w:rPr>
                <w:i/>
                <w:szCs w:val="22"/>
              </w:rPr>
              <w:t xml:space="preserve">i </w:t>
            </w:r>
            <w:r w:rsidRPr="00B12AA6">
              <w:rPr>
                <w:rFonts w:hint="eastAsia"/>
                <w:i/>
                <w:szCs w:val="22"/>
              </w:rPr>
              <w:t xml:space="preserve">shows </w:t>
            </w:r>
            <w:r w:rsidRPr="00B12AA6">
              <w:rPr>
                <w:i/>
                <w:szCs w:val="22"/>
              </w:rPr>
              <w:t>relationship</w:t>
            </w:r>
            <w:r w:rsidRPr="00B12AA6">
              <w:rPr>
                <w:rFonts w:hint="eastAsia"/>
                <w:i/>
                <w:szCs w:val="22"/>
              </w:rPr>
              <w:t xml:space="preserve"> among </w:t>
            </w:r>
            <w:r w:rsidRPr="00B12AA6">
              <w:rPr>
                <w:i/>
                <w:szCs w:val="22"/>
              </w:rPr>
              <w:t>discharge</w:t>
            </w:r>
            <w:r w:rsidRPr="00B12AA6">
              <w:rPr>
                <w:rFonts w:hint="eastAsia"/>
                <w:i/>
                <w:szCs w:val="22"/>
              </w:rPr>
              <w:t xml:space="preserve"> pressure [Pa (G)], RPM [rpm] and shaft power [kW] of the blower i in </w:t>
            </w:r>
            <w:r w:rsidRPr="00B12AA6">
              <w:rPr>
                <w:i/>
                <w:szCs w:val="22"/>
              </w:rPr>
              <w:t>tabular</w:t>
            </w:r>
            <w:r w:rsidRPr="00B12AA6">
              <w:rPr>
                <w:rFonts w:hint="eastAsia"/>
                <w:i/>
                <w:szCs w:val="22"/>
              </w:rPr>
              <w:t xml:space="preserve"> format.</w:t>
            </w:r>
          </w:p>
          <w:p w14:paraId="73A015A6" w14:textId="77777777" w:rsidR="00B12AA6" w:rsidRDefault="00B12AA6" w:rsidP="00B12AA6">
            <w:pPr>
              <w:ind w:leftChars="131" w:left="708" w:hangingChars="191" w:hanging="420"/>
              <w:rPr>
                <w:color w:val="FF0000"/>
                <w:szCs w:val="22"/>
              </w:rPr>
            </w:pPr>
          </w:p>
          <w:p w14:paraId="608E4E44" w14:textId="5BA030B8" w:rsidR="00B12AA6" w:rsidRPr="00B12AA6" w:rsidRDefault="00B12AA6" w:rsidP="00B12AA6">
            <w:pPr>
              <w:ind w:leftChars="131" w:left="567" w:hangingChars="127" w:hanging="279"/>
              <w:rPr>
                <w:i/>
                <w:szCs w:val="22"/>
              </w:rPr>
            </w:pPr>
            <w:r w:rsidRPr="00A90361">
              <w:rPr>
                <w:i/>
                <w:szCs w:val="22"/>
              </w:rPr>
              <w:t>Note 2</w:t>
            </w:r>
            <w:r w:rsidRPr="00A90361">
              <w:rPr>
                <w:rFonts w:hint="eastAsia"/>
                <w:i/>
                <w:szCs w:val="22"/>
              </w:rPr>
              <w:t>: Default value of the parameter monitoring period is 1 week excluding exceptional operation. The value of RPM of the blower i and depth of aeration pond(s) during the parameter monitoring period need to be the same as the value monitored before the installation of aerator.</w:t>
            </w:r>
            <w:r w:rsidRPr="00A90361">
              <w:rPr>
                <w:i/>
                <w:szCs w:val="22"/>
              </w:rPr>
              <w:t xml:space="preserve"> </w:t>
            </w:r>
            <w:r w:rsidRPr="00A90361">
              <w:rPr>
                <w:rFonts w:hint="eastAsia"/>
                <w:i/>
                <w:szCs w:val="22"/>
              </w:rPr>
              <w:t xml:space="preserve">Monitored discharge pressure or RPM data on exceptional operation, such as during maintenance of blower, black out, accident of blower or </w:t>
            </w:r>
            <w:r w:rsidRPr="00A90361">
              <w:rPr>
                <w:i/>
                <w:szCs w:val="22"/>
              </w:rPr>
              <w:t>aeration</w:t>
            </w:r>
            <w:r w:rsidRPr="00A90361">
              <w:rPr>
                <w:rFonts w:hint="eastAsia"/>
                <w:i/>
                <w:szCs w:val="22"/>
              </w:rPr>
              <w:t xml:space="preserve"> device etc., are excluded from data set for determining </w:t>
            </w:r>
            <w:proofErr w:type="spellStart"/>
            <w:r w:rsidRPr="00A90361">
              <w:rPr>
                <w:rFonts w:hint="eastAsia"/>
                <w:i/>
                <w:szCs w:val="22"/>
              </w:rPr>
              <w:t>PS</w:t>
            </w:r>
            <w:r w:rsidRPr="00A90361">
              <w:rPr>
                <w:rFonts w:hint="eastAsia"/>
                <w:i/>
                <w:szCs w:val="22"/>
                <w:vertAlign w:val="subscript"/>
              </w:rPr>
              <w:t>PJ,ave,i,p</w:t>
            </w:r>
            <w:proofErr w:type="spellEnd"/>
            <w:r w:rsidRPr="00A90361">
              <w:rPr>
                <w:rFonts w:hint="eastAsia"/>
                <w:i/>
                <w:szCs w:val="22"/>
              </w:rPr>
              <w:t xml:space="preserve">, </w:t>
            </w:r>
            <w:proofErr w:type="spellStart"/>
            <w:r w:rsidRPr="00A90361">
              <w:rPr>
                <w:rFonts w:hint="eastAsia"/>
                <w:i/>
                <w:szCs w:val="22"/>
              </w:rPr>
              <w:t>PS</w:t>
            </w:r>
            <w:r w:rsidRPr="00A90361">
              <w:rPr>
                <w:rFonts w:hint="eastAsia"/>
                <w:i/>
                <w:szCs w:val="22"/>
                <w:vertAlign w:val="subscript"/>
              </w:rPr>
              <w:t>PJ,high,i,int</w:t>
            </w:r>
            <w:r w:rsidR="004F3D2C" w:rsidRPr="00A90361">
              <w:rPr>
                <w:rFonts w:hint="eastAsia"/>
                <w:i/>
                <w:szCs w:val="22"/>
                <w:vertAlign w:val="subscript"/>
              </w:rPr>
              <w:t>pj</w:t>
            </w:r>
            <w:proofErr w:type="spellEnd"/>
            <w:r w:rsidRPr="00A90361">
              <w:rPr>
                <w:rFonts w:hint="eastAsia"/>
                <w:i/>
                <w:szCs w:val="22"/>
                <w:vertAlign w:val="subscript"/>
              </w:rPr>
              <w:t>,</w:t>
            </w:r>
            <w:r w:rsidRPr="00A90361">
              <w:rPr>
                <w:rFonts w:hint="eastAsia"/>
                <w:i/>
                <w:szCs w:val="22"/>
              </w:rPr>
              <w:t xml:space="preserve"> </w:t>
            </w:r>
            <w:proofErr w:type="spellStart"/>
            <w:r w:rsidRPr="00A90361">
              <w:rPr>
                <w:rFonts w:hint="eastAsia"/>
                <w:i/>
                <w:szCs w:val="22"/>
              </w:rPr>
              <w:t>PS</w:t>
            </w:r>
            <w:r w:rsidRPr="00A90361">
              <w:rPr>
                <w:rFonts w:hint="eastAsia"/>
                <w:i/>
                <w:szCs w:val="22"/>
                <w:vertAlign w:val="subscript"/>
              </w:rPr>
              <w:t>RE,low,i,int</w:t>
            </w:r>
            <w:r w:rsidR="004F3D2C" w:rsidRPr="00A90361">
              <w:rPr>
                <w:rFonts w:hint="eastAsia"/>
                <w:i/>
                <w:szCs w:val="22"/>
                <w:vertAlign w:val="subscript"/>
              </w:rPr>
              <w:t>re</w:t>
            </w:r>
            <w:proofErr w:type="spellEnd"/>
            <w:r w:rsidRPr="00A90361">
              <w:rPr>
                <w:rFonts w:hint="eastAsia"/>
                <w:i/>
                <w:szCs w:val="22"/>
                <w:vertAlign w:val="subscript"/>
              </w:rPr>
              <w:t>,</w:t>
            </w:r>
            <w:r w:rsidRPr="00A90361">
              <w:rPr>
                <w:rFonts w:hint="eastAsia"/>
                <w:i/>
                <w:szCs w:val="22"/>
              </w:rPr>
              <w:t xml:space="preserve"> </w:t>
            </w:r>
            <w:r w:rsidRPr="00A90361">
              <w:rPr>
                <w:rFonts w:hint="eastAsia"/>
                <w:i/>
              </w:rPr>
              <w:t xml:space="preserve">and </w:t>
            </w:r>
            <w:proofErr w:type="spellStart"/>
            <w:r w:rsidRPr="00A90361">
              <w:rPr>
                <w:rFonts w:hint="eastAsia"/>
                <w:i/>
                <w:szCs w:val="22"/>
              </w:rPr>
              <w:t>RPM</w:t>
            </w:r>
            <w:r w:rsidRPr="00A90361">
              <w:rPr>
                <w:rFonts w:hint="eastAsia"/>
                <w:i/>
                <w:szCs w:val="22"/>
                <w:vertAlign w:val="subscript"/>
              </w:rPr>
              <w:t>PJ,ave,i,p</w:t>
            </w:r>
            <w:proofErr w:type="spellEnd"/>
            <w:r w:rsidRPr="00A90361">
              <w:rPr>
                <w:rFonts w:hint="eastAsia"/>
                <w:i/>
                <w:szCs w:val="22"/>
              </w:rPr>
              <w:t>.</w:t>
            </w:r>
          </w:p>
          <w:p w14:paraId="4526E59C" w14:textId="28C29070" w:rsidR="00B81549" w:rsidRPr="00B81549" w:rsidRDefault="00B81549" w:rsidP="00E53406">
            <w:pPr>
              <w:ind w:leftChars="194" w:left="847" w:hangingChars="191" w:hanging="420"/>
              <w:rPr>
                <w:color w:val="FF0000"/>
                <w:szCs w:val="22"/>
              </w:rPr>
            </w:pPr>
          </w:p>
        </w:tc>
      </w:tr>
    </w:tbl>
    <w:p w14:paraId="6A9DD57F" w14:textId="42B62AA9" w:rsidR="00042178" w:rsidRPr="00D36D5F" w:rsidRDefault="00042178" w:rsidP="006C3D56">
      <w:pPr>
        <w:rPr>
          <w:szCs w:val="22"/>
        </w:rPr>
      </w:pPr>
    </w:p>
    <w:p w14:paraId="66460A5D" w14:textId="77777777" w:rsidR="00EB5224" w:rsidRDefault="00EB5224" w:rsidP="006C3D56">
      <w:pPr>
        <w:rPr>
          <w:b/>
          <w:szCs w:val="22"/>
        </w:rPr>
      </w:pPr>
    </w:p>
    <w:p w14:paraId="4414600C" w14:textId="4F9A1C8C" w:rsidR="0026094E" w:rsidRPr="00D36D5F" w:rsidRDefault="004B6D14" w:rsidP="006C3D56">
      <w:pPr>
        <w:rPr>
          <w:b/>
          <w:szCs w:val="22"/>
        </w:rPr>
      </w:pPr>
      <w:r w:rsidRPr="00D36D5F">
        <w:rPr>
          <w:rFonts w:hint="eastAsia"/>
          <w:b/>
          <w:szCs w:val="22"/>
        </w:rPr>
        <w:lastRenderedPageBreak/>
        <w:t>F</w:t>
      </w:r>
      <w:r w:rsidR="0026094E" w:rsidRPr="00D36D5F">
        <w:rPr>
          <w:rFonts w:hint="eastAsia"/>
          <w:b/>
          <w:szCs w:val="22"/>
        </w:rPr>
        <w:t>.</w:t>
      </w:r>
      <w:r w:rsidR="00042178" w:rsidRPr="00D36D5F">
        <w:rPr>
          <w:rFonts w:hint="eastAsia"/>
          <w:b/>
          <w:szCs w:val="22"/>
        </w:rPr>
        <w:t>2</w:t>
      </w:r>
      <w:r w:rsidR="0026094E" w:rsidRPr="00D36D5F">
        <w:rPr>
          <w:rFonts w:hint="eastAsia"/>
          <w:b/>
          <w:szCs w:val="22"/>
        </w:rPr>
        <w:t xml:space="preserve">. </w:t>
      </w:r>
      <w:r w:rsidR="00042178" w:rsidRPr="00D36D5F">
        <w:rPr>
          <w:rFonts w:hint="eastAsia"/>
          <w:b/>
          <w:szCs w:val="22"/>
        </w:rPr>
        <w:t>C</w:t>
      </w:r>
      <w:r w:rsidR="0026094E" w:rsidRPr="00D36D5F">
        <w:rPr>
          <w:rFonts w:hint="eastAsia"/>
          <w:b/>
          <w:szCs w:val="22"/>
        </w:rPr>
        <w:t>alculation</w:t>
      </w:r>
      <w:r w:rsidR="00042178" w:rsidRPr="00D36D5F">
        <w:rPr>
          <w:rFonts w:hint="eastAsia"/>
          <w:b/>
          <w:szCs w:val="22"/>
        </w:rPr>
        <w:t xml:space="preserve"> of </w:t>
      </w:r>
      <w:r w:rsidR="00E5231D" w:rsidRPr="00D36D5F">
        <w:rPr>
          <w:b/>
          <w:szCs w:val="22"/>
        </w:rPr>
        <w:t>reference emissions</w:t>
      </w:r>
    </w:p>
    <w:p w14:paraId="5CB59050" w14:textId="77777777" w:rsidR="0016310E" w:rsidRPr="00D36D5F"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10E" w:rsidRPr="00D36D5F" w14:paraId="71CA3F36" w14:textId="77777777" w:rsidTr="00FC2BC0">
        <w:tc>
          <w:tcPr>
            <w:tcW w:w="8702" w:type="dxa"/>
          </w:tcPr>
          <w:p w14:paraId="3C6E32BE" w14:textId="0AF0F284" w:rsidR="00245FB8" w:rsidRDefault="00150020" w:rsidP="00245FB8">
            <w:r w:rsidRPr="009167B9">
              <w:rPr>
                <w:rFonts w:hint="eastAsia"/>
              </w:rPr>
              <w:t xml:space="preserve">The electricity </w:t>
            </w:r>
            <w:r w:rsidRPr="009167B9">
              <w:t>consumption</w:t>
            </w:r>
            <w:r w:rsidRPr="009167B9">
              <w:rPr>
                <w:rFonts w:hint="eastAsia"/>
              </w:rPr>
              <w:t xml:space="preserve"> of the reference blower </w:t>
            </w:r>
            <w:r w:rsidRPr="009167B9">
              <w:rPr>
                <w:rFonts w:hint="eastAsia"/>
                <w:i/>
              </w:rPr>
              <w:t>i</w:t>
            </w:r>
            <w:r w:rsidRPr="009167B9">
              <w:rPr>
                <w:rFonts w:hint="eastAsia"/>
              </w:rPr>
              <w:t xml:space="preserve"> during the period </w:t>
            </w:r>
            <w:r w:rsidRPr="009167B9">
              <w:rPr>
                <w:rFonts w:hint="eastAsia"/>
                <w:i/>
              </w:rPr>
              <w:t>p</w:t>
            </w:r>
            <w:r w:rsidRPr="009167B9">
              <w:rPr>
                <w:rFonts w:hint="eastAsia"/>
              </w:rPr>
              <w:t xml:space="preserve"> (</w:t>
            </w:r>
            <w:proofErr w:type="spellStart"/>
            <w:r w:rsidRPr="009167B9">
              <w:rPr>
                <w:rFonts w:hint="eastAsia"/>
                <w:i/>
              </w:rPr>
              <w:t>EC</w:t>
            </w:r>
            <w:r w:rsidRPr="009167B9">
              <w:rPr>
                <w:rFonts w:hint="eastAsia"/>
                <w:i/>
                <w:vertAlign w:val="subscript"/>
              </w:rPr>
              <w:t>RE,i,p</w:t>
            </w:r>
            <w:proofErr w:type="spellEnd"/>
            <w:r w:rsidRPr="009167B9">
              <w:rPr>
                <w:rFonts w:hint="eastAsia"/>
              </w:rPr>
              <w:t xml:space="preserve">) is calculated by the product of </w:t>
            </w:r>
            <w:proofErr w:type="spellStart"/>
            <w:r w:rsidRPr="009167B9">
              <w:rPr>
                <w:rFonts w:hint="eastAsia"/>
                <w:i/>
              </w:rPr>
              <w:t>SP</w:t>
            </w:r>
            <w:r w:rsidRPr="009167B9">
              <w:rPr>
                <w:rFonts w:hint="eastAsia"/>
                <w:i/>
                <w:vertAlign w:val="subscript"/>
              </w:rPr>
              <w:t>RE,i,p</w:t>
            </w:r>
            <w:proofErr w:type="spellEnd"/>
            <w:r w:rsidRPr="009167B9">
              <w:rPr>
                <w:rFonts w:hint="eastAsia"/>
              </w:rPr>
              <w:t xml:space="preserve">, the motor efficiency of the reference blower </w:t>
            </w:r>
            <w:r w:rsidRPr="009167B9">
              <w:rPr>
                <w:rFonts w:hint="eastAsia"/>
                <w:i/>
              </w:rPr>
              <w:t>i</w:t>
            </w:r>
            <w:r w:rsidRPr="009167B9">
              <w:rPr>
                <w:rFonts w:hint="eastAsia"/>
              </w:rPr>
              <w:t xml:space="preserve"> (</w:t>
            </w:r>
            <w:r w:rsidR="00741D9F" w:rsidRPr="009167B9">
              <w:rPr>
                <w:rFonts w:hint="eastAsia"/>
                <w:i/>
              </w:rPr>
              <w:t>H</w:t>
            </w:r>
            <w:r w:rsidRPr="009167B9">
              <w:rPr>
                <w:rFonts w:hint="eastAsia"/>
                <w:i/>
                <w:vertAlign w:val="subscript"/>
              </w:rPr>
              <w:t>i</w:t>
            </w:r>
            <w:r w:rsidRPr="009167B9">
              <w:rPr>
                <w:rFonts w:hint="eastAsia"/>
              </w:rPr>
              <w:t>) and</w:t>
            </w:r>
            <w:r w:rsidRPr="009167B9">
              <w:rPr>
                <w:rFonts w:hint="eastAsia"/>
                <w:i/>
              </w:rPr>
              <w:t xml:space="preserve"> </w:t>
            </w:r>
            <w:proofErr w:type="spellStart"/>
            <w:r w:rsidRPr="009167B9">
              <w:rPr>
                <w:rFonts w:hint="eastAsia"/>
                <w:i/>
              </w:rPr>
              <w:t>OT</w:t>
            </w:r>
            <w:r w:rsidRPr="009167B9">
              <w:rPr>
                <w:rFonts w:hint="eastAsia"/>
                <w:i/>
                <w:vertAlign w:val="subscript"/>
              </w:rPr>
              <w:t>RE,i,p</w:t>
            </w:r>
            <w:proofErr w:type="spellEnd"/>
            <w:r w:rsidRPr="009167B9">
              <w:rPr>
                <w:rFonts w:hint="eastAsia"/>
              </w:rPr>
              <w:t>.</w:t>
            </w:r>
            <w:r w:rsidR="00741D9F" w:rsidRPr="009167B9">
              <w:rPr>
                <w:rFonts w:hint="eastAsia"/>
              </w:rPr>
              <w:t xml:space="preserve"> Since</w:t>
            </w:r>
            <w:r w:rsidRPr="009167B9">
              <w:rPr>
                <w:rFonts w:hint="eastAsia"/>
              </w:rPr>
              <w:t xml:space="preserve"> </w:t>
            </w:r>
            <w:r w:rsidR="00741D9F" w:rsidRPr="009167B9">
              <w:rPr>
                <w:rFonts w:hint="eastAsia"/>
                <w:i/>
              </w:rPr>
              <w:t>H</w:t>
            </w:r>
            <w:r w:rsidRPr="009167B9">
              <w:rPr>
                <w:rFonts w:hint="eastAsia"/>
                <w:i/>
                <w:vertAlign w:val="subscript"/>
              </w:rPr>
              <w:t>i</w:t>
            </w:r>
            <w:r w:rsidRPr="009167B9">
              <w:rPr>
                <w:rFonts w:hint="eastAsia"/>
              </w:rPr>
              <w:t xml:space="preserve"> is </w:t>
            </w:r>
            <w:r w:rsidR="00741D9F" w:rsidRPr="009167B9">
              <w:t>common</w:t>
            </w:r>
            <w:r w:rsidR="00741D9F" w:rsidRPr="009167B9">
              <w:rPr>
                <w:rFonts w:hint="eastAsia"/>
              </w:rPr>
              <w:t xml:space="preserve"> to the project blower </w:t>
            </w:r>
            <w:r w:rsidR="00741D9F" w:rsidRPr="009167B9">
              <w:rPr>
                <w:i/>
              </w:rPr>
              <w:t>i</w:t>
            </w:r>
            <w:r w:rsidR="00741D9F" w:rsidRPr="009167B9">
              <w:t xml:space="preserve">, </w:t>
            </w:r>
            <w:r w:rsidR="00AD6F51" w:rsidRPr="009167B9">
              <w:rPr>
                <w:rFonts w:hint="eastAsia"/>
              </w:rPr>
              <w:t>r</w:t>
            </w:r>
            <w:r w:rsidR="00245FB8" w:rsidRPr="009167B9">
              <w:rPr>
                <w:rFonts w:hint="eastAsia"/>
              </w:rPr>
              <w:t>eference emissions are calculated by following equation.</w:t>
            </w:r>
          </w:p>
          <w:p w14:paraId="58946281" w14:textId="77777777" w:rsidR="00BC2920" w:rsidRPr="009167B9" w:rsidRDefault="00BC2920" w:rsidP="00245FB8"/>
          <w:p w14:paraId="6A9D6927" w14:textId="21D8BA14" w:rsidR="00C828D7" w:rsidRPr="00BC2920" w:rsidRDefault="00EB5224" w:rsidP="00245FB8">
            <w:pPr>
              <w:rPr>
                <w:i/>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OT</m:t>
                                </m:r>
                              </m:e>
                              <m:sub>
                                <m:r>
                                  <w:rPr>
                                    <w:rFonts w:ascii="Cambria Math" w:hAnsi="Cambria Math"/>
                                  </w:rPr>
                                  <m:t>RE,i,p</m:t>
                                </m:r>
                              </m:sub>
                            </m:sSub>
                          </m:num>
                          <m:den>
                            <m:sSub>
                              <m:sSubPr>
                                <m:ctrlPr>
                                  <w:rPr>
                                    <w:rFonts w:ascii="Cambria Math" w:hAnsi="Cambria Math"/>
                                    <w:i/>
                                  </w:rPr>
                                </m:ctrlPr>
                              </m:sSubPr>
                              <m:e>
                                <m:r>
                                  <w:rPr>
                                    <w:rFonts w:ascii="Cambria Math" w:hAnsi="Cambria Math"/>
                                  </w:rPr>
                                  <m:t>OT</m:t>
                                </m:r>
                              </m:e>
                              <m:sub>
                                <m:r>
                                  <w:rPr>
                                    <w:rFonts w:ascii="Cambria Math" w:hAnsi="Cambria Math"/>
                                  </w:rPr>
                                  <m:t>PJ,i,p</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SP</m:t>
                                </m:r>
                              </m:e>
                              <m:sub>
                                <m:r>
                                  <w:rPr>
                                    <w:rFonts w:ascii="Cambria Math" w:hAnsi="Cambria Math"/>
                                  </w:rPr>
                                  <m:t>RE,i,p</m:t>
                                </m:r>
                              </m:sub>
                            </m:sSub>
                          </m:num>
                          <m:den>
                            <m:sSub>
                              <m:sSubPr>
                                <m:ctrlPr>
                                  <w:rPr>
                                    <w:rFonts w:ascii="Cambria Math" w:hAnsi="Cambria Math"/>
                                    <w:i/>
                                  </w:rPr>
                                </m:ctrlPr>
                              </m:sSubPr>
                              <m:e>
                                <m:r>
                                  <w:rPr>
                                    <w:rFonts w:ascii="Cambria Math" w:hAnsi="Cambria Math"/>
                                  </w:rPr>
                                  <m:t>SP</m:t>
                                </m:r>
                              </m:e>
                              <m:sub>
                                <m:r>
                                  <w:rPr>
                                    <w:rFonts w:ascii="Cambria Math" w:hAnsi="Cambria Math"/>
                                  </w:rPr>
                                  <m:t>PJ,i,p</m:t>
                                </m:r>
                              </m:sub>
                            </m:sSub>
                          </m:den>
                        </m:f>
                        <m:r>
                          <w:rPr>
                            <w:rFonts w:ascii="Cambria Math" w:hAnsi="Cambria Math"/>
                          </w:rPr>
                          <m:t>×</m:t>
                        </m:r>
                        <m:sSub>
                          <m:sSubPr>
                            <m:ctrlPr>
                              <w:rPr>
                                <w:rFonts w:ascii="Cambria Math" w:hAnsi="Cambria Math"/>
                                <w:i/>
                              </w:rPr>
                            </m:ctrlPr>
                          </m:sSubPr>
                          <m:e>
                            <m:r>
                              <w:rPr>
                                <w:rFonts w:ascii="Cambria Math" w:hAnsi="Cambria Math"/>
                              </w:rPr>
                              <m:t>EC</m:t>
                            </m:r>
                          </m:e>
                          <m:sub>
                            <m:r>
                              <w:rPr>
                                <w:rFonts w:ascii="Cambria Math" w:hAnsi="Cambria Math"/>
                              </w:rPr>
                              <m:t>PJ,i,p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elec</m:t>
                            </m:r>
                          </m:sub>
                        </m:sSub>
                      </m:e>
                    </m:d>
                  </m:e>
                </m:nary>
              </m:oMath>
            </m:oMathPara>
          </w:p>
          <w:p w14:paraId="126756E1" w14:textId="77777777" w:rsidR="00BC2920" w:rsidRPr="009167B9" w:rsidRDefault="00BC2920" w:rsidP="00245FB8">
            <w:pPr>
              <w:rPr>
                <w:i/>
              </w:rPr>
            </w:pPr>
          </w:p>
          <w:tbl>
            <w:tblPr>
              <w:tblW w:w="7938" w:type="dxa"/>
              <w:tblInd w:w="567" w:type="dxa"/>
              <w:tblLook w:val="04A0" w:firstRow="1" w:lastRow="0" w:firstColumn="1" w:lastColumn="0" w:noHBand="0" w:noVBand="1"/>
            </w:tblPr>
            <w:tblGrid>
              <w:gridCol w:w="1018"/>
              <w:gridCol w:w="258"/>
              <w:gridCol w:w="6662"/>
            </w:tblGrid>
            <w:tr w:rsidR="00004AC5" w:rsidRPr="009167B9" w14:paraId="7E65729D" w14:textId="77777777" w:rsidTr="00BD2308">
              <w:tc>
                <w:tcPr>
                  <w:tcW w:w="1018" w:type="dxa"/>
                </w:tcPr>
                <w:p w14:paraId="5E6193FC" w14:textId="2342FC5E" w:rsidR="00004AC5" w:rsidRPr="009167B9" w:rsidRDefault="00004AC5" w:rsidP="00BD2308">
                  <w:pPr>
                    <w:spacing w:line="240" w:lineRule="atLeast"/>
                    <w:rPr>
                      <w:iCs/>
                      <w:szCs w:val="22"/>
                    </w:rPr>
                  </w:pPr>
                  <w:proofErr w:type="spellStart"/>
                  <w:r w:rsidRPr="009167B9">
                    <w:rPr>
                      <w:rFonts w:hint="eastAsia"/>
                      <w:i/>
                      <w:szCs w:val="22"/>
                    </w:rPr>
                    <w:t>RE</w:t>
                  </w:r>
                  <w:r w:rsidRPr="009167B9">
                    <w:rPr>
                      <w:rFonts w:hint="eastAsia"/>
                      <w:i/>
                      <w:szCs w:val="22"/>
                      <w:vertAlign w:val="subscript"/>
                    </w:rPr>
                    <w:t>p</w:t>
                  </w:r>
                  <w:proofErr w:type="spellEnd"/>
                </w:p>
              </w:tc>
              <w:tc>
                <w:tcPr>
                  <w:tcW w:w="258" w:type="dxa"/>
                  <w:tcMar>
                    <w:left w:w="57" w:type="dxa"/>
                    <w:right w:w="57" w:type="dxa"/>
                  </w:tcMar>
                </w:tcPr>
                <w:p w14:paraId="60771C5C" w14:textId="77777777" w:rsidR="00004AC5" w:rsidRPr="009167B9" w:rsidRDefault="00004AC5" w:rsidP="00BD2308">
                  <w:pPr>
                    <w:spacing w:line="240" w:lineRule="atLeast"/>
                    <w:jc w:val="center"/>
                    <w:rPr>
                      <w:iCs/>
                      <w:szCs w:val="22"/>
                    </w:rPr>
                  </w:pPr>
                  <w:r w:rsidRPr="009167B9">
                    <w:rPr>
                      <w:rFonts w:hint="eastAsia"/>
                      <w:iCs/>
                      <w:szCs w:val="22"/>
                    </w:rPr>
                    <w:t>:</w:t>
                  </w:r>
                </w:p>
              </w:tc>
              <w:tc>
                <w:tcPr>
                  <w:tcW w:w="6662" w:type="dxa"/>
                  <w:tcMar>
                    <w:left w:w="57" w:type="dxa"/>
                    <w:right w:w="57" w:type="dxa"/>
                  </w:tcMar>
                </w:tcPr>
                <w:p w14:paraId="5487F240" w14:textId="1719CAA5" w:rsidR="00004AC5" w:rsidRPr="009167B9" w:rsidRDefault="00004AC5" w:rsidP="00BD2308">
                  <w:pPr>
                    <w:keepNext/>
                    <w:spacing w:line="240" w:lineRule="atLeast"/>
                    <w:jc w:val="left"/>
                    <w:rPr>
                      <w:szCs w:val="22"/>
                    </w:rPr>
                  </w:pPr>
                  <w:r w:rsidRPr="009167B9">
                    <w:rPr>
                      <w:rFonts w:hint="eastAsia"/>
                      <w:szCs w:val="22"/>
                    </w:rPr>
                    <w:t xml:space="preserve">Reference emissions during the period </w:t>
                  </w:r>
                  <w:r w:rsidRPr="009167B9">
                    <w:rPr>
                      <w:rFonts w:hint="eastAsia"/>
                      <w:i/>
                      <w:szCs w:val="22"/>
                    </w:rPr>
                    <w:t>p</w:t>
                  </w:r>
                  <w:r w:rsidRPr="009167B9">
                    <w:rPr>
                      <w:rFonts w:hint="eastAsia"/>
                      <w:szCs w:val="22"/>
                    </w:rPr>
                    <w:t xml:space="preserve"> [t</w:t>
                  </w:r>
                  <w:r w:rsidR="008C1464">
                    <w:rPr>
                      <w:szCs w:val="22"/>
                    </w:rPr>
                    <w:t>CO</w:t>
                  </w:r>
                  <w:r w:rsidR="008C1464" w:rsidRPr="008C1464">
                    <w:rPr>
                      <w:szCs w:val="22"/>
                      <w:vertAlign w:val="subscript"/>
                    </w:rPr>
                    <w:t>2</w:t>
                  </w:r>
                  <w:r w:rsidRPr="009167B9">
                    <w:rPr>
                      <w:rFonts w:hint="eastAsia"/>
                      <w:szCs w:val="22"/>
                    </w:rPr>
                    <w:t>/p]</w:t>
                  </w:r>
                </w:p>
              </w:tc>
            </w:tr>
            <w:tr w:rsidR="00735C89" w:rsidRPr="009167B9" w14:paraId="483F242C" w14:textId="77777777" w:rsidTr="00C57CC6">
              <w:tc>
                <w:tcPr>
                  <w:tcW w:w="1018" w:type="dxa"/>
                </w:tcPr>
                <w:p w14:paraId="6191B912" w14:textId="77777777" w:rsidR="00735C89" w:rsidRPr="009167B9" w:rsidRDefault="00735C89" w:rsidP="00C57CC6">
                  <w:pPr>
                    <w:spacing w:line="240" w:lineRule="atLeast"/>
                    <w:rPr>
                      <w:iCs/>
                      <w:szCs w:val="22"/>
                    </w:rPr>
                  </w:pPr>
                  <w:proofErr w:type="spellStart"/>
                  <w:r w:rsidRPr="009167B9">
                    <w:rPr>
                      <w:rFonts w:hint="eastAsia"/>
                      <w:i/>
                      <w:szCs w:val="22"/>
                    </w:rPr>
                    <w:t>OT</w:t>
                  </w:r>
                  <w:r w:rsidRPr="009167B9">
                    <w:rPr>
                      <w:rFonts w:hint="eastAsia"/>
                      <w:i/>
                      <w:szCs w:val="22"/>
                      <w:vertAlign w:val="subscript"/>
                    </w:rPr>
                    <w:t>RE,i,p</w:t>
                  </w:r>
                  <w:proofErr w:type="spellEnd"/>
                </w:p>
              </w:tc>
              <w:tc>
                <w:tcPr>
                  <w:tcW w:w="258" w:type="dxa"/>
                  <w:tcMar>
                    <w:left w:w="57" w:type="dxa"/>
                    <w:right w:w="57" w:type="dxa"/>
                  </w:tcMar>
                </w:tcPr>
                <w:p w14:paraId="2E75DEC0" w14:textId="77777777" w:rsidR="00735C89" w:rsidRPr="009167B9" w:rsidRDefault="00735C89" w:rsidP="00C57CC6">
                  <w:pPr>
                    <w:spacing w:line="240" w:lineRule="atLeast"/>
                    <w:jc w:val="center"/>
                    <w:rPr>
                      <w:iCs/>
                      <w:szCs w:val="22"/>
                    </w:rPr>
                  </w:pPr>
                  <w:r w:rsidRPr="009167B9">
                    <w:rPr>
                      <w:rFonts w:hint="eastAsia"/>
                      <w:iCs/>
                      <w:szCs w:val="22"/>
                    </w:rPr>
                    <w:t>:</w:t>
                  </w:r>
                </w:p>
              </w:tc>
              <w:tc>
                <w:tcPr>
                  <w:tcW w:w="6662" w:type="dxa"/>
                  <w:tcMar>
                    <w:left w:w="57" w:type="dxa"/>
                    <w:right w:w="57" w:type="dxa"/>
                  </w:tcMar>
                </w:tcPr>
                <w:p w14:paraId="7AEF4536" w14:textId="77777777" w:rsidR="00735C89" w:rsidRPr="009167B9" w:rsidRDefault="00735C89" w:rsidP="00C57CC6">
                  <w:pPr>
                    <w:keepNext/>
                    <w:spacing w:line="240" w:lineRule="atLeast"/>
                    <w:jc w:val="left"/>
                    <w:rPr>
                      <w:szCs w:val="22"/>
                    </w:rPr>
                  </w:pPr>
                  <w:r w:rsidRPr="009167B9">
                    <w:rPr>
                      <w:rFonts w:hint="eastAsia"/>
                      <w:szCs w:val="22"/>
                    </w:rPr>
                    <w:t xml:space="preserve">Operating time of </w:t>
                  </w:r>
                  <w:r w:rsidRPr="009167B9">
                    <w:rPr>
                      <w:szCs w:val="22"/>
                    </w:rPr>
                    <w:t>the</w:t>
                  </w:r>
                  <w:r w:rsidRPr="009167B9">
                    <w:rPr>
                      <w:rFonts w:hint="eastAsia"/>
                      <w:szCs w:val="22"/>
                    </w:rPr>
                    <w:t xml:space="preserve"> reference blower </w:t>
                  </w:r>
                  <w:r w:rsidRPr="009167B9">
                    <w:rPr>
                      <w:rFonts w:hint="eastAsia"/>
                      <w:i/>
                      <w:szCs w:val="22"/>
                    </w:rPr>
                    <w:t>i</w:t>
                  </w:r>
                  <w:r w:rsidRPr="009167B9">
                    <w:rPr>
                      <w:rFonts w:hint="eastAsia"/>
                      <w:szCs w:val="22"/>
                    </w:rPr>
                    <w:t xml:space="preserve"> during the period </w:t>
                  </w:r>
                  <w:r w:rsidRPr="009167B9">
                    <w:rPr>
                      <w:rFonts w:hint="eastAsia"/>
                      <w:i/>
                      <w:szCs w:val="22"/>
                    </w:rPr>
                    <w:t>p</w:t>
                  </w:r>
                  <w:r w:rsidRPr="009167B9">
                    <w:rPr>
                      <w:rFonts w:hint="eastAsia"/>
                      <w:szCs w:val="22"/>
                    </w:rPr>
                    <w:t xml:space="preserve"> [h/p]</w:t>
                  </w:r>
                </w:p>
              </w:tc>
            </w:tr>
            <w:tr w:rsidR="00004AC5" w:rsidRPr="009167B9" w14:paraId="4695528F" w14:textId="77777777" w:rsidTr="00BD2308">
              <w:tc>
                <w:tcPr>
                  <w:tcW w:w="1018" w:type="dxa"/>
                </w:tcPr>
                <w:p w14:paraId="5E263DEB" w14:textId="20E94778" w:rsidR="00004AC5" w:rsidRPr="009167B9" w:rsidRDefault="00004AC5" w:rsidP="00BD2308">
                  <w:pPr>
                    <w:spacing w:line="240" w:lineRule="atLeast"/>
                    <w:rPr>
                      <w:iCs/>
                      <w:szCs w:val="22"/>
                    </w:rPr>
                  </w:pPr>
                  <w:proofErr w:type="spellStart"/>
                  <w:r w:rsidRPr="009167B9">
                    <w:rPr>
                      <w:rFonts w:hint="eastAsia"/>
                      <w:i/>
                      <w:szCs w:val="22"/>
                    </w:rPr>
                    <w:t>OT</w:t>
                  </w:r>
                  <w:r w:rsidR="00735C89" w:rsidRPr="009167B9">
                    <w:rPr>
                      <w:rFonts w:hint="eastAsia"/>
                      <w:i/>
                      <w:szCs w:val="22"/>
                      <w:vertAlign w:val="subscript"/>
                    </w:rPr>
                    <w:t>PJ</w:t>
                  </w:r>
                  <w:r w:rsidRPr="009167B9">
                    <w:rPr>
                      <w:rFonts w:hint="eastAsia"/>
                      <w:i/>
                      <w:szCs w:val="22"/>
                      <w:vertAlign w:val="subscript"/>
                    </w:rPr>
                    <w:t>,i,p</w:t>
                  </w:r>
                  <w:proofErr w:type="spellEnd"/>
                </w:p>
              </w:tc>
              <w:tc>
                <w:tcPr>
                  <w:tcW w:w="258" w:type="dxa"/>
                  <w:tcMar>
                    <w:left w:w="57" w:type="dxa"/>
                    <w:right w:w="57" w:type="dxa"/>
                  </w:tcMar>
                </w:tcPr>
                <w:p w14:paraId="7C224DFD" w14:textId="77777777" w:rsidR="00004AC5" w:rsidRPr="009167B9" w:rsidRDefault="00004AC5" w:rsidP="00BD2308">
                  <w:pPr>
                    <w:spacing w:line="240" w:lineRule="atLeast"/>
                    <w:jc w:val="center"/>
                    <w:rPr>
                      <w:iCs/>
                      <w:szCs w:val="22"/>
                    </w:rPr>
                  </w:pPr>
                  <w:r w:rsidRPr="009167B9">
                    <w:rPr>
                      <w:rFonts w:hint="eastAsia"/>
                      <w:iCs/>
                      <w:szCs w:val="22"/>
                    </w:rPr>
                    <w:t>:</w:t>
                  </w:r>
                </w:p>
              </w:tc>
              <w:tc>
                <w:tcPr>
                  <w:tcW w:w="6662" w:type="dxa"/>
                  <w:tcMar>
                    <w:left w:w="57" w:type="dxa"/>
                    <w:right w:w="57" w:type="dxa"/>
                  </w:tcMar>
                </w:tcPr>
                <w:p w14:paraId="4B16D926" w14:textId="1D00338F" w:rsidR="00004AC5" w:rsidRPr="009167B9" w:rsidRDefault="00004AC5" w:rsidP="00735C89">
                  <w:pPr>
                    <w:keepNext/>
                    <w:spacing w:line="240" w:lineRule="atLeast"/>
                    <w:jc w:val="left"/>
                    <w:rPr>
                      <w:szCs w:val="22"/>
                    </w:rPr>
                  </w:pPr>
                  <w:r w:rsidRPr="009167B9">
                    <w:rPr>
                      <w:rFonts w:hint="eastAsia"/>
                      <w:szCs w:val="22"/>
                    </w:rPr>
                    <w:t xml:space="preserve">Operating time of </w:t>
                  </w:r>
                  <w:r w:rsidRPr="009167B9">
                    <w:rPr>
                      <w:szCs w:val="22"/>
                    </w:rPr>
                    <w:t>the</w:t>
                  </w:r>
                  <w:r w:rsidRPr="009167B9">
                    <w:rPr>
                      <w:rFonts w:hint="eastAsia"/>
                      <w:szCs w:val="22"/>
                    </w:rPr>
                    <w:t xml:space="preserve"> </w:t>
                  </w:r>
                  <w:r w:rsidR="00735C89" w:rsidRPr="009167B9">
                    <w:rPr>
                      <w:rFonts w:hint="eastAsia"/>
                      <w:szCs w:val="22"/>
                    </w:rPr>
                    <w:t>project</w:t>
                  </w:r>
                  <w:r w:rsidRPr="009167B9">
                    <w:rPr>
                      <w:rFonts w:hint="eastAsia"/>
                      <w:szCs w:val="22"/>
                    </w:rPr>
                    <w:t xml:space="preserve"> blower </w:t>
                  </w:r>
                  <w:r w:rsidRPr="009167B9">
                    <w:rPr>
                      <w:rFonts w:hint="eastAsia"/>
                      <w:i/>
                      <w:szCs w:val="22"/>
                    </w:rPr>
                    <w:t>i</w:t>
                  </w:r>
                  <w:r w:rsidRPr="009167B9">
                    <w:rPr>
                      <w:rFonts w:hint="eastAsia"/>
                      <w:szCs w:val="22"/>
                    </w:rPr>
                    <w:t xml:space="preserve"> during the period </w:t>
                  </w:r>
                  <w:r w:rsidRPr="009167B9">
                    <w:rPr>
                      <w:rFonts w:hint="eastAsia"/>
                      <w:i/>
                      <w:szCs w:val="22"/>
                    </w:rPr>
                    <w:t>p</w:t>
                  </w:r>
                  <w:r w:rsidRPr="009167B9">
                    <w:rPr>
                      <w:rFonts w:hint="eastAsia"/>
                      <w:szCs w:val="22"/>
                    </w:rPr>
                    <w:t xml:space="preserve"> [h/p]</w:t>
                  </w:r>
                </w:p>
              </w:tc>
            </w:tr>
            <w:tr w:rsidR="00735C89" w:rsidRPr="009167B9" w14:paraId="4F8FEC50" w14:textId="77777777" w:rsidTr="00C57CC6">
              <w:tc>
                <w:tcPr>
                  <w:tcW w:w="1018" w:type="dxa"/>
                </w:tcPr>
                <w:p w14:paraId="4D2E8A38" w14:textId="616D1790" w:rsidR="00735C89" w:rsidRPr="009167B9" w:rsidRDefault="00735C89" w:rsidP="0093517F">
                  <w:pPr>
                    <w:spacing w:line="240" w:lineRule="atLeast"/>
                    <w:rPr>
                      <w:iCs/>
                      <w:szCs w:val="22"/>
                    </w:rPr>
                  </w:pPr>
                  <w:proofErr w:type="spellStart"/>
                  <w:r w:rsidRPr="009167B9">
                    <w:rPr>
                      <w:rFonts w:hint="eastAsia"/>
                      <w:i/>
                      <w:szCs w:val="22"/>
                    </w:rPr>
                    <w:t>SP</w:t>
                  </w:r>
                  <w:r w:rsidRPr="009167B9">
                    <w:rPr>
                      <w:rFonts w:hint="eastAsia"/>
                      <w:i/>
                      <w:szCs w:val="22"/>
                      <w:vertAlign w:val="subscript"/>
                    </w:rPr>
                    <w:t>RE,i,p</w:t>
                  </w:r>
                  <w:proofErr w:type="spellEnd"/>
                </w:p>
              </w:tc>
              <w:tc>
                <w:tcPr>
                  <w:tcW w:w="258" w:type="dxa"/>
                  <w:tcMar>
                    <w:left w:w="57" w:type="dxa"/>
                    <w:right w:w="57" w:type="dxa"/>
                  </w:tcMar>
                </w:tcPr>
                <w:p w14:paraId="0D7968BA" w14:textId="77777777" w:rsidR="00735C89" w:rsidRPr="009167B9" w:rsidRDefault="00735C89" w:rsidP="00C57CC6">
                  <w:pPr>
                    <w:spacing w:line="240" w:lineRule="atLeast"/>
                    <w:jc w:val="center"/>
                    <w:rPr>
                      <w:iCs/>
                      <w:szCs w:val="22"/>
                    </w:rPr>
                  </w:pPr>
                  <w:r w:rsidRPr="009167B9">
                    <w:rPr>
                      <w:rFonts w:hint="eastAsia"/>
                      <w:iCs/>
                      <w:szCs w:val="22"/>
                    </w:rPr>
                    <w:t>:</w:t>
                  </w:r>
                </w:p>
              </w:tc>
              <w:tc>
                <w:tcPr>
                  <w:tcW w:w="6662" w:type="dxa"/>
                  <w:tcMar>
                    <w:left w:w="57" w:type="dxa"/>
                    <w:right w:w="57" w:type="dxa"/>
                  </w:tcMar>
                </w:tcPr>
                <w:p w14:paraId="05B36E02" w14:textId="03DF886F" w:rsidR="00735C89" w:rsidRPr="009167B9" w:rsidRDefault="00736CAB" w:rsidP="0093517F">
                  <w:pPr>
                    <w:keepNext/>
                    <w:spacing w:line="240" w:lineRule="atLeast"/>
                    <w:jc w:val="left"/>
                    <w:rPr>
                      <w:szCs w:val="22"/>
                    </w:rPr>
                  </w:pPr>
                  <w:r>
                    <w:rPr>
                      <w:rFonts w:hint="eastAsia"/>
                      <w:szCs w:val="22"/>
                    </w:rPr>
                    <w:t>E</w:t>
                  </w:r>
                  <w:r w:rsidR="00735C89" w:rsidRPr="009167B9">
                    <w:rPr>
                      <w:rFonts w:hint="eastAsia"/>
                      <w:szCs w:val="22"/>
                    </w:rPr>
                    <w:t xml:space="preserve">stimated </w:t>
                  </w:r>
                  <w:r w:rsidR="00735C89" w:rsidRPr="009167B9">
                    <w:rPr>
                      <w:rFonts w:hint="eastAsia"/>
                    </w:rPr>
                    <w:t xml:space="preserve">shaft power of the reference blower </w:t>
                  </w:r>
                  <w:r w:rsidR="00735C89" w:rsidRPr="009167B9">
                    <w:rPr>
                      <w:rFonts w:hint="eastAsia"/>
                      <w:i/>
                    </w:rPr>
                    <w:t>i</w:t>
                  </w:r>
                  <w:r w:rsidR="00735C89" w:rsidRPr="009167B9">
                    <w:rPr>
                      <w:rFonts w:hint="eastAsia"/>
                    </w:rPr>
                    <w:t xml:space="preserve"> during the period </w:t>
                  </w:r>
                  <w:r w:rsidR="00735C89" w:rsidRPr="009167B9">
                    <w:rPr>
                      <w:rFonts w:hint="eastAsia"/>
                      <w:i/>
                    </w:rPr>
                    <w:t>p</w:t>
                  </w:r>
                  <w:r w:rsidR="00735C89" w:rsidRPr="009167B9">
                    <w:rPr>
                      <w:szCs w:val="22"/>
                    </w:rPr>
                    <w:t xml:space="preserve"> </w:t>
                  </w:r>
                  <w:r w:rsidR="00735C89" w:rsidRPr="009167B9">
                    <w:rPr>
                      <w:rFonts w:hint="eastAsia"/>
                      <w:szCs w:val="22"/>
                    </w:rPr>
                    <w:t>[kW]</w:t>
                  </w:r>
                </w:p>
              </w:tc>
            </w:tr>
            <w:tr w:rsidR="00004AC5" w:rsidRPr="009167B9" w14:paraId="0BAC0235" w14:textId="77777777" w:rsidTr="00BD2308">
              <w:tc>
                <w:tcPr>
                  <w:tcW w:w="1018" w:type="dxa"/>
                </w:tcPr>
                <w:p w14:paraId="52AC7759" w14:textId="4EE5D146" w:rsidR="00004AC5" w:rsidRPr="009167B9" w:rsidRDefault="00735C89" w:rsidP="00BD10FA">
                  <w:pPr>
                    <w:spacing w:line="240" w:lineRule="atLeast"/>
                    <w:rPr>
                      <w:iCs/>
                      <w:szCs w:val="22"/>
                    </w:rPr>
                  </w:pPr>
                  <w:proofErr w:type="spellStart"/>
                  <w:r w:rsidRPr="009167B9">
                    <w:rPr>
                      <w:rFonts w:hint="eastAsia"/>
                      <w:i/>
                      <w:szCs w:val="22"/>
                    </w:rPr>
                    <w:t>S</w:t>
                  </w:r>
                  <w:r w:rsidR="00004AC5" w:rsidRPr="009167B9">
                    <w:rPr>
                      <w:rFonts w:hint="eastAsia"/>
                      <w:i/>
                      <w:szCs w:val="22"/>
                    </w:rPr>
                    <w:t>P</w:t>
                  </w:r>
                  <w:r w:rsidRPr="009167B9">
                    <w:rPr>
                      <w:rFonts w:hint="eastAsia"/>
                      <w:i/>
                      <w:szCs w:val="22"/>
                      <w:vertAlign w:val="subscript"/>
                    </w:rPr>
                    <w:t>PJ</w:t>
                  </w:r>
                  <w:r w:rsidR="00004AC5" w:rsidRPr="009167B9">
                    <w:rPr>
                      <w:rFonts w:hint="eastAsia"/>
                      <w:i/>
                      <w:szCs w:val="22"/>
                      <w:vertAlign w:val="subscript"/>
                    </w:rPr>
                    <w:t>,i,p</w:t>
                  </w:r>
                  <w:proofErr w:type="spellEnd"/>
                </w:p>
              </w:tc>
              <w:tc>
                <w:tcPr>
                  <w:tcW w:w="258" w:type="dxa"/>
                  <w:tcMar>
                    <w:left w:w="57" w:type="dxa"/>
                    <w:right w:w="57" w:type="dxa"/>
                  </w:tcMar>
                </w:tcPr>
                <w:p w14:paraId="3D6B6B52" w14:textId="77777777" w:rsidR="00004AC5" w:rsidRPr="009167B9" w:rsidRDefault="00004AC5" w:rsidP="00BD2308">
                  <w:pPr>
                    <w:spacing w:line="240" w:lineRule="atLeast"/>
                    <w:jc w:val="center"/>
                    <w:rPr>
                      <w:iCs/>
                      <w:szCs w:val="22"/>
                    </w:rPr>
                  </w:pPr>
                  <w:r w:rsidRPr="009167B9">
                    <w:rPr>
                      <w:rFonts w:hint="eastAsia"/>
                      <w:iCs/>
                      <w:szCs w:val="22"/>
                    </w:rPr>
                    <w:t>:</w:t>
                  </w:r>
                </w:p>
              </w:tc>
              <w:tc>
                <w:tcPr>
                  <w:tcW w:w="6662" w:type="dxa"/>
                  <w:tcMar>
                    <w:left w:w="57" w:type="dxa"/>
                    <w:right w:w="57" w:type="dxa"/>
                  </w:tcMar>
                </w:tcPr>
                <w:p w14:paraId="5D010865" w14:textId="5BF8F503" w:rsidR="00004AC5" w:rsidRPr="009167B9" w:rsidRDefault="00736CAB" w:rsidP="00BD10FA">
                  <w:pPr>
                    <w:keepNext/>
                    <w:spacing w:line="240" w:lineRule="atLeast"/>
                    <w:jc w:val="left"/>
                    <w:rPr>
                      <w:szCs w:val="22"/>
                    </w:rPr>
                  </w:pPr>
                  <w:r>
                    <w:rPr>
                      <w:rFonts w:hint="eastAsia"/>
                      <w:szCs w:val="22"/>
                    </w:rPr>
                    <w:t>E</w:t>
                  </w:r>
                  <w:r w:rsidR="00AE337C" w:rsidRPr="009167B9">
                    <w:rPr>
                      <w:rFonts w:hint="eastAsia"/>
                      <w:szCs w:val="22"/>
                    </w:rPr>
                    <w:t xml:space="preserve">stimated </w:t>
                  </w:r>
                  <w:r w:rsidR="00735C89" w:rsidRPr="009167B9">
                    <w:rPr>
                      <w:rFonts w:hint="eastAsia"/>
                    </w:rPr>
                    <w:t>shaft</w:t>
                  </w:r>
                  <w:r w:rsidR="00004AC5" w:rsidRPr="009167B9">
                    <w:rPr>
                      <w:rFonts w:hint="eastAsia"/>
                    </w:rPr>
                    <w:t xml:space="preserve"> power of the </w:t>
                  </w:r>
                  <w:r w:rsidR="00AD6F51" w:rsidRPr="009167B9">
                    <w:rPr>
                      <w:rFonts w:hint="eastAsia"/>
                    </w:rPr>
                    <w:t xml:space="preserve">project </w:t>
                  </w:r>
                  <w:r w:rsidR="00004AC5" w:rsidRPr="009167B9">
                    <w:rPr>
                      <w:rFonts w:hint="eastAsia"/>
                    </w:rPr>
                    <w:t xml:space="preserve">blower </w:t>
                  </w:r>
                  <w:r w:rsidR="00004AC5" w:rsidRPr="009167B9">
                    <w:rPr>
                      <w:rFonts w:hint="eastAsia"/>
                      <w:i/>
                    </w:rPr>
                    <w:t>i</w:t>
                  </w:r>
                  <w:r w:rsidR="00004AC5" w:rsidRPr="009167B9">
                    <w:rPr>
                      <w:rFonts w:hint="eastAsia"/>
                    </w:rPr>
                    <w:t xml:space="preserve"> during the period </w:t>
                  </w:r>
                  <w:r w:rsidR="00004AC5" w:rsidRPr="009167B9">
                    <w:rPr>
                      <w:rFonts w:hint="eastAsia"/>
                      <w:i/>
                    </w:rPr>
                    <w:t>p</w:t>
                  </w:r>
                  <w:r w:rsidR="00004AC5" w:rsidRPr="009167B9">
                    <w:rPr>
                      <w:szCs w:val="22"/>
                    </w:rPr>
                    <w:t xml:space="preserve"> </w:t>
                  </w:r>
                  <w:r w:rsidR="00004AC5" w:rsidRPr="009167B9">
                    <w:rPr>
                      <w:rFonts w:hint="eastAsia"/>
                      <w:szCs w:val="22"/>
                    </w:rPr>
                    <w:t>[kW]</w:t>
                  </w:r>
                </w:p>
              </w:tc>
            </w:tr>
            <w:tr w:rsidR="00735C89" w:rsidRPr="009167B9" w14:paraId="7C3E95F9" w14:textId="77777777" w:rsidTr="00C57CC6">
              <w:tc>
                <w:tcPr>
                  <w:tcW w:w="1018" w:type="dxa"/>
                </w:tcPr>
                <w:p w14:paraId="2481FDAB" w14:textId="07481AC6" w:rsidR="00735C89" w:rsidRPr="009167B9" w:rsidRDefault="00735C89" w:rsidP="00C57CC6">
                  <w:pPr>
                    <w:spacing w:line="240" w:lineRule="atLeast"/>
                    <w:rPr>
                      <w:iCs/>
                      <w:szCs w:val="22"/>
                    </w:rPr>
                  </w:pPr>
                  <w:proofErr w:type="spellStart"/>
                  <w:r w:rsidRPr="009167B9">
                    <w:rPr>
                      <w:i/>
                    </w:rPr>
                    <w:t>EC</w:t>
                  </w:r>
                  <w:r w:rsidRPr="009167B9">
                    <w:rPr>
                      <w:i/>
                      <w:vertAlign w:val="subscript"/>
                    </w:rPr>
                    <w:t>PJ,i,p</w:t>
                  </w:r>
                  <w:proofErr w:type="spellEnd"/>
                </w:p>
              </w:tc>
              <w:tc>
                <w:tcPr>
                  <w:tcW w:w="258" w:type="dxa"/>
                  <w:tcMar>
                    <w:left w:w="57" w:type="dxa"/>
                    <w:right w:w="57" w:type="dxa"/>
                  </w:tcMar>
                </w:tcPr>
                <w:p w14:paraId="29ED44D7" w14:textId="1B9D3DA3" w:rsidR="00735C89" w:rsidRPr="009167B9" w:rsidRDefault="00735C89" w:rsidP="00C57CC6">
                  <w:pPr>
                    <w:spacing w:line="240" w:lineRule="atLeast"/>
                    <w:jc w:val="center"/>
                    <w:rPr>
                      <w:iCs/>
                      <w:szCs w:val="22"/>
                    </w:rPr>
                  </w:pPr>
                  <w:r w:rsidRPr="009167B9">
                    <w:rPr>
                      <w:rFonts w:hint="eastAsia"/>
                      <w:iCs/>
                      <w:szCs w:val="22"/>
                    </w:rPr>
                    <w:t>:</w:t>
                  </w:r>
                </w:p>
              </w:tc>
              <w:tc>
                <w:tcPr>
                  <w:tcW w:w="6662" w:type="dxa"/>
                  <w:tcMar>
                    <w:left w:w="57" w:type="dxa"/>
                    <w:right w:w="57" w:type="dxa"/>
                  </w:tcMar>
                </w:tcPr>
                <w:p w14:paraId="0E76BD08" w14:textId="456E341B" w:rsidR="00735C89" w:rsidRPr="009167B9" w:rsidRDefault="00735C89" w:rsidP="00C57CC6">
                  <w:pPr>
                    <w:keepNext/>
                    <w:spacing w:line="240" w:lineRule="atLeast"/>
                    <w:jc w:val="left"/>
                    <w:rPr>
                      <w:szCs w:val="22"/>
                    </w:rPr>
                  </w:pPr>
                  <w:r w:rsidRPr="009167B9">
                    <w:rPr>
                      <w:rFonts w:hint="eastAsia"/>
                      <w:szCs w:val="22"/>
                    </w:rPr>
                    <w:t xml:space="preserve">Electricity consumption of the project blower </w:t>
                  </w:r>
                  <w:r w:rsidRPr="009167B9">
                    <w:rPr>
                      <w:rFonts w:hint="eastAsia"/>
                      <w:i/>
                      <w:szCs w:val="22"/>
                    </w:rPr>
                    <w:t>i</w:t>
                  </w:r>
                  <w:r w:rsidRPr="009167B9">
                    <w:rPr>
                      <w:rFonts w:hint="eastAsia"/>
                      <w:szCs w:val="22"/>
                    </w:rPr>
                    <w:t xml:space="preserve"> during the period </w:t>
                  </w:r>
                  <w:r w:rsidRPr="009167B9">
                    <w:rPr>
                      <w:rFonts w:hint="eastAsia"/>
                      <w:i/>
                      <w:szCs w:val="22"/>
                    </w:rPr>
                    <w:t>p</w:t>
                  </w:r>
                  <w:r w:rsidRPr="009167B9">
                    <w:rPr>
                      <w:rFonts w:hint="eastAsia"/>
                      <w:szCs w:val="22"/>
                    </w:rPr>
                    <w:t xml:space="preserve"> [kWh/p]</w:t>
                  </w:r>
                </w:p>
              </w:tc>
            </w:tr>
            <w:tr w:rsidR="00004AC5" w:rsidRPr="009167B9" w14:paraId="68F3B5E5" w14:textId="77777777" w:rsidTr="00BD2308">
              <w:tc>
                <w:tcPr>
                  <w:tcW w:w="1018" w:type="dxa"/>
                </w:tcPr>
                <w:p w14:paraId="41F1E5DD" w14:textId="677529F0" w:rsidR="00004AC5" w:rsidRPr="009167B9" w:rsidRDefault="00004AC5" w:rsidP="00BD2308">
                  <w:pPr>
                    <w:spacing w:line="240" w:lineRule="atLeast"/>
                    <w:rPr>
                      <w:iCs/>
                      <w:szCs w:val="22"/>
                    </w:rPr>
                  </w:pPr>
                  <w:proofErr w:type="spellStart"/>
                  <w:r w:rsidRPr="009167B9">
                    <w:rPr>
                      <w:rFonts w:hint="eastAsia"/>
                      <w:i/>
                      <w:szCs w:val="22"/>
                    </w:rPr>
                    <w:t>EF</w:t>
                  </w:r>
                  <w:r w:rsidRPr="009167B9">
                    <w:rPr>
                      <w:rFonts w:hint="eastAsia"/>
                      <w:i/>
                      <w:szCs w:val="22"/>
                      <w:vertAlign w:val="subscript"/>
                    </w:rPr>
                    <w:t>elec</w:t>
                  </w:r>
                  <w:proofErr w:type="spellEnd"/>
                </w:p>
              </w:tc>
              <w:tc>
                <w:tcPr>
                  <w:tcW w:w="258" w:type="dxa"/>
                  <w:tcMar>
                    <w:left w:w="57" w:type="dxa"/>
                    <w:right w:w="57" w:type="dxa"/>
                  </w:tcMar>
                </w:tcPr>
                <w:p w14:paraId="780C16B0" w14:textId="77777777" w:rsidR="00004AC5" w:rsidRPr="009167B9" w:rsidRDefault="00004AC5" w:rsidP="00BD2308">
                  <w:pPr>
                    <w:spacing w:line="240" w:lineRule="atLeast"/>
                    <w:jc w:val="center"/>
                    <w:rPr>
                      <w:iCs/>
                      <w:szCs w:val="22"/>
                    </w:rPr>
                  </w:pPr>
                  <w:r w:rsidRPr="009167B9">
                    <w:rPr>
                      <w:rFonts w:hint="eastAsia"/>
                      <w:iCs/>
                      <w:szCs w:val="22"/>
                    </w:rPr>
                    <w:t>:</w:t>
                  </w:r>
                </w:p>
              </w:tc>
              <w:tc>
                <w:tcPr>
                  <w:tcW w:w="6662" w:type="dxa"/>
                  <w:tcMar>
                    <w:left w:w="57" w:type="dxa"/>
                    <w:right w:w="57" w:type="dxa"/>
                  </w:tcMar>
                </w:tcPr>
                <w:p w14:paraId="02CF621D" w14:textId="1CB43006" w:rsidR="00004AC5" w:rsidRPr="009167B9" w:rsidRDefault="008C1464" w:rsidP="00BD2308">
                  <w:pPr>
                    <w:keepNext/>
                    <w:spacing w:line="240" w:lineRule="atLeast"/>
                    <w:jc w:val="left"/>
                    <w:rPr>
                      <w:szCs w:val="22"/>
                    </w:rPr>
                  </w:pPr>
                  <w:r>
                    <w:rPr>
                      <w:szCs w:val="22"/>
                    </w:rPr>
                    <w:t>CO</w:t>
                  </w:r>
                  <w:r w:rsidRPr="008C1464">
                    <w:rPr>
                      <w:szCs w:val="22"/>
                      <w:vertAlign w:val="subscript"/>
                    </w:rPr>
                    <w:t>2</w:t>
                  </w:r>
                  <w:r w:rsidR="00004AC5" w:rsidRPr="009167B9">
                    <w:rPr>
                      <w:rFonts w:hint="eastAsia"/>
                      <w:szCs w:val="22"/>
                    </w:rPr>
                    <w:t xml:space="preserve"> emission factor for </w:t>
                  </w:r>
                  <w:r w:rsidR="00004AC5" w:rsidRPr="009167B9">
                    <w:rPr>
                      <w:szCs w:val="22"/>
                    </w:rPr>
                    <w:t>consumed</w:t>
                  </w:r>
                  <w:r w:rsidR="00004AC5" w:rsidRPr="009167B9">
                    <w:rPr>
                      <w:rFonts w:hint="eastAsia"/>
                      <w:szCs w:val="22"/>
                    </w:rPr>
                    <w:t xml:space="preserve"> electricity [t</w:t>
                  </w:r>
                  <w:r>
                    <w:rPr>
                      <w:szCs w:val="22"/>
                    </w:rPr>
                    <w:t>CO</w:t>
                  </w:r>
                  <w:r w:rsidRPr="008C1464">
                    <w:rPr>
                      <w:szCs w:val="22"/>
                      <w:vertAlign w:val="subscript"/>
                    </w:rPr>
                    <w:t>2</w:t>
                  </w:r>
                  <w:r w:rsidR="005C78A8" w:rsidRPr="009167B9">
                    <w:rPr>
                      <w:rFonts w:hint="eastAsia"/>
                      <w:szCs w:val="22"/>
                    </w:rPr>
                    <w:t>/k</w:t>
                  </w:r>
                  <w:r w:rsidR="00004AC5" w:rsidRPr="009167B9">
                    <w:rPr>
                      <w:rFonts w:hint="eastAsia"/>
                      <w:szCs w:val="22"/>
                    </w:rPr>
                    <w:t>Wh]</w:t>
                  </w:r>
                </w:p>
              </w:tc>
            </w:tr>
          </w:tbl>
          <w:p w14:paraId="1D9B42A4" w14:textId="7ACB4BC0" w:rsidR="0016310E" w:rsidRPr="009167B9" w:rsidRDefault="00245FB8" w:rsidP="00004AC5">
            <w:pPr>
              <w:tabs>
                <w:tab w:val="left" w:pos="730"/>
              </w:tabs>
              <w:ind w:leftChars="200" w:left="440"/>
              <w:rPr>
                <w:szCs w:val="22"/>
              </w:rPr>
            </w:pPr>
            <w:r w:rsidRPr="009167B9">
              <w:rPr>
                <w:rFonts w:hint="eastAsia"/>
                <w:szCs w:val="22"/>
              </w:rPr>
              <w:t xml:space="preserve"> </w:t>
            </w:r>
          </w:p>
          <w:p w14:paraId="1C854A9B" w14:textId="03E5D573" w:rsidR="00B24E62" w:rsidRPr="009167B9" w:rsidRDefault="00B24E62" w:rsidP="00AB58E4">
            <w:pPr>
              <w:rPr>
                <w:szCs w:val="22"/>
              </w:rPr>
            </w:pPr>
            <w:proofErr w:type="spellStart"/>
            <w:r w:rsidRPr="009167B9">
              <w:rPr>
                <w:rFonts w:hint="eastAsia"/>
                <w:i/>
                <w:szCs w:val="22"/>
              </w:rPr>
              <w:t>OT</w:t>
            </w:r>
            <w:r w:rsidRPr="009167B9">
              <w:rPr>
                <w:rFonts w:hint="eastAsia"/>
                <w:i/>
                <w:szCs w:val="22"/>
                <w:vertAlign w:val="subscript"/>
              </w:rPr>
              <w:t>RE,i,p</w:t>
            </w:r>
            <w:proofErr w:type="spellEnd"/>
            <w:r w:rsidRPr="009167B9">
              <w:rPr>
                <w:rFonts w:hint="eastAsia"/>
                <w:szCs w:val="22"/>
              </w:rPr>
              <w:t xml:space="preserve"> is calculated from</w:t>
            </w:r>
            <w:r w:rsidR="00E73418" w:rsidRPr="009167B9">
              <w:rPr>
                <w:rFonts w:hint="eastAsia"/>
                <w:szCs w:val="22"/>
              </w:rPr>
              <w:t xml:space="preserve"> </w:t>
            </w:r>
            <w:proofErr w:type="spellStart"/>
            <w:r w:rsidRPr="009167B9">
              <w:rPr>
                <w:rFonts w:hint="eastAsia"/>
                <w:i/>
                <w:szCs w:val="22"/>
              </w:rPr>
              <w:t>OT</w:t>
            </w:r>
            <w:r w:rsidRPr="009167B9">
              <w:rPr>
                <w:rFonts w:hint="eastAsia"/>
                <w:i/>
                <w:szCs w:val="22"/>
                <w:vertAlign w:val="subscript"/>
              </w:rPr>
              <w:t>PJ,i,p</w:t>
            </w:r>
            <w:proofErr w:type="spellEnd"/>
            <w:r w:rsidRPr="009167B9">
              <w:rPr>
                <w:rFonts w:hint="eastAsia"/>
                <w:szCs w:val="22"/>
              </w:rPr>
              <w:t xml:space="preserve"> added by</w:t>
            </w:r>
            <w:r w:rsidR="002762E0" w:rsidRPr="009167B9">
              <w:rPr>
                <w:rFonts w:hint="eastAsia"/>
                <w:szCs w:val="22"/>
              </w:rPr>
              <w:t xml:space="preserve"> the </w:t>
            </w:r>
            <w:r w:rsidR="000211B0" w:rsidRPr="009167B9">
              <w:rPr>
                <w:rFonts w:hint="eastAsia"/>
                <w:szCs w:val="22"/>
              </w:rPr>
              <w:t>stop time</w:t>
            </w:r>
            <w:r w:rsidR="002644D9" w:rsidRPr="009167B9">
              <w:rPr>
                <w:rFonts w:hint="eastAsia"/>
                <w:szCs w:val="22"/>
              </w:rPr>
              <w:t xml:space="preserve"> of</w:t>
            </w:r>
            <w:r w:rsidR="000211B0" w:rsidRPr="009167B9">
              <w:rPr>
                <w:rFonts w:hint="eastAsia"/>
                <w:szCs w:val="22"/>
              </w:rPr>
              <w:t xml:space="preserve"> the </w:t>
            </w:r>
            <w:r w:rsidR="002762E0" w:rsidRPr="009167B9">
              <w:rPr>
                <w:rFonts w:hint="eastAsia"/>
                <w:szCs w:val="22"/>
              </w:rPr>
              <w:t xml:space="preserve">project blower </w:t>
            </w:r>
            <w:r w:rsidR="002762E0" w:rsidRPr="009167B9">
              <w:rPr>
                <w:rFonts w:hint="eastAsia"/>
                <w:i/>
                <w:szCs w:val="22"/>
              </w:rPr>
              <w:t>i</w:t>
            </w:r>
            <w:r w:rsidR="002762E0" w:rsidRPr="009167B9">
              <w:rPr>
                <w:rFonts w:hint="eastAsia"/>
                <w:szCs w:val="22"/>
              </w:rPr>
              <w:t xml:space="preserve"> during </w:t>
            </w:r>
            <w:r w:rsidR="002644D9" w:rsidRPr="009167B9">
              <w:rPr>
                <w:rFonts w:hint="eastAsia"/>
                <w:szCs w:val="22"/>
              </w:rPr>
              <w:t>intermittent operation during the</w:t>
            </w:r>
            <w:r w:rsidR="002762E0" w:rsidRPr="009167B9">
              <w:rPr>
                <w:rFonts w:hint="eastAsia"/>
                <w:szCs w:val="22"/>
              </w:rPr>
              <w:t xml:space="preserve"> period </w:t>
            </w:r>
            <w:r w:rsidR="002762E0" w:rsidRPr="009167B9">
              <w:rPr>
                <w:rFonts w:hint="eastAsia"/>
                <w:i/>
                <w:szCs w:val="22"/>
              </w:rPr>
              <w:t>p</w:t>
            </w:r>
            <w:r w:rsidR="002762E0" w:rsidRPr="009167B9">
              <w:rPr>
                <w:rFonts w:hint="eastAsia"/>
                <w:szCs w:val="22"/>
              </w:rPr>
              <w:t xml:space="preserve"> </w:t>
            </w:r>
            <w:r w:rsidR="000211B0" w:rsidRPr="009167B9">
              <w:rPr>
                <w:rFonts w:hint="eastAsia"/>
                <w:szCs w:val="22"/>
              </w:rPr>
              <w:t>(</w:t>
            </w:r>
            <w:proofErr w:type="spellStart"/>
            <w:r w:rsidR="000211B0" w:rsidRPr="009167B9">
              <w:rPr>
                <w:rFonts w:hint="eastAsia"/>
                <w:i/>
              </w:rPr>
              <w:t>I</w:t>
            </w:r>
            <w:r w:rsidR="000211B0" w:rsidRPr="009167B9">
              <w:rPr>
                <w:i/>
              </w:rPr>
              <w:t>T</w:t>
            </w:r>
            <w:r w:rsidR="000211B0" w:rsidRPr="009167B9">
              <w:rPr>
                <w:i/>
                <w:vertAlign w:val="subscript"/>
              </w:rPr>
              <w:t>PJ,i,p</w:t>
            </w:r>
            <w:proofErr w:type="spellEnd"/>
            <w:r w:rsidR="000211B0" w:rsidRPr="009167B9">
              <w:rPr>
                <w:rFonts w:hint="eastAsia"/>
                <w:szCs w:val="22"/>
              </w:rPr>
              <w:t xml:space="preserve">) </w:t>
            </w:r>
            <w:r w:rsidR="002762E0" w:rsidRPr="009167B9">
              <w:rPr>
                <w:rFonts w:hint="eastAsia"/>
                <w:szCs w:val="22"/>
              </w:rPr>
              <w:t xml:space="preserve">since the reference </w:t>
            </w:r>
            <w:r w:rsidR="002762E0" w:rsidRPr="009167B9">
              <w:rPr>
                <w:szCs w:val="22"/>
              </w:rPr>
              <w:t>blower</w:t>
            </w:r>
            <w:r w:rsidR="000211B0" w:rsidRPr="009167B9">
              <w:rPr>
                <w:rFonts w:hint="eastAsia"/>
                <w:szCs w:val="22"/>
              </w:rPr>
              <w:t xml:space="preserve">(s) </w:t>
            </w:r>
            <w:r w:rsidR="00F20179" w:rsidRPr="009167B9">
              <w:rPr>
                <w:rFonts w:hint="eastAsia"/>
                <w:szCs w:val="22"/>
              </w:rPr>
              <w:t xml:space="preserve">is(are) not allowed </w:t>
            </w:r>
            <w:r w:rsidR="002644D9" w:rsidRPr="009167B9">
              <w:rPr>
                <w:rFonts w:hint="eastAsia"/>
                <w:szCs w:val="22"/>
              </w:rPr>
              <w:t xml:space="preserve">to run </w:t>
            </w:r>
            <w:r w:rsidR="00F20179" w:rsidRPr="009167B9">
              <w:rPr>
                <w:rFonts w:hint="eastAsia"/>
                <w:szCs w:val="22"/>
              </w:rPr>
              <w:t>intermittent</w:t>
            </w:r>
            <w:r w:rsidR="002644D9" w:rsidRPr="009167B9">
              <w:rPr>
                <w:rFonts w:hint="eastAsia"/>
                <w:szCs w:val="22"/>
              </w:rPr>
              <w:t>ly</w:t>
            </w:r>
            <w:r w:rsidR="00F20179" w:rsidRPr="009167B9">
              <w:rPr>
                <w:rFonts w:hint="eastAsia"/>
                <w:szCs w:val="22"/>
              </w:rPr>
              <w:t xml:space="preserve"> and needs to be run </w:t>
            </w:r>
            <w:r w:rsidR="000211B0" w:rsidRPr="009167B9">
              <w:rPr>
                <w:szCs w:val="22"/>
              </w:rPr>
              <w:t>continuously</w:t>
            </w:r>
            <w:r w:rsidR="006C062B" w:rsidRPr="009167B9">
              <w:rPr>
                <w:rFonts w:hint="eastAsia"/>
                <w:szCs w:val="22"/>
              </w:rPr>
              <w:t xml:space="preserve"> for </w:t>
            </w:r>
            <w:r w:rsidR="006C062B" w:rsidRPr="009167B9">
              <w:rPr>
                <w:kern w:val="0"/>
              </w:rPr>
              <w:t>preventing clogging of pores in diffuser.</w:t>
            </w:r>
          </w:p>
          <w:p w14:paraId="408BDD46" w14:textId="77777777" w:rsidR="00B24E62" w:rsidRPr="009167B9" w:rsidRDefault="00B24E62" w:rsidP="00AB58E4">
            <w:pPr>
              <w:rPr>
                <w:szCs w:val="22"/>
              </w:rPr>
            </w:pPr>
          </w:p>
          <w:p w14:paraId="50B48C69" w14:textId="66CA61D1" w:rsidR="00634E41" w:rsidRPr="00BC2920" w:rsidRDefault="00EB5224" w:rsidP="00634E41">
            <w:pPr>
              <w:ind w:leftChars="128" w:left="564" w:hangingChars="128" w:hanging="282"/>
            </w:pPr>
            <m:oMathPara>
              <m:oMathParaPr>
                <m:jc m:val="left"/>
              </m:oMathParaPr>
              <m:oMath>
                <m:sSub>
                  <m:sSubPr>
                    <m:ctrlPr>
                      <w:rPr>
                        <w:rFonts w:ascii="Cambria Math" w:hAnsi="Cambria Math"/>
                        <w:i/>
                      </w:rPr>
                    </m:ctrlPr>
                  </m:sSubPr>
                  <m:e>
                    <m:r>
                      <w:rPr>
                        <w:rFonts w:ascii="Cambria Math" w:hAnsi="Cambria Math"/>
                      </w:rPr>
                      <m:t>OT</m:t>
                    </m:r>
                  </m:e>
                  <m:sub>
                    <m:r>
                      <w:rPr>
                        <w:rFonts w:ascii="Cambria Math" w:hAnsi="Cambria Math"/>
                      </w:rPr>
                      <m:t>RE,i,p</m:t>
                    </m:r>
                  </m:sub>
                </m:sSub>
                <m:r>
                  <w:rPr>
                    <w:rFonts w:ascii="Cambria Math" w:hAnsi="Cambria Math"/>
                  </w:rPr>
                  <m:t>=</m:t>
                </m:r>
                <m:sSub>
                  <m:sSubPr>
                    <m:ctrlPr>
                      <w:rPr>
                        <w:rFonts w:ascii="Cambria Math" w:hAnsi="Cambria Math"/>
                        <w:i/>
                      </w:rPr>
                    </m:ctrlPr>
                  </m:sSubPr>
                  <m:e>
                    <m:r>
                      <w:rPr>
                        <w:rFonts w:ascii="Cambria Math" w:hAnsi="Cambria Math"/>
                      </w:rPr>
                      <m:t>OT</m:t>
                    </m:r>
                  </m:e>
                  <m:sub>
                    <m:r>
                      <w:rPr>
                        <w:rFonts w:ascii="Cambria Math" w:hAnsi="Cambria Math"/>
                      </w:rPr>
                      <m:t>PJ,i,p</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PJ,i,p</m:t>
                    </m:r>
                  </m:sub>
                </m:sSub>
              </m:oMath>
            </m:oMathPara>
          </w:p>
          <w:p w14:paraId="7D17744D" w14:textId="77777777" w:rsidR="00BC2920" w:rsidRPr="009167B9" w:rsidRDefault="00BC2920" w:rsidP="00634E41">
            <w:pPr>
              <w:ind w:leftChars="128" w:left="564" w:hangingChars="128" w:hanging="282"/>
            </w:pPr>
          </w:p>
          <w:tbl>
            <w:tblPr>
              <w:tblW w:w="7938" w:type="dxa"/>
              <w:tblInd w:w="567" w:type="dxa"/>
              <w:tblLook w:val="04A0" w:firstRow="1" w:lastRow="0" w:firstColumn="1" w:lastColumn="0" w:noHBand="0" w:noVBand="1"/>
            </w:tblPr>
            <w:tblGrid>
              <w:gridCol w:w="1018"/>
              <w:gridCol w:w="258"/>
              <w:gridCol w:w="6662"/>
            </w:tblGrid>
            <w:tr w:rsidR="00004AC5" w:rsidRPr="00D36D5F" w14:paraId="3EFD7D42" w14:textId="77777777" w:rsidTr="00BD2308">
              <w:tc>
                <w:tcPr>
                  <w:tcW w:w="1018" w:type="dxa"/>
                </w:tcPr>
                <w:p w14:paraId="1FE6C9D8" w14:textId="1A8CBF30" w:rsidR="00004AC5" w:rsidRPr="009167B9" w:rsidRDefault="00004AC5" w:rsidP="00BD2308">
                  <w:pPr>
                    <w:spacing w:line="240" w:lineRule="atLeast"/>
                    <w:rPr>
                      <w:iCs/>
                      <w:szCs w:val="22"/>
                    </w:rPr>
                  </w:pPr>
                  <w:proofErr w:type="spellStart"/>
                  <w:r w:rsidRPr="009167B9">
                    <w:rPr>
                      <w:rFonts w:hint="eastAsia"/>
                      <w:i/>
                      <w:szCs w:val="22"/>
                    </w:rPr>
                    <w:t>I</w:t>
                  </w:r>
                  <w:r w:rsidRPr="009167B9">
                    <w:rPr>
                      <w:i/>
                      <w:szCs w:val="22"/>
                    </w:rPr>
                    <w:t>T</w:t>
                  </w:r>
                  <w:r w:rsidRPr="009167B9">
                    <w:rPr>
                      <w:i/>
                      <w:szCs w:val="22"/>
                      <w:vertAlign w:val="subscript"/>
                    </w:rPr>
                    <w:t>PJ,i,p</w:t>
                  </w:r>
                  <w:proofErr w:type="spellEnd"/>
                </w:p>
              </w:tc>
              <w:tc>
                <w:tcPr>
                  <w:tcW w:w="258" w:type="dxa"/>
                  <w:tcMar>
                    <w:left w:w="57" w:type="dxa"/>
                    <w:right w:w="57" w:type="dxa"/>
                  </w:tcMar>
                </w:tcPr>
                <w:p w14:paraId="73DA1EF5" w14:textId="77777777" w:rsidR="00004AC5" w:rsidRPr="009167B9" w:rsidRDefault="00004AC5" w:rsidP="00BD2308">
                  <w:pPr>
                    <w:spacing w:line="240" w:lineRule="atLeast"/>
                    <w:jc w:val="center"/>
                    <w:rPr>
                      <w:iCs/>
                      <w:szCs w:val="22"/>
                    </w:rPr>
                  </w:pPr>
                  <w:r w:rsidRPr="009167B9">
                    <w:rPr>
                      <w:rFonts w:hint="eastAsia"/>
                      <w:iCs/>
                      <w:szCs w:val="22"/>
                    </w:rPr>
                    <w:t>:</w:t>
                  </w:r>
                </w:p>
              </w:tc>
              <w:tc>
                <w:tcPr>
                  <w:tcW w:w="6662" w:type="dxa"/>
                  <w:tcMar>
                    <w:left w:w="57" w:type="dxa"/>
                    <w:right w:w="57" w:type="dxa"/>
                  </w:tcMar>
                </w:tcPr>
                <w:p w14:paraId="11E2A5C0" w14:textId="084D3624" w:rsidR="00004AC5" w:rsidRPr="00D36D5F" w:rsidRDefault="00004AC5" w:rsidP="00BD2308">
                  <w:pPr>
                    <w:keepNext/>
                    <w:spacing w:line="240" w:lineRule="atLeast"/>
                    <w:jc w:val="left"/>
                    <w:rPr>
                      <w:szCs w:val="22"/>
                    </w:rPr>
                  </w:pPr>
                  <w:r w:rsidRPr="009167B9">
                    <w:rPr>
                      <w:rFonts w:hint="eastAsia"/>
                      <w:szCs w:val="22"/>
                    </w:rPr>
                    <w:t xml:space="preserve">Stop time of the project blower </w:t>
                  </w:r>
                  <w:r w:rsidRPr="009167B9">
                    <w:rPr>
                      <w:rFonts w:hint="eastAsia"/>
                      <w:i/>
                      <w:szCs w:val="22"/>
                    </w:rPr>
                    <w:t>i</w:t>
                  </w:r>
                  <w:r w:rsidRPr="009167B9">
                    <w:rPr>
                      <w:rFonts w:hint="eastAsia"/>
                      <w:szCs w:val="22"/>
                    </w:rPr>
                    <w:t xml:space="preserve"> during intermittent operation during the period </w:t>
                  </w:r>
                  <w:r w:rsidRPr="009167B9">
                    <w:rPr>
                      <w:rFonts w:hint="eastAsia"/>
                      <w:i/>
                      <w:szCs w:val="22"/>
                    </w:rPr>
                    <w:t>p</w:t>
                  </w:r>
                  <w:r w:rsidRPr="009167B9">
                    <w:rPr>
                      <w:rFonts w:hint="eastAsia"/>
                      <w:szCs w:val="22"/>
                    </w:rPr>
                    <w:t xml:space="preserve"> [h/p]</w:t>
                  </w:r>
                </w:p>
              </w:tc>
            </w:tr>
          </w:tbl>
          <w:p w14:paraId="5390B706" w14:textId="2DFDAD16" w:rsidR="000211B0" w:rsidRPr="00D36D5F" w:rsidRDefault="00057F3F" w:rsidP="00004AC5">
            <w:pPr>
              <w:tabs>
                <w:tab w:val="left" w:pos="1701"/>
              </w:tabs>
              <w:ind w:leftChars="357" w:left="1700" w:hangingChars="416" w:hanging="915"/>
              <w:rPr>
                <w:color w:val="FF0000"/>
                <w:szCs w:val="22"/>
              </w:rPr>
            </w:pPr>
            <w:r w:rsidRPr="00D36D5F">
              <w:rPr>
                <w:rFonts w:hint="eastAsia"/>
                <w:color w:val="FF0000"/>
                <w:szCs w:val="22"/>
              </w:rPr>
              <w:t xml:space="preserve"> </w:t>
            </w:r>
          </w:p>
        </w:tc>
      </w:tr>
    </w:tbl>
    <w:p w14:paraId="76E7F93E" w14:textId="77777777" w:rsidR="005066E1" w:rsidRPr="00D36D5F" w:rsidRDefault="005066E1" w:rsidP="005066E1">
      <w:pPr>
        <w:pStyle w:val="1"/>
        <w:numPr>
          <w:ilvl w:val="0"/>
          <w:numId w:val="0"/>
        </w:numPr>
        <w:ind w:left="425" w:hanging="425"/>
      </w:pPr>
    </w:p>
    <w:p w14:paraId="3C51BED4" w14:textId="77777777" w:rsidR="005066E1" w:rsidRPr="00D36D5F"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D36D5F" w14:paraId="0F0C5119" w14:textId="77777777">
        <w:tc>
          <w:tcPr>
            <w:tcW w:w="8702" w:type="dxa"/>
            <w:shd w:val="clear" w:color="auto" w:fill="17365D"/>
          </w:tcPr>
          <w:p w14:paraId="271295DF" w14:textId="77777777" w:rsidR="005066E1" w:rsidRPr="00D36D5F" w:rsidRDefault="0056276D" w:rsidP="001B3C38">
            <w:pPr>
              <w:numPr>
                <w:ilvl w:val="1"/>
                <w:numId w:val="3"/>
              </w:numPr>
              <w:rPr>
                <w:b/>
                <w:szCs w:val="22"/>
              </w:rPr>
            </w:pPr>
            <w:r w:rsidRPr="00D36D5F">
              <w:rPr>
                <w:rFonts w:hint="eastAsia"/>
                <w:b/>
                <w:szCs w:val="22"/>
              </w:rPr>
              <w:t>C</w:t>
            </w:r>
            <w:r w:rsidR="005066E1" w:rsidRPr="00D36D5F">
              <w:rPr>
                <w:b/>
                <w:szCs w:val="22"/>
              </w:rPr>
              <w:t>alculation</w:t>
            </w:r>
            <w:r w:rsidRPr="00D36D5F">
              <w:rPr>
                <w:rFonts w:hint="eastAsia"/>
                <w:b/>
                <w:szCs w:val="22"/>
              </w:rPr>
              <w:t xml:space="preserve"> of project emiss</w:t>
            </w:r>
            <w:r w:rsidR="00CC308C" w:rsidRPr="00D36D5F">
              <w:rPr>
                <w:rFonts w:hint="eastAsia"/>
                <w:b/>
                <w:szCs w:val="22"/>
              </w:rPr>
              <w:t>io</w:t>
            </w:r>
            <w:r w:rsidRPr="00D36D5F">
              <w:rPr>
                <w:rFonts w:hint="eastAsia"/>
                <w:b/>
                <w:szCs w:val="22"/>
              </w:rPr>
              <w:t>n</w:t>
            </w:r>
            <w:r w:rsidR="00195771" w:rsidRPr="00D36D5F">
              <w:rPr>
                <w:rFonts w:hint="eastAsia"/>
                <w:b/>
                <w:szCs w:val="22"/>
              </w:rPr>
              <w:t>s</w:t>
            </w:r>
          </w:p>
        </w:tc>
      </w:tr>
    </w:tbl>
    <w:p w14:paraId="668FF1B0" w14:textId="77777777" w:rsidR="0016310E" w:rsidRPr="00D36D5F"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10E" w:rsidRPr="00D36D5F" w14:paraId="4D0C1C87" w14:textId="77777777" w:rsidTr="00FC2BC0">
        <w:tc>
          <w:tcPr>
            <w:tcW w:w="8702" w:type="dxa"/>
          </w:tcPr>
          <w:p w14:paraId="3B37E353" w14:textId="6874FA3C" w:rsidR="0037401C" w:rsidRDefault="0037401C" w:rsidP="0037401C">
            <w:r w:rsidRPr="00D36D5F">
              <w:rPr>
                <w:rFonts w:hint="eastAsia"/>
              </w:rPr>
              <w:t>Project emissions are calculated by following equation.</w:t>
            </w:r>
          </w:p>
          <w:p w14:paraId="6AB0AEF4" w14:textId="77777777" w:rsidR="00BC2920" w:rsidRPr="00D36D5F" w:rsidRDefault="00BC2920" w:rsidP="0037401C"/>
          <w:p w14:paraId="6A18C0B0" w14:textId="6DC02FC1" w:rsidR="00AD14E9" w:rsidRPr="00BC2920" w:rsidRDefault="00EB5224" w:rsidP="0037401C">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EC</m:t>
                            </m:r>
                          </m:e>
                          <m:sub>
                            <m:r>
                              <w:rPr>
                                <w:rFonts w:ascii="Cambria Math" w:hAnsi="Cambria Math"/>
                              </w:rPr>
                              <m:t>PJ,i,p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elec</m:t>
                            </m:r>
                          </m:sub>
                        </m:sSub>
                      </m:e>
                    </m:d>
                  </m:e>
                </m:nary>
              </m:oMath>
            </m:oMathPara>
          </w:p>
          <w:p w14:paraId="00F4E58B" w14:textId="77777777" w:rsidR="00BC2920" w:rsidRPr="00D36D5F" w:rsidRDefault="00BC2920" w:rsidP="0037401C"/>
          <w:tbl>
            <w:tblPr>
              <w:tblW w:w="7938" w:type="dxa"/>
              <w:tblInd w:w="567" w:type="dxa"/>
              <w:tblLook w:val="04A0" w:firstRow="1" w:lastRow="0" w:firstColumn="1" w:lastColumn="0" w:noHBand="0" w:noVBand="1"/>
            </w:tblPr>
            <w:tblGrid>
              <w:gridCol w:w="1018"/>
              <w:gridCol w:w="258"/>
              <w:gridCol w:w="6662"/>
            </w:tblGrid>
            <w:tr w:rsidR="00004AC5" w:rsidRPr="00D36D5F" w14:paraId="5369E61B" w14:textId="77777777" w:rsidTr="00BD2308">
              <w:tc>
                <w:tcPr>
                  <w:tcW w:w="1018" w:type="dxa"/>
                </w:tcPr>
                <w:p w14:paraId="72D2F3F3" w14:textId="07C6CAD3" w:rsidR="00004AC5" w:rsidRPr="00D36D5F" w:rsidRDefault="00004AC5" w:rsidP="00BD2308">
                  <w:pPr>
                    <w:spacing w:line="240" w:lineRule="atLeast"/>
                    <w:rPr>
                      <w:iCs/>
                      <w:szCs w:val="22"/>
                    </w:rPr>
                  </w:pPr>
                  <w:proofErr w:type="spellStart"/>
                  <w:r w:rsidRPr="00D36D5F">
                    <w:rPr>
                      <w:rFonts w:hint="eastAsia"/>
                      <w:i/>
                      <w:szCs w:val="22"/>
                    </w:rPr>
                    <w:lastRenderedPageBreak/>
                    <w:t>PE</w:t>
                  </w:r>
                  <w:r w:rsidRPr="00D36D5F">
                    <w:rPr>
                      <w:rFonts w:hint="eastAsia"/>
                      <w:i/>
                      <w:szCs w:val="22"/>
                      <w:vertAlign w:val="subscript"/>
                    </w:rPr>
                    <w:t>p</w:t>
                  </w:r>
                  <w:proofErr w:type="spellEnd"/>
                </w:p>
              </w:tc>
              <w:tc>
                <w:tcPr>
                  <w:tcW w:w="258" w:type="dxa"/>
                  <w:tcMar>
                    <w:left w:w="57" w:type="dxa"/>
                    <w:right w:w="57" w:type="dxa"/>
                  </w:tcMar>
                </w:tcPr>
                <w:p w14:paraId="21E5A485" w14:textId="77777777" w:rsidR="00004AC5" w:rsidRPr="00D36D5F" w:rsidRDefault="00004AC5" w:rsidP="00BD2308">
                  <w:pPr>
                    <w:spacing w:line="240" w:lineRule="atLeast"/>
                    <w:jc w:val="center"/>
                    <w:rPr>
                      <w:iCs/>
                      <w:szCs w:val="22"/>
                    </w:rPr>
                  </w:pPr>
                  <w:r w:rsidRPr="00D36D5F">
                    <w:rPr>
                      <w:rFonts w:hint="eastAsia"/>
                      <w:iCs/>
                      <w:szCs w:val="22"/>
                    </w:rPr>
                    <w:t>:</w:t>
                  </w:r>
                </w:p>
              </w:tc>
              <w:tc>
                <w:tcPr>
                  <w:tcW w:w="6662" w:type="dxa"/>
                  <w:tcMar>
                    <w:left w:w="57" w:type="dxa"/>
                    <w:right w:w="57" w:type="dxa"/>
                  </w:tcMar>
                </w:tcPr>
                <w:p w14:paraId="01E543E2" w14:textId="157BE574" w:rsidR="00004AC5" w:rsidRPr="00D36D5F" w:rsidRDefault="00004AC5" w:rsidP="00BD2308">
                  <w:pPr>
                    <w:keepNext/>
                    <w:spacing w:line="240" w:lineRule="atLeast"/>
                    <w:jc w:val="left"/>
                    <w:rPr>
                      <w:szCs w:val="22"/>
                    </w:rPr>
                  </w:pPr>
                  <w:r w:rsidRPr="00D36D5F">
                    <w:rPr>
                      <w:rFonts w:hint="eastAsia"/>
                      <w:szCs w:val="22"/>
                    </w:rPr>
                    <w:t xml:space="preserve">Project emissions during the period </w:t>
                  </w:r>
                  <w:r w:rsidRPr="00D36D5F">
                    <w:rPr>
                      <w:rFonts w:hint="eastAsia"/>
                      <w:i/>
                      <w:szCs w:val="22"/>
                    </w:rPr>
                    <w:t>p</w:t>
                  </w:r>
                  <w:r w:rsidRPr="00D36D5F">
                    <w:rPr>
                      <w:rFonts w:hint="eastAsia"/>
                      <w:szCs w:val="22"/>
                    </w:rPr>
                    <w:t xml:space="preserve"> [t</w:t>
                  </w:r>
                  <w:r w:rsidR="008C1464">
                    <w:rPr>
                      <w:szCs w:val="22"/>
                    </w:rPr>
                    <w:t>CO</w:t>
                  </w:r>
                  <w:r w:rsidR="008C1464" w:rsidRPr="008C1464">
                    <w:rPr>
                      <w:szCs w:val="22"/>
                      <w:vertAlign w:val="subscript"/>
                    </w:rPr>
                    <w:t>2</w:t>
                  </w:r>
                  <w:r w:rsidRPr="00D36D5F">
                    <w:rPr>
                      <w:rFonts w:hint="eastAsia"/>
                      <w:szCs w:val="22"/>
                    </w:rPr>
                    <w:t>/p]</w:t>
                  </w:r>
                </w:p>
              </w:tc>
            </w:tr>
            <w:tr w:rsidR="00004AC5" w:rsidRPr="00D36D5F" w14:paraId="7693F4C8" w14:textId="77777777" w:rsidTr="00BD2308">
              <w:tc>
                <w:tcPr>
                  <w:tcW w:w="1018" w:type="dxa"/>
                </w:tcPr>
                <w:p w14:paraId="20AD6BB6" w14:textId="3D1B0CB3" w:rsidR="00004AC5" w:rsidRPr="00D36D5F" w:rsidRDefault="00004AC5" w:rsidP="00BD2308">
                  <w:pPr>
                    <w:spacing w:line="240" w:lineRule="atLeast"/>
                    <w:rPr>
                      <w:iCs/>
                      <w:szCs w:val="22"/>
                    </w:rPr>
                  </w:pPr>
                  <w:proofErr w:type="spellStart"/>
                  <w:r w:rsidRPr="00D36D5F">
                    <w:rPr>
                      <w:i/>
                    </w:rPr>
                    <w:t>EC</w:t>
                  </w:r>
                  <w:r w:rsidRPr="00D36D5F">
                    <w:rPr>
                      <w:i/>
                      <w:vertAlign w:val="subscript"/>
                    </w:rPr>
                    <w:t>PJ,i,p</w:t>
                  </w:r>
                  <w:proofErr w:type="spellEnd"/>
                </w:p>
              </w:tc>
              <w:tc>
                <w:tcPr>
                  <w:tcW w:w="258" w:type="dxa"/>
                  <w:tcMar>
                    <w:left w:w="57" w:type="dxa"/>
                    <w:right w:w="57" w:type="dxa"/>
                  </w:tcMar>
                </w:tcPr>
                <w:p w14:paraId="3809DDB0" w14:textId="77777777" w:rsidR="00004AC5" w:rsidRPr="00D36D5F" w:rsidRDefault="00004AC5" w:rsidP="00BD2308">
                  <w:pPr>
                    <w:spacing w:line="240" w:lineRule="atLeast"/>
                    <w:jc w:val="center"/>
                    <w:rPr>
                      <w:iCs/>
                      <w:szCs w:val="22"/>
                    </w:rPr>
                  </w:pPr>
                  <w:r w:rsidRPr="00D36D5F">
                    <w:rPr>
                      <w:rFonts w:hint="eastAsia"/>
                      <w:iCs/>
                      <w:szCs w:val="22"/>
                    </w:rPr>
                    <w:t>:</w:t>
                  </w:r>
                </w:p>
              </w:tc>
              <w:tc>
                <w:tcPr>
                  <w:tcW w:w="6662" w:type="dxa"/>
                  <w:tcMar>
                    <w:left w:w="57" w:type="dxa"/>
                    <w:right w:w="57" w:type="dxa"/>
                  </w:tcMar>
                </w:tcPr>
                <w:p w14:paraId="6D8A8818" w14:textId="4C303B0C" w:rsidR="00004AC5" w:rsidRPr="00D36D5F" w:rsidRDefault="00004AC5" w:rsidP="00BD2308">
                  <w:pPr>
                    <w:keepNext/>
                    <w:spacing w:line="240" w:lineRule="atLeast"/>
                    <w:jc w:val="left"/>
                    <w:rPr>
                      <w:szCs w:val="22"/>
                    </w:rPr>
                  </w:pPr>
                  <w:r w:rsidRPr="00D36D5F">
                    <w:rPr>
                      <w:rFonts w:hint="eastAsia"/>
                      <w:szCs w:val="22"/>
                    </w:rPr>
                    <w:t xml:space="preserve">Electricity consumption of project blower </w:t>
                  </w:r>
                  <w:r w:rsidRPr="00D36D5F">
                    <w:rPr>
                      <w:rFonts w:hint="eastAsia"/>
                      <w:i/>
                      <w:szCs w:val="22"/>
                    </w:rPr>
                    <w:t>i</w:t>
                  </w:r>
                  <w:r w:rsidRPr="00D36D5F">
                    <w:rPr>
                      <w:rFonts w:hint="eastAsia"/>
                      <w:szCs w:val="22"/>
                    </w:rPr>
                    <w:t xml:space="preserve"> during the period </w:t>
                  </w:r>
                  <w:r w:rsidRPr="00D36D5F">
                    <w:rPr>
                      <w:rFonts w:hint="eastAsia"/>
                      <w:i/>
                      <w:szCs w:val="22"/>
                    </w:rPr>
                    <w:t>p</w:t>
                  </w:r>
                  <w:r w:rsidRPr="00D36D5F">
                    <w:rPr>
                      <w:rFonts w:hint="eastAsia"/>
                      <w:szCs w:val="22"/>
                    </w:rPr>
                    <w:t xml:space="preserve"> [kWh/p]</w:t>
                  </w:r>
                </w:p>
              </w:tc>
            </w:tr>
            <w:tr w:rsidR="00004AC5" w:rsidRPr="00D36D5F" w14:paraId="6ED273AF" w14:textId="77777777" w:rsidTr="00BD2308">
              <w:tc>
                <w:tcPr>
                  <w:tcW w:w="1018" w:type="dxa"/>
                </w:tcPr>
                <w:p w14:paraId="2522846F" w14:textId="467C8AC6" w:rsidR="00004AC5" w:rsidRPr="00D36D5F" w:rsidRDefault="00004AC5" w:rsidP="00BD2308">
                  <w:pPr>
                    <w:spacing w:line="240" w:lineRule="atLeast"/>
                    <w:rPr>
                      <w:iCs/>
                      <w:szCs w:val="22"/>
                    </w:rPr>
                  </w:pPr>
                  <w:proofErr w:type="spellStart"/>
                  <w:r w:rsidRPr="00D36D5F">
                    <w:rPr>
                      <w:rFonts w:hint="eastAsia"/>
                      <w:i/>
                      <w:szCs w:val="22"/>
                    </w:rPr>
                    <w:t>EF</w:t>
                  </w:r>
                  <w:r w:rsidRPr="00D36D5F">
                    <w:rPr>
                      <w:rFonts w:hint="eastAsia"/>
                      <w:i/>
                      <w:szCs w:val="22"/>
                      <w:vertAlign w:val="subscript"/>
                    </w:rPr>
                    <w:t>elec</w:t>
                  </w:r>
                  <w:proofErr w:type="spellEnd"/>
                </w:p>
              </w:tc>
              <w:tc>
                <w:tcPr>
                  <w:tcW w:w="258" w:type="dxa"/>
                  <w:tcMar>
                    <w:left w:w="57" w:type="dxa"/>
                    <w:right w:w="57" w:type="dxa"/>
                  </w:tcMar>
                </w:tcPr>
                <w:p w14:paraId="383F5FD4" w14:textId="77777777" w:rsidR="00004AC5" w:rsidRPr="00D36D5F" w:rsidRDefault="00004AC5" w:rsidP="00BD2308">
                  <w:pPr>
                    <w:spacing w:line="240" w:lineRule="atLeast"/>
                    <w:jc w:val="center"/>
                    <w:rPr>
                      <w:iCs/>
                      <w:szCs w:val="22"/>
                    </w:rPr>
                  </w:pPr>
                  <w:r w:rsidRPr="00D36D5F">
                    <w:rPr>
                      <w:rFonts w:hint="eastAsia"/>
                      <w:iCs/>
                      <w:szCs w:val="22"/>
                    </w:rPr>
                    <w:t>:</w:t>
                  </w:r>
                </w:p>
              </w:tc>
              <w:tc>
                <w:tcPr>
                  <w:tcW w:w="6662" w:type="dxa"/>
                  <w:tcMar>
                    <w:left w:w="57" w:type="dxa"/>
                    <w:right w:w="57" w:type="dxa"/>
                  </w:tcMar>
                </w:tcPr>
                <w:p w14:paraId="724C291F" w14:textId="47658EAC" w:rsidR="00004AC5" w:rsidRPr="00D36D5F" w:rsidRDefault="008C1464" w:rsidP="005C78A8">
                  <w:pPr>
                    <w:keepNext/>
                    <w:spacing w:line="240" w:lineRule="atLeast"/>
                    <w:jc w:val="left"/>
                    <w:rPr>
                      <w:szCs w:val="22"/>
                    </w:rPr>
                  </w:pPr>
                  <w:r>
                    <w:rPr>
                      <w:szCs w:val="22"/>
                    </w:rPr>
                    <w:t>CO</w:t>
                  </w:r>
                  <w:r w:rsidRPr="008C1464">
                    <w:rPr>
                      <w:szCs w:val="22"/>
                      <w:vertAlign w:val="subscript"/>
                    </w:rPr>
                    <w:t>2</w:t>
                  </w:r>
                  <w:r w:rsidR="00004AC5" w:rsidRPr="00D36D5F">
                    <w:rPr>
                      <w:rFonts w:hint="eastAsia"/>
                      <w:szCs w:val="22"/>
                    </w:rPr>
                    <w:t xml:space="preserve"> emission factor for </w:t>
                  </w:r>
                  <w:r w:rsidR="00004AC5" w:rsidRPr="00D36D5F">
                    <w:rPr>
                      <w:szCs w:val="22"/>
                    </w:rPr>
                    <w:t>consumed</w:t>
                  </w:r>
                  <w:r w:rsidR="00004AC5" w:rsidRPr="00D36D5F">
                    <w:rPr>
                      <w:rFonts w:hint="eastAsia"/>
                      <w:szCs w:val="22"/>
                    </w:rPr>
                    <w:t xml:space="preserve"> electricity [t</w:t>
                  </w:r>
                  <w:r>
                    <w:rPr>
                      <w:szCs w:val="22"/>
                    </w:rPr>
                    <w:t>CO</w:t>
                  </w:r>
                  <w:r w:rsidRPr="008C1464">
                    <w:rPr>
                      <w:szCs w:val="22"/>
                      <w:vertAlign w:val="subscript"/>
                    </w:rPr>
                    <w:t>2</w:t>
                  </w:r>
                  <w:r w:rsidR="00004AC5" w:rsidRPr="00D36D5F">
                    <w:rPr>
                      <w:rFonts w:hint="eastAsia"/>
                      <w:szCs w:val="22"/>
                    </w:rPr>
                    <w:t>/</w:t>
                  </w:r>
                  <w:r w:rsidR="005C78A8" w:rsidRPr="00D36D5F">
                    <w:rPr>
                      <w:rFonts w:hint="eastAsia"/>
                      <w:szCs w:val="22"/>
                    </w:rPr>
                    <w:t>k</w:t>
                  </w:r>
                  <w:r w:rsidR="00004AC5" w:rsidRPr="00D36D5F">
                    <w:rPr>
                      <w:rFonts w:hint="eastAsia"/>
                      <w:szCs w:val="22"/>
                    </w:rPr>
                    <w:t>Wh]</w:t>
                  </w:r>
                </w:p>
              </w:tc>
            </w:tr>
          </w:tbl>
          <w:p w14:paraId="086CB298" w14:textId="77E5EF18" w:rsidR="00AD14E9" w:rsidRPr="00D36D5F" w:rsidRDefault="00057F3F" w:rsidP="00004AC5">
            <w:pPr>
              <w:tabs>
                <w:tab w:val="left" w:pos="730"/>
              </w:tabs>
              <w:ind w:leftChars="200" w:left="440"/>
              <w:rPr>
                <w:szCs w:val="22"/>
              </w:rPr>
            </w:pPr>
            <w:r w:rsidRPr="00D36D5F">
              <w:rPr>
                <w:rFonts w:hint="eastAsia"/>
                <w:szCs w:val="22"/>
              </w:rPr>
              <w:t xml:space="preserve"> </w:t>
            </w:r>
          </w:p>
        </w:tc>
      </w:tr>
    </w:tbl>
    <w:p w14:paraId="64AF406E" w14:textId="77777777" w:rsidR="00E51672" w:rsidRPr="00D36D5F" w:rsidRDefault="00E51672" w:rsidP="005066E1">
      <w:pPr>
        <w:pStyle w:val="1"/>
        <w:numPr>
          <w:ilvl w:val="0"/>
          <w:numId w:val="0"/>
        </w:numPr>
      </w:pPr>
    </w:p>
    <w:p w14:paraId="3247B08D" w14:textId="77777777" w:rsidR="009E3F0E" w:rsidRPr="00D36D5F"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D36D5F" w14:paraId="36C62ECC" w14:textId="77777777">
        <w:tc>
          <w:tcPr>
            <w:tcW w:w="8702" w:type="dxa"/>
            <w:shd w:val="clear" w:color="auto" w:fill="17365D"/>
          </w:tcPr>
          <w:p w14:paraId="034CDCFB" w14:textId="77777777" w:rsidR="005066E1" w:rsidRPr="00D36D5F" w:rsidRDefault="005066E1" w:rsidP="001B3C38">
            <w:pPr>
              <w:numPr>
                <w:ilvl w:val="1"/>
                <w:numId w:val="3"/>
              </w:numPr>
              <w:rPr>
                <w:b/>
                <w:szCs w:val="22"/>
              </w:rPr>
            </w:pPr>
            <w:r w:rsidRPr="00D36D5F">
              <w:rPr>
                <w:b/>
                <w:szCs w:val="22"/>
              </w:rPr>
              <w:t>Calculation of emissions reduction</w:t>
            </w:r>
            <w:r w:rsidR="009E3F0E" w:rsidRPr="00D36D5F">
              <w:rPr>
                <w:rFonts w:hint="eastAsia"/>
                <w:b/>
                <w:szCs w:val="22"/>
              </w:rPr>
              <w:t>s</w:t>
            </w:r>
          </w:p>
        </w:tc>
      </w:tr>
    </w:tbl>
    <w:p w14:paraId="6BFE28FE" w14:textId="77777777" w:rsidR="0016310E" w:rsidRPr="00D36D5F"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10E" w:rsidRPr="00D36D5F" w14:paraId="78CD246F" w14:textId="77777777" w:rsidTr="00FC2BC0">
        <w:tc>
          <w:tcPr>
            <w:tcW w:w="8702" w:type="dxa"/>
          </w:tcPr>
          <w:p w14:paraId="107783CC" w14:textId="77777777" w:rsidR="0037401C" w:rsidRPr="00D36D5F" w:rsidRDefault="0037401C" w:rsidP="0037401C">
            <w:pPr>
              <w:rPr>
                <w:szCs w:val="22"/>
              </w:rPr>
            </w:pPr>
            <w:r w:rsidRPr="00D36D5F">
              <w:rPr>
                <w:szCs w:val="22"/>
              </w:rPr>
              <w:t>Emission</w:t>
            </w:r>
            <w:r w:rsidRPr="00D36D5F">
              <w:rPr>
                <w:rFonts w:hint="eastAsia"/>
                <w:szCs w:val="22"/>
              </w:rPr>
              <w:t xml:space="preserve"> </w:t>
            </w:r>
            <w:r w:rsidRPr="00D36D5F">
              <w:rPr>
                <w:szCs w:val="22"/>
              </w:rPr>
              <w:t>reductions</w:t>
            </w:r>
            <w:r w:rsidRPr="00D36D5F">
              <w:rPr>
                <w:rFonts w:hint="eastAsia"/>
                <w:szCs w:val="22"/>
              </w:rPr>
              <w:t xml:space="preserve"> </w:t>
            </w:r>
            <w:r w:rsidRPr="00D36D5F">
              <w:rPr>
                <w:szCs w:val="22"/>
              </w:rPr>
              <w:t>are calculated as the difference between the reference emissions and project emissions, as follows</w:t>
            </w:r>
            <w:r w:rsidRPr="00D36D5F">
              <w:rPr>
                <w:rFonts w:hint="eastAsia"/>
                <w:szCs w:val="22"/>
              </w:rPr>
              <w:t>:</w:t>
            </w:r>
          </w:p>
          <w:p w14:paraId="5407F5C3" w14:textId="77777777" w:rsidR="0037401C" w:rsidRPr="00D36D5F" w:rsidRDefault="0037401C" w:rsidP="0037401C">
            <w:pPr>
              <w:rPr>
                <w:sz w:val="14"/>
              </w:rPr>
            </w:pPr>
            <w:r w:rsidRPr="00D36D5F">
              <w:rPr>
                <w:position w:val="-14"/>
                <w:sz w:val="14"/>
              </w:rPr>
              <w:object w:dxaOrig="1760" w:dyaOrig="380" w14:anchorId="3E25F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8.75pt" o:ole="">
                  <v:imagedata r:id="rId8" o:title=""/>
                </v:shape>
                <o:OLEObject Type="Embed" ProgID="Equation.3" ShapeID="_x0000_i1025" DrawAspect="Content" ObjectID="_1661928498" r:id="rId9"/>
              </w:object>
            </w:r>
          </w:p>
          <w:tbl>
            <w:tblPr>
              <w:tblW w:w="7938" w:type="dxa"/>
              <w:tblInd w:w="567" w:type="dxa"/>
              <w:tblLook w:val="04A0" w:firstRow="1" w:lastRow="0" w:firstColumn="1" w:lastColumn="0" w:noHBand="0" w:noVBand="1"/>
            </w:tblPr>
            <w:tblGrid>
              <w:gridCol w:w="1018"/>
              <w:gridCol w:w="258"/>
              <w:gridCol w:w="6662"/>
            </w:tblGrid>
            <w:tr w:rsidR="00004AC5" w:rsidRPr="00D36D5F" w14:paraId="42E59B1B" w14:textId="77777777" w:rsidTr="00BD2308">
              <w:tc>
                <w:tcPr>
                  <w:tcW w:w="1018" w:type="dxa"/>
                </w:tcPr>
                <w:p w14:paraId="0EE656D0" w14:textId="158C83F5" w:rsidR="00004AC5" w:rsidRPr="00D36D5F" w:rsidRDefault="00004AC5" w:rsidP="00BD2308">
                  <w:pPr>
                    <w:spacing w:line="240" w:lineRule="atLeast"/>
                    <w:rPr>
                      <w:iCs/>
                      <w:szCs w:val="22"/>
                    </w:rPr>
                  </w:pPr>
                  <w:proofErr w:type="spellStart"/>
                  <w:r w:rsidRPr="00D36D5F">
                    <w:rPr>
                      <w:rFonts w:hint="eastAsia"/>
                      <w:i/>
                      <w:szCs w:val="22"/>
                    </w:rPr>
                    <w:t>ER</w:t>
                  </w:r>
                  <w:r w:rsidRPr="00D36D5F">
                    <w:rPr>
                      <w:rFonts w:hint="eastAsia"/>
                      <w:i/>
                      <w:szCs w:val="22"/>
                      <w:vertAlign w:val="subscript"/>
                    </w:rPr>
                    <w:t>p</w:t>
                  </w:r>
                  <w:proofErr w:type="spellEnd"/>
                </w:p>
              </w:tc>
              <w:tc>
                <w:tcPr>
                  <w:tcW w:w="258" w:type="dxa"/>
                  <w:tcMar>
                    <w:left w:w="57" w:type="dxa"/>
                    <w:right w:w="57" w:type="dxa"/>
                  </w:tcMar>
                </w:tcPr>
                <w:p w14:paraId="359D286E" w14:textId="77777777" w:rsidR="00004AC5" w:rsidRPr="00D36D5F" w:rsidRDefault="00004AC5" w:rsidP="00BD2308">
                  <w:pPr>
                    <w:spacing w:line="240" w:lineRule="atLeast"/>
                    <w:jc w:val="center"/>
                    <w:rPr>
                      <w:iCs/>
                      <w:szCs w:val="22"/>
                    </w:rPr>
                  </w:pPr>
                  <w:r w:rsidRPr="00D36D5F">
                    <w:rPr>
                      <w:rFonts w:hint="eastAsia"/>
                      <w:iCs/>
                      <w:szCs w:val="22"/>
                    </w:rPr>
                    <w:t>:</w:t>
                  </w:r>
                </w:p>
              </w:tc>
              <w:tc>
                <w:tcPr>
                  <w:tcW w:w="6662" w:type="dxa"/>
                  <w:tcMar>
                    <w:left w:w="57" w:type="dxa"/>
                    <w:right w:w="57" w:type="dxa"/>
                  </w:tcMar>
                </w:tcPr>
                <w:p w14:paraId="6924C6A5" w14:textId="1751F50D" w:rsidR="00004AC5" w:rsidRPr="00D36D5F" w:rsidRDefault="00004AC5" w:rsidP="00BD2308">
                  <w:pPr>
                    <w:keepNext/>
                    <w:spacing w:line="240" w:lineRule="atLeast"/>
                    <w:jc w:val="left"/>
                    <w:rPr>
                      <w:szCs w:val="22"/>
                    </w:rPr>
                  </w:pPr>
                  <w:r w:rsidRPr="00D36D5F">
                    <w:rPr>
                      <w:rFonts w:hint="eastAsia"/>
                      <w:szCs w:val="22"/>
                    </w:rPr>
                    <w:t>Emissions reductions during the period p [t</w:t>
                  </w:r>
                  <w:r w:rsidR="008C1464">
                    <w:rPr>
                      <w:szCs w:val="22"/>
                    </w:rPr>
                    <w:t>CO</w:t>
                  </w:r>
                  <w:r w:rsidR="008C1464" w:rsidRPr="008C1464">
                    <w:rPr>
                      <w:szCs w:val="22"/>
                      <w:vertAlign w:val="subscript"/>
                    </w:rPr>
                    <w:t>2</w:t>
                  </w:r>
                  <w:r w:rsidRPr="00D36D5F">
                    <w:rPr>
                      <w:rFonts w:hint="eastAsia"/>
                      <w:szCs w:val="22"/>
                    </w:rPr>
                    <w:t>/p]</w:t>
                  </w:r>
                </w:p>
              </w:tc>
            </w:tr>
            <w:tr w:rsidR="00004AC5" w:rsidRPr="00D36D5F" w14:paraId="3249F592" w14:textId="77777777" w:rsidTr="00BD2308">
              <w:tc>
                <w:tcPr>
                  <w:tcW w:w="1018" w:type="dxa"/>
                </w:tcPr>
                <w:p w14:paraId="7D7C3B9D" w14:textId="24D2B0A0" w:rsidR="00004AC5" w:rsidRPr="00D36D5F" w:rsidRDefault="00004AC5" w:rsidP="00BD2308">
                  <w:pPr>
                    <w:spacing w:line="240" w:lineRule="atLeast"/>
                    <w:rPr>
                      <w:iCs/>
                      <w:szCs w:val="22"/>
                    </w:rPr>
                  </w:pPr>
                  <w:proofErr w:type="spellStart"/>
                  <w:r w:rsidRPr="00D36D5F">
                    <w:rPr>
                      <w:rFonts w:hint="eastAsia"/>
                      <w:i/>
                      <w:szCs w:val="22"/>
                    </w:rPr>
                    <w:t>RE</w:t>
                  </w:r>
                  <w:r w:rsidRPr="00D36D5F">
                    <w:rPr>
                      <w:rFonts w:hint="eastAsia"/>
                      <w:i/>
                      <w:szCs w:val="22"/>
                      <w:vertAlign w:val="subscript"/>
                    </w:rPr>
                    <w:t>p</w:t>
                  </w:r>
                  <w:proofErr w:type="spellEnd"/>
                </w:p>
              </w:tc>
              <w:tc>
                <w:tcPr>
                  <w:tcW w:w="258" w:type="dxa"/>
                  <w:tcMar>
                    <w:left w:w="57" w:type="dxa"/>
                    <w:right w:w="57" w:type="dxa"/>
                  </w:tcMar>
                </w:tcPr>
                <w:p w14:paraId="2207E9F4" w14:textId="77777777" w:rsidR="00004AC5" w:rsidRPr="00D36D5F" w:rsidRDefault="00004AC5" w:rsidP="00BD2308">
                  <w:pPr>
                    <w:spacing w:line="240" w:lineRule="atLeast"/>
                    <w:jc w:val="center"/>
                    <w:rPr>
                      <w:iCs/>
                      <w:szCs w:val="22"/>
                    </w:rPr>
                  </w:pPr>
                  <w:r w:rsidRPr="00D36D5F">
                    <w:rPr>
                      <w:rFonts w:hint="eastAsia"/>
                      <w:iCs/>
                      <w:szCs w:val="22"/>
                    </w:rPr>
                    <w:t>:</w:t>
                  </w:r>
                </w:p>
              </w:tc>
              <w:tc>
                <w:tcPr>
                  <w:tcW w:w="6662" w:type="dxa"/>
                  <w:tcMar>
                    <w:left w:w="57" w:type="dxa"/>
                    <w:right w:w="57" w:type="dxa"/>
                  </w:tcMar>
                </w:tcPr>
                <w:p w14:paraId="24A6E91E" w14:textId="0C505387" w:rsidR="00004AC5" w:rsidRPr="00D36D5F" w:rsidRDefault="00004AC5" w:rsidP="00BD2308">
                  <w:pPr>
                    <w:keepNext/>
                    <w:spacing w:line="240" w:lineRule="atLeast"/>
                    <w:jc w:val="left"/>
                    <w:rPr>
                      <w:szCs w:val="22"/>
                    </w:rPr>
                  </w:pPr>
                  <w:r w:rsidRPr="00D36D5F">
                    <w:rPr>
                      <w:rFonts w:hint="eastAsia"/>
                      <w:szCs w:val="22"/>
                    </w:rPr>
                    <w:t xml:space="preserve">Reference emissions during the period </w:t>
                  </w:r>
                  <w:r w:rsidRPr="00D36D5F">
                    <w:rPr>
                      <w:rFonts w:hint="eastAsia"/>
                      <w:i/>
                      <w:szCs w:val="22"/>
                    </w:rPr>
                    <w:t>p</w:t>
                  </w:r>
                  <w:r w:rsidRPr="00D36D5F">
                    <w:rPr>
                      <w:rFonts w:hint="eastAsia"/>
                      <w:szCs w:val="22"/>
                    </w:rPr>
                    <w:t xml:space="preserve"> [t</w:t>
                  </w:r>
                  <w:r w:rsidR="008C1464">
                    <w:rPr>
                      <w:szCs w:val="22"/>
                    </w:rPr>
                    <w:t>CO</w:t>
                  </w:r>
                  <w:r w:rsidR="008C1464" w:rsidRPr="008C1464">
                    <w:rPr>
                      <w:szCs w:val="22"/>
                      <w:vertAlign w:val="subscript"/>
                    </w:rPr>
                    <w:t>2</w:t>
                  </w:r>
                  <w:r w:rsidRPr="00D36D5F">
                    <w:rPr>
                      <w:rFonts w:hint="eastAsia"/>
                      <w:szCs w:val="22"/>
                    </w:rPr>
                    <w:t>/p]</w:t>
                  </w:r>
                </w:p>
              </w:tc>
            </w:tr>
            <w:tr w:rsidR="00004AC5" w:rsidRPr="00D36D5F" w14:paraId="6F77CDDA" w14:textId="77777777" w:rsidTr="00BD2308">
              <w:tc>
                <w:tcPr>
                  <w:tcW w:w="1018" w:type="dxa"/>
                </w:tcPr>
                <w:p w14:paraId="5A5EBB6D" w14:textId="712F7FE6" w:rsidR="00004AC5" w:rsidRPr="00D36D5F" w:rsidRDefault="00004AC5" w:rsidP="00BD2308">
                  <w:pPr>
                    <w:spacing w:line="240" w:lineRule="atLeast"/>
                    <w:rPr>
                      <w:iCs/>
                      <w:szCs w:val="22"/>
                    </w:rPr>
                  </w:pPr>
                  <w:proofErr w:type="spellStart"/>
                  <w:r w:rsidRPr="00D36D5F">
                    <w:rPr>
                      <w:rFonts w:hint="eastAsia"/>
                      <w:i/>
                      <w:szCs w:val="22"/>
                    </w:rPr>
                    <w:t>PE</w:t>
                  </w:r>
                  <w:r w:rsidRPr="00D36D5F">
                    <w:rPr>
                      <w:rFonts w:hint="eastAsia"/>
                      <w:i/>
                      <w:szCs w:val="22"/>
                      <w:vertAlign w:val="subscript"/>
                    </w:rPr>
                    <w:t>p</w:t>
                  </w:r>
                  <w:proofErr w:type="spellEnd"/>
                </w:p>
              </w:tc>
              <w:tc>
                <w:tcPr>
                  <w:tcW w:w="258" w:type="dxa"/>
                  <w:tcMar>
                    <w:left w:w="57" w:type="dxa"/>
                    <w:right w:w="57" w:type="dxa"/>
                  </w:tcMar>
                </w:tcPr>
                <w:p w14:paraId="7F49392F" w14:textId="77777777" w:rsidR="00004AC5" w:rsidRPr="00D36D5F" w:rsidRDefault="00004AC5" w:rsidP="00BD2308">
                  <w:pPr>
                    <w:spacing w:line="240" w:lineRule="atLeast"/>
                    <w:jc w:val="center"/>
                    <w:rPr>
                      <w:iCs/>
                      <w:szCs w:val="22"/>
                    </w:rPr>
                  </w:pPr>
                  <w:r w:rsidRPr="00D36D5F">
                    <w:rPr>
                      <w:rFonts w:hint="eastAsia"/>
                      <w:iCs/>
                      <w:szCs w:val="22"/>
                    </w:rPr>
                    <w:t>:</w:t>
                  </w:r>
                </w:p>
              </w:tc>
              <w:tc>
                <w:tcPr>
                  <w:tcW w:w="6662" w:type="dxa"/>
                  <w:tcMar>
                    <w:left w:w="57" w:type="dxa"/>
                    <w:right w:w="57" w:type="dxa"/>
                  </w:tcMar>
                </w:tcPr>
                <w:p w14:paraId="3723B231" w14:textId="5320CDAA" w:rsidR="00004AC5" w:rsidRPr="00D36D5F" w:rsidRDefault="00004AC5" w:rsidP="00BD2308">
                  <w:pPr>
                    <w:keepNext/>
                    <w:spacing w:line="240" w:lineRule="atLeast"/>
                    <w:jc w:val="left"/>
                    <w:rPr>
                      <w:szCs w:val="22"/>
                    </w:rPr>
                  </w:pPr>
                  <w:r w:rsidRPr="00D36D5F">
                    <w:rPr>
                      <w:rFonts w:hint="eastAsia"/>
                      <w:szCs w:val="22"/>
                    </w:rPr>
                    <w:t xml:space="preserve">Project emissions during the period </w:t>
                  </w:r>
                  <w:r w:rsidRPr="00D36D5F">
                    <w:rPr>
                      <w:rFonts w:hint="eastAsia"/>
                      <w:i/>
                      <w:szCs w:val="22"/>
                    </w:rPr>
                    <w:t>p</w:t>
                  </w:r>
                  <w:r w:rsidRPr="00D36D5F">
                    <w:rPr>
                      <w:rFonts w:hint="eastAsia"/>
                      <w:szCs w:val="22"/>
                    </w:rPr>
                    <w:t xml:space="preserve"> [t</w:t>
                  </w:r>
                  <w:r w:rsidR="008C1464">
                    <w:rPr>
                      <w:szCs w:val="22"/>
                    </w:rPr>
                    <w:t>CO</w:t>
                  </w:r>
                  <w:r w:rsidR="008C1464" w:rsidRPr="008C1464">
                    <w:rPr>
                      <w:szCs w:val="22"/>
                      <w:vertAlign w:val="subscript"/>
                    </w:rPr>
                    <w:t>2</w:t>
                  </w:r>
                  <w:r w:rsidRPr="00D36D5F">
                    <w:rPr>
                      <w:rFonts w:hint="eastAsia"/>
                      <w:szCs w:val="22"/>
                    </w:rPr>
                    <w:t>/p]</w:t>
                  </w:r>
                </w:p>
              </w:tc>
            </w:tr>
          </w:tbl>
          <w:p w14:paraId="055A6B25" w14:textId="4B125E35" w:rsidR="008B7081" w:rsidRPr="00D36D5F" w:rsidRDefault="00057F3F" w:rsidP="00004AC5">
            <w:pPr>
              <w:tabs>
                <w:tab w:val="left" w:pos="730"/>
              </w:tabs>
              <w:ind w:leftChars="100" w:left="220"/>
              <w:rPr>
                <w:szCs w:val="22"/>
              </w:rPr>
            </w:pPr>
            <w:r w:rsidRPr="00D36D5F">
              <w:rPr>
                <w:rFonts w:hint="eastAsia"/>
                <w:szCs w:val="22"/>
              </w:rPr>
              <w:t xml:space="preserve"> </w:t>
            </w:r>
          </w:p>
        </w:tc>
      </w:tr>
    </w:tbl>
    <w:p w14:paraId="70FBA6CA" w14:textId="77777777" w:rsidR="0016310E" w:rsidRPr="00D36D5F" w:rsidRDefault="0016310E" w:rsidP="00015F7F">
      <w:pPr>
        <w:rPr>
          <w:color w:val="FF0000"/>
          <w:szCs w:val="22"/>
        </w:rPr>
      </w:pPr>
    </w:p>
    <w:p w14:paraId="013A85F4" w14:textId="77777777" w:rsidR="00E14752" w:rsidRPr="00D36D5F"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D36D5F" w14:paraId="30A5C36B" w14:textId="77777777">
        <w:tc>
          <w:tcPr>
            <w:tcW w:w="8702" w:type="dxa"/>
            <w:shd w:val="clear" w:color="auto" w:fill="17365D"/>
          </w:tcPr>
          <w:p w14:paraId="3D318AC7" w14:textId="77777777" w:rsidR="00E14752" w:rsidRPr="00D36D5F" w:rsidRDefault="000559C5" w:rsidP="001B3C38">
            <w:pPr>
              <w:numPr>
                <w:ilvl w:val="1"/>
                <w:numId w:val="3"/>
              </w:numPr>
              <w:rPr>
                <w:b/>
                <w:color w:val="FFFFFF"/>
                <w:szCs w:val="22"/>
              </w:rPr>
            </w:pPr>
            <w:bookmarkStart w:id="54" w:name="_Ref348725876"/>
            <w:r w:rsidRPr="00D36D5F">
              <w:rPr>
                <w:rFonts w:hint="eastAsia"/>
                <w:b/>
                <w:color w:val="FFFFFF"/>
                <w:szCs w:val="22"/>
              </w:rPr>
              <w:t xml:space="preserve">Data and parameters fixed </w:t>
            </w:r>
            <w:r w:rsidRPr="00D36D5F">
              <w:rPr>
                <w:rFonts w:hint="eastAsia"/>
                <w:b/>
                <w:i/>
                <w:color w:val="FFFFFF"/>
                <w:szCs w:val="22"/>
              </w:rPr>
              <w:t>ex ante</w:t>
            </w:r>
            <w:bookmarkEnd w:id="54"/>
          </w:p>
        </w:tc>
      </w:tr>
    </w:tbl>
    <w:p w14:paraId="6246BDFB" w14:textId="77777777" w:rsidR="00E14752" w:rsidRPr="00D36D5F" w:rsidRDefault="00E14752" w:rsidP="00E14752">
      <w:pPr>
        <w:rPr>
          <w:szCs w:val="22"/>
        </w:rPr>
      </w:pPr>
      <w:r w:rsidRPr="00D36D5F">
        <w:rPr>
          <w:rFonts w:hint="eastAsia"/>
          <w:szCs w:val="22"/>
        </w:rPr>
        <w:t xml:space="preserve">The source of each </w:t>
      </w:r>
      <w:r w:rsidR="00F643F9" w:rsidRPr="00D36D5F">
        <w:rPr>
          <w:szCs w:val="22"/>
        </w:rPr>
        <w:t xml:space="preserve">data and parameter fixed </w:t>
      </w:r>
      <w:r w:rsidR="00F643F9" w:rsidRPr="00D36D5F">
        <w:rPr>
          <w:i/>
          <w:szCs w:val="22"/>
        </w:rPr>
        <w:t>ex ante</w:t>
      </w:r>
      <w:r w:rsidRPr="00D36D5F">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D36D5F" w14:paraId="6C5A1A50" w14:textId="77777777">
        <w:tc>
          <w:tcPr>
            <w:tcW w:w="1368" w:type="dxa"/>
            <w:shd w:val="clear" w:color="auto" w:fill="C6D9F1"/>
          </w:tcPr>
          <w:p w14:paraId="4EF3256B" w14:textId="77777777" w:rsidR="00E14752" w:rsidRPr="00D36D5F" w:rsidRDefault="00E14752" w:rsidP="001A1BA7">
            <w:pPr>
              <w:jc w:val="center"/>
              <w:rPr>
                <w:szCs w:val="22"/>
              </w:rPr>
            </w:pPr>
            <w:r w:rsidRPr="00D36D5F">
              <w:rPr>
                <w:rFonts w:hint="eastAsia"/>
                <w:szCs w:val="22"/>
              </w:rPr>
              <w:t>Parameter</w:t>
            </w:r>
          </w:p>
        </w:tc>
        <w:tc>
          <w:tcPr>
            <w:tcW w:w="4358" w:type="dxa"/>
            <w:shd w:val="clear" w:color="auto" w:fill="C6D9F1"/>
          </w:tcPr>
          <w:p w14:paraId="60EF4E8A" w14:textId="77777777" w:rsidR="00E14752" w:rsidRPr="00F4664F" w:rsidRDefault="00E14752" w:rsidP="001A1BA7">
            <w:pPr>
              <w:jc w:val="center"/>
              <w:rPr>
                <w:szCs w:val="22"/>
              </w:rPr>
            </w:pPr>
            <w:r w:rsidRPr="00F4664F">
              <w:rPr>
                <w:rFonts w:hint="eastAsia"/>
                <w:szCs w:val="22"/>
              </w:rPr>
              <w:t>Description of data</w:t>
            </w:r>
          </w:p>
        </w:tc>
        <w:tc>
          <w:tcPr>
            <w:tcW w:w="3029" w:type="dxa"/>
            <w:shd w:val="clear" w:color="auto" w:fill="C6D9F1"/>
          </w:tcPr>
          <w:p w14:paraId="57A4E7B6" w14:textId="77777777" w:rsidR="00E14752" w:rsidRPr="00F4664F" w:rsidRDefault="00E14752" w:rsidP="001A1BA7">
            <w:pPr>
              <w:jc w:val="center"/>
              <w:rPr>
                <w:szCs w:val="22"/>
              </w:rPr>
            </w:pPr>
            <w:r w:rsidRPr="00F4664F">
              <w:rPr>
                <w:rFonts w:hint="eastAsia"/>
                <w:szCs w:val="22"/>
              </w:rPr>
              <w:t>Source</w:t>
            </w:r>
          </w:p>
        </w:tc>
      </w:tr>
      <w:tr w:rsidR="00974EEB" w:rsidRPr="00D36D5F" w14:paraId="2C2D5214" w14:textId="77777777" w:rsidTr="00C57CC6">
        <w:tc>
          <w:tcPr>
            <w:tcW w:w="1368" w:type="dxa"/>
            <w:shd w:val="clear" w:color="auto" w:fill="auto"/>
          </w:tcPr>
          <w:p w14:paraId="30FC4D18" w14:textId="3201A83D" w:rsidR="00974EEB" w:rsidRPr="00D36D5F" w:rsidRDefault="00974EEB" w:rsidP="00C57CC6">
            <w:pPr>
              <w:rPr>
                <w:i/>
                <w:szCs w:val="22"/>
              </w:rPr>
            </w:pPr>
            <w:proofErr w:type="spellStart"/>
            <w:r w:rsidRPr="003D23DF">
              <w:rPr>
                <w:rFonts w:hint="eastAsia"/>
                <w:i/>
              </w:rPr>
              <w:t>EF</w:t>
            </w:r>
            <w:r w:rsidRPr="003D23DF">
              <w:rPr>
                <w:i/>
                <w:vertAlign w:val="subscript"/>
              </w:rPr>
              <w:t>elec</w:t>
            </w:r>
            <w:proofErr w:type="spellEnd"/>
          </w:p>
        </w:tc>
        <w:tc>
          <w:tcPr>
            <w:tcW w:w="4358" w:type="dxa"/>
            <w:shd w:val="clear" w:color="auto" w:fill="auto"/>
          </w:tcPr>
          <w:p w14:paraId="04A000CC" w14:textId="34AA1BC5" w:rsidR="00974EEB" w:rsidRPr="00F4664F" w:rsidRDefault="008C1464" w:rsidP="00D13CEF">
            <w:r>
              <w:t>CO</w:t>
            </w:r>
            <w:r w:rsidRPr="008C1464">
              <w:rPr>
                <w:vertAlign w:val="subscript"/>
              </w:rPr>
              <w:t>2</w:t>
            </w:r>
            <w:r w:rsidR="00974EEB" w:rsidRPr="00F4664F">
              <w:t xml:space="preserve"> emission factor </w:t>
            </w:r>
            <w:r w:rsidR="00974EEB" w:rsidRPr="00F4664F">
              <w:rPr>
                <w:kern w:val="0"/>
              </w:rPr>
              <w:t>for consumed electricity</w:t>
            </w:r>
            <w:r w:rsidR="00974EEB" w:rsidRPr="00F4664F">
              <w:t>.</w:t>
            </w:r>
          </w:p>
          <w:p w14:paraId="094B38AA" w14:textId="77777777" w:rsidR="00974EEB" w:rsidRPr="00F4664F" w:rsidRDefault="00974EEB" w:rsidP="00D13CEF"/>
          <w:p w14:paraId="003B6FB4" w14:textId="24DD096C" w:rsidR="00D13CEF" w:rsidRPr="00F4664F" w:rsidRDefault="00D13CEF" w:rsidP="00D13CEF">
            <w:pPr>
              <w:rPr>
                <w:rFonts w:eastAsiaTheme="minorEastAsia"/>
                <w:szCs w:val="22"/>
              </w:rPr>
            </w:pPr>
            <w:r w:rsidRPr="00F4664F">
              <w:rPr>
                <w:rFonts w:eastAsiaTheme="minorEastAsia"/>
                <w:szCs w:val="22"/>
              </w:rPr>
              <w:t xml:space="preserve">When project </w:t>
            </w:r>
            <w:r w:rsidRPr="00F4664F">
              <w:rPr>
                <w:rFonts w:eastAsiaTheme="minorEastAsia" w:hint="eastAsia"/>
                <w:szCs w:val="22"/>
              </w:rPr>
              <w:t>blower</w:t>
            </w:r>
            <w:r w:rsidRPr="00F4664F">
              <w:rPr>
                <w:rFonts w:eastAsiaTheme="minorEastAsia"/>
                <w:szCs w:val="22"/>
              </w:rPr>
              <w:t xml:space="preserve"> consumes only grid electricity or captive electricity, the project participant applies the </w:t>
            </w:r>
            <w:r w:rsidR="008C1464">
              <w:rPr>
                <w:rFonts w:eastAsiaTheme="minorEastAsia"/>
                <w:szCs w:val="22"/>
              </w:rPr>
              <w:t>CO</w:t>
            </w:r>
            <w:r w:rsidR="008C1464" w:rsidRPr="008C1464">
              <w:rPr>
                <w:rFonts w:eastAsiaTheme="minorEastAsia"/>
                <w:szCs w:val="22"/>
                <w:vertAlign w:val="subscript"/>
              </w:rPr>
              <w:t>2</w:t>
            </w:r>
            <w:r w:rsidRPr="00F4664F">
              <w:rPr>
                <w:rFonts w:eastAsiaTheme="minorEastAsia"/>
                <w:szCs w:val="22"/>
              </w:rPr>
              <w:t xml:space="preserve"> emission factor respectively.</w:t>
            </w:r>
          </w:p>
          <w:p w14:paraId="3651EE9B" w14:textId="77777777" w:rsidR="00D13CEF" w:rsidRPr="00F4664F" w:rsidRDefault="00D13CEF" w:rsidP="00D13CEF"/>
          <w:p w14:paraId="3CB8BC8E" w14:textId="15942398" w:rsidR="00974EEB" w:rsidRPr="00F4664F" w:rsidRDefault="00974EEB" w:rsidP="00D13CEF">
            <w:r w:rsidRPr="00F4664F">
              <w:t xml:space="preserve">When </w:t>
            </w:r>
            <w:r w:rsidR="00D13CEF" w:rsidRPr="00F4664F">
              <w:rPr>
                <w:rFonts w:eastAsiaTheme="minorEastAsia"/>
                <w:szCs w:val="22"/>
              </w:rPr>
              <w:t xml:space="preserve">project </w:t>
            </w:r>
            <w:r w:rsidR="00D13CEF" w:rsidRPr="00F4664F">
              <w:rPr>
                <w:rFonts w:eastAsiaTheme="minorEastAsia" w:hint="eastAsia"/>
                <w:szCs w:val="22"/>
              </w:rPr>
              <w:t>blower</w:t>
            </w:r>
            <w:r w:rsidR="00D13CEF" w:rsidRPr="00F4664F">
              <w:rPr>
                <w:rFonts w:hint="eastAsia"/>
              </w:rPr>
              <w:t xml:space="preserve"> may consume </w:t>
            </w:r>
            <w:r w:rsidRPr="00F4664F">
              <w:t xml:space="preserve">both grid electricity and captive electricity, the project participant applies the </w:t>
            </w:r>
            <w:r w:rsidR="008C1464">
              <w:t>CO</w:t>
            </w:r>
            <w:r w:rsidR="008C1464" w:rsidRPr="008C1464">
              <w:rPr>
                <w:vertAlign w:val="subscript"/>
              </w:rPr>
              <w:t>2</w:t>
            </w:r>
            <w:r w:rsidRPr="00F4664F">
              <w:t xml:space="preserve"> emission factor with lower value.</w:t>
            </w:r>
          </w:p>
          <w:p w14:paraId="72BDC2A4" w14:textId="77777777" w:rsidR="000A7B78" w:rsidRPr="00F4664F" w:rsidRDefault="000A7B78" w:rsidP="00D13CEF"/>
          <w:p w14:paraId="162658F9" w14:textId="77777777" w:rsidR="00974EEB" w:rsidRPr="00F4664F" w:rsidRDefault="00974EEB" w:rsidP="00D13CEF">
            <w:pPr>
              <w:rPr>
                <w:lang w:val="en-GB"/>
              </w:rPr>
            </w:pPr>
          </w:p>
          <w:p w14:paraId="58300393" w14:textId="0523B0BA" w:rsidR="00974EEB" w:rsidRPr="00F4664F" w:rsidRDefault="00974EEB" w:rsidP="00D13CEF">
            <w:r w:rsidRPr="00F4664F">
              <w:t>[</w:t>
            </w:r>
            <w:r w:rsidR="008C1464">
              <w:t>CO</w:t>
            </w:r>
            <w:r w:rsidR="008C1464" w:rsidRPr="008C1464">
              <w:rPr>
                <w:vertAlign w:val="subscript"/>
              </w:rPr>
              <w:t>2</w:t>
            </w:r>
            <w:r w:rsidRPr="00F4664F">
              <w:t xml:space="preserve"> emission factor]</w:t>
            </w:r>
          </w:p>
          <w:p w14:paraId="4506044E" w14:textId="77777777" w:rsidR="00974EEB" w:rsidRPr="00F4664F" w:rsidRDefault="00974EEB" w:rsidP="00D13CEF">
            <w:r w:rsidRPr="00F4664F">
              <w:t xml:space="preserve">For grid electricity: The most recent value available from the source stated in this table at </w:t>
            </w:r>
            <w:r w:rsidRPr="00F4664F">
              <w:lastRenderedPageBreak/>
              <w:t>the time of validation</w:t>
            </w:r>
          </w:p>
          <w:p w14:paraId="12DFFF60" w14:textId="77777777" w:rsidR="00974EEB" w:rsidRPr="00F4664F" w:rsidRDefault="00974EEB" w:rsidP="00D13CEF"/>
          <w:p w14:paraId="3654D3F4" w14:textId="77777777" w:rsidR="00974EEB" w:rsidRPr="00F4664F" w:rsidRDefault="00974EEB" w:rsidP="00D13CEF">
            <w:r w:rsidRPr="00F4664F">
              <w:t>For captive electricity, it is determined based on the following options:</w:t>
            </w:r>
          </w:p>
          <w:p w14:paraId="6F53F574" w14:textId="77777777" w:rsidR="00974EEB" w:rsidRPr="00F4664F" w:rsidRDefault="00974EEB" w:rsidP="00D13CEF"/>
          <w:p w14:paraId="02FC5DBA" w14:textId="114BD4F3" w:rsidR="00974EEB" w:rsidRPr="00F4664F" w:rsidRDefault="00974EEB" w:rsidP="00D13CEF">
            <w:pPr>
              <w:rPr>
                <w:u w:val="single"/>
              </w:rPr>
            </w:pPr>
            <w:r w:rsidRPr="00F4664F">
              <w:rPr>
                <w:u w:val="single"/>
              </w:rPr>
              <w:t>a) Calculated from its power generation efficiency (</w:t>
            </w:r>
            <w:proofErr w:type="spellStart"/>
            <w:r w:rsidRPr="00F4664F">
              <w:rPr>
                <w:i/>
                <w:u w:val="single"/>
              </w:rPr>
              <w:t>η</w:t>
            </w:r>
            <w:r w:rsidRPr="00F4664F">
              <w:rPr>
                <w:i/>
                <w:u w:val="single"/>
                <w:vertAlign w:val="subscript"/>
              </w:rPr>
              <w:t>elec</w:t>
            </w:r>
            <w:proofErr w:type="spellEnd"/>
            <w:r w:rsidRPr="00F4664F">
              <w:rPr>
                <w:u w:val="single"/>
              </w:rPr>
              <w:t xml:space="preserve"> [</w:t>
            </w:r>
            <w:r w:rsidR="008C1464">
              <w:rPr>
                <w:u w:val="single"/>
              </w:rPr>
              <w:t>%</w:t>
            </w:r>
            <w:r w:rsidRPr="00F4664F">
              <w:rPr>
                <w:u w:val="single"/>
              </w:rPr>
              <w:t>]) obtained from manufacturer’s specification</w:t>
            </w:r>
          </w:p>
          <w:p w14:paraId="26A46258" w14:textId="77777777" w:rsidR="00974EEB" w:rsidRPr="00F4664F" w:rsidRDefault="00974EEB" w:rsidP="00D13CEF">
            <w:pPr>
              <w:rPr>
                <w:lang w:val="en-GB"/>
              </w:rPr>
            </w:pPr>
            <w:r w:rsidRPr="00F4664F">
              <w:t>The power generation efficiency based on lower heating value (LHV) of the captive power generation system from the manufacturer’s specification is applied;</w:t>
            </w:r>
            <w:r w:rsidRPr="00F4664F">
              <w:rPr>
                <w:lang w:val="en-GB"/>
              </w:rPr>
              <w:t xml:space="preserve"> </w:t>
            </w:r>
            <w:r w:rsidRPr="00F4664F">
              <w:rPr>
                <w:lang w:val="en-GB"/>
              </w:rPr>
              <w:br/>
            </w:r>
            <m:oMathPara>
              <m:oMathParaPr>
                <m:jc m:val="left"/>
              </m:oMathPara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0B5D7F2C" w14:textId="77777777" w:rsidR="00974EEB" w:rsidRPr="00F4664F" w:rsidRDefault="00974EEB" w:rsidP="00D13CEF">
            <w:pPr>
              <w:rPr>
                <w:lang w:val="en-GB"/>
              </w:rPr>
            </w:pPr>
          </w:p>
          <w:p w14:paraId="1CE4841E" w14:textId="77777777" w:rsidR="00974EEB" w:rsidRPr="00F4664F" w:rsidRDefault="00974EEB" w:rsidP="00D13CEF">
            <w:pPr>
              <w:rPr>
                <w:u w:val="single"/>
                <w:lang w:val="en-GB"/>
              </w:rPr>
            </w:pPr>
            <w:r w:rsidRPr="00F4664F">
              <w:rPr>
                <w:u w:val="single"/>
                <w:lang w:val="en-GB"/>
              </w:rPr>
              <w:t>b) Calculated from measured data</w:t>
            </w:r>
          </w:p>
          <w:p w14:paraId="05AD312B" w14:textId="77777777" w:rsidR="00974EEB" w:rsidRPr="00F4664F" w:rsidRDefault="00974EEB" w:rsidP="00D13CEF">
            <w:pPr>
              <w:rPr>
                <w:lang w:val="en-GB"/>
              </w:rPr>
            </w:pPr>
            <w:r w:rsidRPr="00F4664F">
              <w:rPr>
                <w:lang w:val="en-GB"/>
              </w:rPr>
              <w:t>The power generation efficiency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F4664F">
              <w:rPr>
                <w:rFonts w:hint="eastAsia"/>
              </w:rPr>
              <w:t>)</w:t>
            </w:r>
            <w:r w:rsidRPr="00F4664F">
              <w:t xml:space="preserve">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F4664F">
              <w:rPr>
                <w:rFonts w:hint="eastAsia"/>
              </w:rPr>
              <w:t>)</w:t>
            </w:r>
            <w:r w:rsidRPr="00F4664F">
              <w:t xml:space="preserve"> during the monitoring period </w:t>
            </w:r>
            <w:r w:rsidRPr="00F4664F">
              <w:rPr>
                <w:i/>
              </w:rPr>
              <w:t>p</w:t>
            </w:r>
            <w:r w:rsidRPr="00F4664F">
              <w:t xml:space="preserve"> is applied. The measurement is conducted with the monitoring equipment to which calibration certificate is issued by an entity accredited under national/international standards;</w:t>
            </w:r>
            <w:r w:rsidRPr="00F4664F">
              <w:rPr>
                <w:lang w:val="en-GB"/>
              </w:rPr>
              <w:t xml:space="preserve"> </w:t>
            </w:r>
          </w:p>
          <w:p w14:paraId="6043EFEC" w14:textId="77777777" w:rsidR="00974EEB" w:rsidRPr="00F4664F" w:rsidRDefault="00EB5224" w:rsidP="00D13CEF">
            <w:pPr>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29581E82" w14:textId="77777777" w:rsidR="00974EEB" w:rsidRPr="00F4664F" w:rsidRDefault="00974EEB" w:rsidP="00D13CEF">
            <w:pPr>
              <w:rPr>
                <w:lang w:val="en-GB"/>
              </w:rPr>
            </w:pPr>
            <w:r w:rsidRPr="00F4664F">
              <w:rPr>
                <w:lang w:val="en-GB"/>
              </w:rPr>
              <w:t>W</w:t>
            </w:r>
            <w:r w:rsidRPr="00F4664F">
              <w:rPr>
                <w:rFonts w:hint="eastAsia"/>
                <w:lang w:val="en-GB"/>
              </w:rPr>
              <w:t>here:</w:t>
            </w:r>
            <w:r w:rsidRPr="00F4664F">
              <w:rPr>
                <w:lang w:val="en-GB"/>
              </w:rPr>
              <w:t xml:space="preserve"> </w:t>
            </w:r>
          </w:p>
          <w:p w14:paraId="349718AD" w14:textId="77777777" w:rsidR="00974EEB" w:rsidRPr="00F4664F" w:rsidRDefault="00EB5224" w:rsidP="00D13CEF">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974EEB" w:rsidRPr="00F4664F">
              <w:rPr>
                <w:rFonts w:hint="eastAsia"/>
                <w:lang w:val="en-GB"/>
              </w:rPr>
              <w:t xml:space="preserve"> :</w:t>
            </w:r>
            <w:r w:rsidR="00974EEB" w:rsidRPr="00F4664F">
              <w:t xml:space="preserve"> </w:t>
            </w:r>
            <w:r w:rsidR="00974EEB" w:rsidRPr="00F4664F">
              <w:rPr>
                <w:lang w:val="en-GB"/>
              </w:rPr>
              <w:t>Net calorific value of consumed fuel [GJ/mass or volume]</w:t>
            </w:r>
          </w:p>
          <w:p w14:paraId="239A6836" w14:textId="77777777" w:rsidR="00974EEB" w:rsidRPr="00F4664F" w:rsidRDefault="00974EEB" w:rsidP="00D13CEF">
            <w:pPr>
              <w:rPr>
                <w:lang w:val="en-GB"/>
              </w:rPr>
            </w:pPr>
          </w:p>
          <w:p w14:paraId="759C9E67" w14:textId="77777777" w:rsidR="00974EEB" w:rsidRPr="00F4664F" w:rsidRDefault="00974EEB" w:rsidP="00D13CEF">
            <w:pPr>
              <w:rPr>
                <w:lang w:val="en-GB"/>
              </w:rPr>
            </w:pPr>
          </w:p>
          <w:p w14:paraId="1475DDDE" w14:textId="77777777" w:rsidR="00974EEB" w:rsidRPr="00F4664F" w:rsidRDefault="00974EEB" w:rsidP="00D13CEF">
            <w:pPr>
              <w:rPr>
                <w:lang w:val="en-GB"/>
              </w:rPr>
            </w:pPr>
            <w:r w:rsidRPr="00F4664F">
              <w:rPr>
                <w:lang w:val="en-GB"/>
              </w:rPr>
              <w:t>Note:</w:t>
            </w:r>
          </w:p>
          <w:p w14:paraId="08CD3849" w14:textId="77777777" w:rsidR="00974EEB" w:rsidRPr="00F4664F" w:rsidRDefault="00974EEB" w:rsidP="00D13CEF">
            <w:pPr>
              <w:rPr>
                <w:lang w:val="en-GB"/>
              </w:rPr>
            </w:pPr>
            <w:r w:rsidRPr="00F4664F">
              <w:rPr>
                <w:lang w:val="en-GB"/>
              </w:rPr>
              <w:t xml:space="preserve">In case the captive electricity generation system meets </w:t>
            </w:r>
            <w:proofErr w:type="gramStart"/>
            <w:r w:rsidRPr="00F4664F">
              <w:rPr>
                <w:lang w:val="en-GB"/>
              </w:rPr>
              <w:t>all of</w:t>
            </w:r>
            <w:proofErr w:type="gramEnd"/>
            <w:r w:rsidRPr="00F4664F">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F4664F">
              <w:t xml:space="preserve"> </w:t>
            </w:r>
            <w:r w:rsidRPr="00F4664F">
              <w:rPr>
                <w:lang w:val="en-GB"/>
              </w:rPr>
              <w:t xml:space="preserve">depending on the consumed </w:t>
            </w:r>
            <w:r w:rsidRPr="00F4664F">
              <w:rPr>
                <w:lang w:val="en-GB"/>
              </w:rPr>
              <w:lastRenderedPageBreak/>
              <w:t>fuel type.</w:t>
            </w:r>
          </w:p>
          <w:p w14:paraId="43F5098F" w14:textId="77777777" w:rsidR="00974EEB" w:rsidRPr="00F4664F" w:rsidRDefault="00974EEB" w:rsidP="00D13CEF">
            <w:pPr>
              <w:rPr>
                <w:lang w:val="en-GB"/>
              </w:rPr>
            </w:pPr>
          </w:p>
          <w:p w14:paraId="2A7C7FE7" w14:textId="77777777" w:rsidR="00974EEB" w:rsidRPr="00F4664F" w:rsidRDefault="00974EEB" w:rsidP="00D13CEF">
            <w:pPr>
              <w:pStyle w:val="af9"/>
              <w:numPr>
                <w:ilvl w:val="0"/>
                <w:numId w:val="7"/>
              </w:numPr>
              <w:ind w:leftChars="0"/>
              <w:rPr>
                <w:lang w:val="en-GB"/>
              </w:rPr>
            </w:pPr>
            <w:r w:rsidRPr="00F4664F">
              <w:rPr>
                <w:lang w:val="en-GB"/>
              </w:rPr>
              <w:t>The system is non-renewable generation system</w:t>
            </w:r>
          </w:p>
          <w:p w14:paraId="0543894D" w14:textId="77777777" w:rsidR="00974EEB" w:rsidRPr="00F4664F" w:rsidRDefault="00974EEB" w:rsidP="00D13CEF">
            <w:pPr>
              <w:pStyle w:val="af9"/>
              <w:numPr>
                <w:ilvl w:val="0"/>
                <w:numId w:val="7"/>
              </w:numPr>
              <w:ind w:leftChars="0"/>
              <w:rPr>
                <w:lang w:val="en-GB"/>
              </w:rPr>
            </w:pPr>
            <w:r w:rsidRPr="00F4664F">
              <w:rPr>
                <w:lang w:val="en-GB"/>
              </w:rPr>
              <w:t>Electricity generation capacity of the system is less than or equal to 15 MW</w:t>
            </w:r>
          </w:p>
          <w:p w14:paraId="0AF71449" w14:textId="77777777" w:rsidR="00974EEB" w:rsidRPr="00F4664F" w:rsidRDefault="00974EEB" w:rsidP="00D13CEF">
            <w:pPr>
              <w:rPr>
                <w:lang w:val="en-GB"/>
              </w:rPr>
            </w:pPr>
          </w:p>
          <w:tbl>
            <w:tblPr>
              <w:tblStyle w:val="af6"/>
              <w:tblW w:w="3984" w:type="dxa"/>
              <w:jc w:val="center"/>
              <w:tblLook w:val="04A0" w:firstRow="1" w:lastRow="0" w:firstColumn="1" w:lastColumn="0" w:noHBand="0" w:noVBand="1"/>
            </w:tblPr>
            <w:tblGrid>
              <w:gridCol w:w="1340"/>
              <w:gridCol w:w="1130"/>
              <w:gridCol w:w="1514"/>
            </w:tblGrid>
            <w:tr w:rsidR="00974EEB" w:rsidRPr="00F4664F" w14:paraId="6F61CD67" w14:textId="77777777" w:rsidTr="00C57CC6">
              <w:trPr>
                <w:trHeight w:val="482"/>
                <w:jc w:val="center"/>
              </w:trPr>
              <w:tc>
                <w:tcPr>
                  <w:tcW w:w="1340" w:type="dxa"/>
                  <w:shd w:val="pct5" w:color="auto" w:fill="auto"/>
                  <w:vAlign w:val="center"/>
                </w:tcPr>
                <w:p w14:paraId="43D1E8AB" w14:textId="77777777" w:rsidR="00974EEB" w:rsidRPr="00F4664F" w:rsidRDefault="00974EEB" w:rsidP="00D13CEF">
                  <w:pPr>
                    <w:snapToGrid w:val="0"/>
                    <w:rPr>
                      <w:rFonts w:eastAsiaTheme="minorEastAsia"/>
                      <w:szCs w:val="22"/>
                    </w:rPr>
                  </w:pPr>
                  <w:r w:rsidRPr="00F4664F">
                    <w:rPr>
                      <w:rFonts w:eastAsiaTheme="minorEastAsia"/>
                      <w:szCs w:val="22"/>
                    </w:rPr>
                    <w:t>fuel type</w:t>
                  </w:r>
                </w:p>
              </w:tc>
              <w:tc>
                <w:tcPr>
                  <w:tcW w:w="1130" w:type="dxa"/>
                  <w:shd w:val="pct5" w:color="auto" w:fill="auto"/>
                  <w:vAlign w:val="center"/>
                </w:tcPr>
                <w:p w14:paraId="66D7D225" w14:textId="77777777" w:rsidR="00974EEB" w:rsidRPr="00F4664F" w:rsidRDefault="00974EEB" w:rsidP="00D13CEF">
                  <w:pPr>
                    <w:snapToGrid w:val="0"/>
                    <w:rPr>
                      <w:szCs w:val="22"/>
                    </w:rPr>
                  </w:pPr>
                  <w:r w:rsidRPr="00F4664F">
                    <w:rPr>
                      <w:szCs w:val="22"/>
                    </w:rPr>
                    <w:t xml:space="preserve">Diesel fuel </w:t>
                  </w:r>
                </w:p>
              </w:tc>
              <w:tc>
                <w:tcPr>
                  <w:tcW w:w="1514" w:type="dxa"/>
                  <w:shd w:val="pct5" w:color="auto" w:fill="auto"/>
                  <w:vAlign w:val="center"/>
                </w:tcPr>
                <w:p w14:paraId="00A5B01C" w14:textId="77777777" w:rsidR="00974EEB" w:rsidRPr="00F4664F" w:rsidRDefault="00974EEB" w:rsidP="00D13CEF">
                  <w:pPr>
                    <w:snapToGrid w:val="0"/>
                    <w:rPr>
                      <w:szCs w:val="22"/>
                    </w:rPr>
                  </w:pPr>
                  <w:r w:rsidRPr="00F4664F">
                    <w:rPr>
                      <w:szCs w:val="22"/>
                    </w:rPr>
                    <w:t>Natural gas</w:t>
                  </w:r>
                </w:p>
              </w:tc>
            </w:tr>
            <w:tr w:rsidR="00974EEB" w:rsidRPr="00F4664F" w14:paraId="0128ADCC" w14:textId="77777777" w:rsidTr="00C57CC6">
              <w:trPr>
                <w:trHeight w:val="525"/>
                <w:jc w:val="center"/>
              </w:trPr>
              <w:tc>
                <w:tcPr>
                  <w:tcW w:w="1340" w:type="dxa"/>
                  <w:shd w:val="pct5" w:color="auto" w:fill="auto"/>
                  <w:vAlign w:val="center"/>
                </w:tcPr>
                <w:p w14:paraId="1611E135" w14:textId="77777777" w:rsidR="00974EEB" w:rsidRPr="00F4664F" w:rsidRDefault="00EB5224" w:rsidP="00D13CEF">
                  <w:pPr>
                    <w:snapToGrid w:val="0"/>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1130" w:type="dxa"/>
                  <w:vAlign w:val="center"/>
                </w:tcPr>
                <w:p w14:paraId="46F965C7" w14:textId="77777777" w:rsidR="00974EEB" w:rsidRPr="00F4664F" w:rsidRDefault="00974EEB" w:rsidP="00D13CEF">
                  <w:pPr>
                    <w:pStyle w:val="af9"/>
                    <w:ind w:leftChars="0" w:left="0"/>
                  </w:pPr>
                  <w:r w:rsidRPr="00F4664F">
                    <w:t xml:space="preserve">0.8 </w:t>
                  </w:r>
                  <w:r w:rsidRPr="00F4664F">
                    <w:rPr>
                      <w:vertAlign w:val="subscript"/>
                      <w:lang w:val="en-GB"/>
                    </w:rPr>
                    <w:t>*1</w:t>
                  </w:r>
                </w:p>
              </w:tc>
              <w:tc>
                <w:tcPr>
                  <w:tcW w:w="1514" w:type="dxa"/>
                  <w:vAlign w:val="center"/>
                </w:tcPr>
                <w:p w14:paraId="68C24D9F" w14:textId="77777777" w:rsidR="00974EEB" w:rsidRPr="00F4664F" w:rsidRDefault="00974EEB" w:rsidP="00D13CEF">
                  <w:pPr>
                    <w:pStyle w:val="af9"/>
                    <w:ind w:leftChars="0" w:left="0"/>
                  </w:pPr>
                  <w:r w:rsidRPr="00F4664F">
                    <w:rPr>
                      <w:kern w:val="0"/>
                    </w:rPr>
                    <w:t>0.46</w:t>
                  </w:r>
                  <w:r w:rsidRPr="00F4664F">
                    <w:t xml:space="preserve"> </w:t>
                  </w:r>
                  <w:r w:rsidRPr="00F4664F">
                    <w:rPr>
                      <w:vertAlign w:val="subscript"/>
                      <w:lang w:val="en-GB"/>
                    </w:rPr>
                    <w:t>*2</w:t>
                  </w:r>
                </w:p>
              </w:tc>
            </w:tr>
          </w:tbl>
          <w:p w14:paraId="10A02735" w14:textId="77777777" w:rsidR="00974EEB" w:rsidRPr="00F4664F" w:rsidRDefault="00974EEB" w:rsidP="00D13CEF">
            <w:pPr>
              <w:rPr>
                <w:lang w:val="en-GB"/>
              </w:rPr>
            </w:pPr>
          </w:p>
          <w:p w14:paraId="6B0CC34A" w14:textId="77777777" w:rsidR="00974EEB" w:rsidRPr="00F4664F" w:rsidRDefault="00974EEB" w:rsidP="00D13CEF">
            <w:pPr>
              <w:rPr>
                <w:lang w:val="en-GB"/>
              </w:rPr>
            </w:pPr>
          </w:p>
          <w:p w14:paraId="63ACEB93" w14:textId="77777777" w:rsidR="00974EEB" w:rsidRPr="00F4664F" w:rsidRDefault="00974EEB" w:rsidP="00D13CEF">
            <w:pPr>
              <w:rPr>
                <w:lang w:val="en-GB"/>
              </w:rPr>
            </w:pPr>
            <w:r w:rsidRPr="00F4664F">
              <w:rPr>
                <w:lang w:val="en-GB"/>
              </w:rPr>
              <w:t>*1 The most recent value at the time of validation is applied.</w:t>
            </w:r>
          </w:p>
          <w:p w14:paraId="5A2650E2" w14:textId="427C4989" w:rsidR="00974EEB" w:rsidRPr="00F4664F" w:rsidRDefault="00974EEB" w:rsidP="00D13CEF">
            <w:pPr>
              <w:rPr>
                <w:rFonts w:eastAsiaTheme="minorEastAsia"/>
                <w:szCs w:val="22"/>
              </w:rPr>
            </w:pPr>
            <w:r w:rsidRPr="00F4664F">
              <w:rPr>
                <w:lang w:val="en-GB"/>
              </w:rPr>
              <w:t xml:space="preserve">*2 The value is calculated with the equation in the option a) above. The lower value of </w:t>
            </w:r>
            <w:r w:rsidRPr="00F4664F">
              <w:rPr>
                <w:kern w:val="0"/>
                <w:szCs w:val="22"/>
              </w:rPr>
              <w:t xml:space="preserve">default effective </w:t>
            </w:r>
            <w:r w:rsidR="008C1464">
              <w:rPr>
                <w:kern w:val="0"/>
                <w:szCs w:val="22"/>
              </w:rPr>
              <w:t>CO</w:t>
            </w:r>
            <w:r w:rsidR="008C1464" w:rsidRPr="008C1464">
              <w:rPr>
                <w:kern w:val="0"/>
                <w:szCs w:val="22"/>
                <w:vertAlign w:val="subscript"/>
              </w:rPr>
              <w:t>2</w:t>
            </w:r>
            <w:r w:rsidRPr="00F4664F">
              <w:rPr>
                <w:kern w:val="0"/>
                <w:sz w:val="14"/>
                <w:szCs w:val="14"/>
              </w:rPr>
              <w:t xml:space="preserve"> </w:t>
            </w:r>
            <w:r w:rsidRPr="00F4664F">
              <w:rPr>
                <w:kern w:val="0"/>
                <w:szCs w:val="22"/>
              </w:rPr>
              <w:t>emission factor for natural gas (0.0543t</w:t>
            </w:r>
            <w:r w:rsidR="008C1464">
              <w:rPr>
                <w:kern w:val="0"/>
                <w:szCs w:val="22"/>
              </w:rPr>
              <w:t>CO</w:t>
            </w:r>
            <w:r w:rsidR="008C1464" w:rsidRPr="008C1464">
              <w:rPr>
                <w:kern w:val="0"/>
                <w:szCs w:val="22"/>
                <w:vertAlign w:val="subscript"/>
              </w:rPr>
              <w:t>2</w:t>
            </w:r>
            <w:r w:rsidRPr="00F4664F">
              <w:rPr>
                <w:kern w:val="0"/>
                <w:szCs w:val="22"/>
              </w:rPr>
              <w:t>/GJ), and the most efficient value of default efficiency for off-grid gas turbine systems (42</w:t>
            </w:r>
            <w:r w:rsidR="008C1464">
              <w:rPr>
                <w:kern w:val="0"/>
                <w:szCs w:val="22"/>
              </w:rPr>
              <w:t>%</w:t>
            </w:r>
            <w:r w:rsidRPr="00F4664F">
              <w:rPr>
                <w:kern w:val="0"/>
                <w:szCs w:val="22"/>
              </w:rPr>
              <w:t>)</w:t>
            </w:r>
            <w:r w:rsidRPr="00F4664F">
              <w:rPr>
                <w:lang w:val="en-GB"/>
              </w:rPr>
              <w:t xml:space="preserve"> are applied.</w:t>
            </w:r>
          </w:p>
        </w:tc>
        <w:tc>
          <w:tcPr>
            <w:tcW w:w="3029" w:type="dxa"/>
            <w:shd w:val="clear" w:color="auto" w:fill="auto"/>
          </w:tcPr>
          <w:p w14:paraId="66964EBE" w14:textId="77777777" w:rsidR="00974EEB" w:rsidRPr="000B754D" w:rsidRDefault="00974EEB" w:rsidP="00D13CEF">
            <w:r w:rsidRPr="00F4664F">
              <w:lastRenderedPageBreak/>
              <w:t xml:space="preserve">[Grid </w:t>
            </w:r>
            <w:r w:rsidRPr="000B754D">
              <w:t>electricity]</w:t>
            </w:r>
          </w:p>
          <w:p w14:paraId="2F57C855" w14:textId="60AB54A4" w:rsidR="00974EEB" w:rsidRPr="00F4664F" w:rsidRDefault="00D63023" w:rsidP="00D13CEF">
            <w:r w:rsidRPr="000B754D">
              <w:t>The data is sourced from “Emission Factors of Electricity Interconnection Systems”, National Committee on Clean Development Mechanism (Indonesian DNA for CDM), based on data obtained by Directorate General of Electricity, Ministry of Energy and Mineral Resources, Indonesia, unless otherwise instructed by the Joint Committee.</w:t>
            </w:r>
          </w:p>
          <w:p w14:paraId="55AD41A4" w14:textId="77777777" w:rsidR="00974EEB" w:rsidRPr="00F4664F" w:rsidRDefault="00974EEB" w:rsidP="00D13CEF"/>
          <w:p w14:paraId="72BC0578" w14:textId="77777777" w:rsidR="00974EEB" w:rsidRPr="00F4664F" w:rsidRDefault="00974EEB" w:rsidP="00D13CEF">
            <w:r w:rsidRPr="00F4664F">
              <w:t>[Captive electricity]</w:t>
            </w:r>
          </w:p>
          <w:p w14:paraId="322AC514" w14:textId="77777777" w:rsidR="00974EEB" w:rsidRPr="00F4664F" w:rsidRDefault="00974EEB" w:rsidP="00D13CEF">
            <w:r w:rsidRPr="00F4664F">
              <w:lastRenderedPageBreak/>
              <w:t>For the option a)</w:t>
            </w:r>
          </w:p>
          <w:p w14:paraId="2DD76D1A" w14:textId="6FDF3A90" w:rsidR="00974EEB" w:rsidRPr="00F4664F" w:rsidRDefault="00974EEB" w:rsidP="00D13CEF">
            <w:r w:rsidRPr="00F4664F">
              <w:t>Specification of the captive power generation system provided by the manufacturer (</w:t>
            </w:r>
            <w:proofErr w:type="spellStart"/>
            <w:r w:rsidRPr="00F4664F">
              <w:rPr>
                <w:i/>
              </w:rPr>
              <w:t>η</w:t>
            </w:r>
            <w:r w:rsidRPr="00F4664F">
              <w:rPr>
                <w:i/>
                <w:vertAlign w:val="subscript"/>
              </w:rPr>
              <w:t>elec</w:t>
            </w:r>
            <w:proofErr w:type="spellEnd"/>
            <w:r w:rsidRPr="00F4664F">
              <w:t xml:space="preserve"> [</w:t>
            </w:r>
            <w:r w:rsidR="008C1464">
              <w:t>%</w:t>
            </w:r>
            <w:r w:rsidRPr="00F4664F">
              <w:t>]).</w:t>
            </w:r>
          </w:p>
          <w:p w14:paraId="3C815A4F" w14:textId="1D86D9AD" w:rsidR="00974EEB" w:rsidRPr="00F4664F" w:rsidRDefault="008C1464" w:rsidP="00D13CEF">
            <w:r>
              <w:t>CO</w:t>
            </w:r>
            <w:r w:rsidRPr="008C1464">
              <w:rPr>
                <w:vertAlign w:val="subscript"/>
              </w:rPr>
              <w:t>2</w:t>
            </w:r>
            <w:r w:rsidR="00974EEB" w:rsidRPr="00F4664F">
              <w:t xml:space="preserve"> emission factor of the fossil fuel type used in the captive power generation system (</w:t>
            </w:r>
            <w:proofErr w:type="spellStart"/>
            <w:r w:rsidR="00974EEB" w:rsidRPr="00F4664F">
              <w:rPr>
                <w:i/>
              </w:rPr>
              <w:t>EF</w:t>
            </w:r>
            <w:r w:rsidR="00974EEB" w:rsidRPr="00F4664F">
              <w:rPr>
                <w:i/>
                <w:vertAlign w:val="subscript"/>
              </w:rPr>
              <w:t>fuel</w:t>
            </w:r>
            <w:proofErr w:type="spellEnd"/>
            <w:r w:rsidR="00974EEB" w:rsidRPr="00F4664F">
              <w:t xml:space="preserve"> [t</w:t>
            </w:r>
            <w:r>
              <w:t>CO</w:t>
            </w:r>
            <w:r w:rsidRPr="008C1464">
              <w:rPr>
                <w:vertAlign w:val="subscript"/>
              </w:rPr>
              <w:t>2</w:t>
            </w:r>
            <w:r w:rsidR="00974EEB" w:rsidRPr="00F4664F">
              <w:t>/GJ])</w:t>
            </w:r>
          </w:p>
          <w:p w14:paraId="497256B3" w14:textId="77777777" w:rsidR="00974EEB" w:rsidRPr="00F4664F" w:rsidRDefault="00974EEB" w:rsidP="00D13CEF"/>
          <w:p w14:paraId="4274EE3D" w14:textId="77777777" w:rsidR="00974EEB" w:rsidRPr="00F4664F" w:rsidRDefault="00974EEB" w:rsidP="00D13CEF">
            <w:r w:rsidRPr="00F4664F">
              <w:t>For the option b)</w:t>
            </w:r>
          </w:p>
          <w:p w14:paraId="1AE47281" w14:textId="77777777" w:rsidR="00974EEB" w:rsidRPr="00F4664F" w:rsidRDefault="00974EEB" w:rsidP="00D13CEF">
            <w:r w:rsidRPr="00F4664F">
              <w:t>Generated and supplied electricity by the captive power generation system (</w:t>
            </w:r>
            <w:proofErr w:type="spellStart"/>
            <w:proofErr w:type="gramStart"/>
            <w:r w:rsidRPr="00F4664F">
              <w:rPr>
                <w:i/>
              </w:rPr>
              <w:t>EG</w:t>
            </w:r>
            <w:r w:rsidRPr="00F4664F">
              <w:rPr>
                <w:i/>
                <w:vertAlign w:val="subscript"/>
              </w:rPr>
              <w:t>PJ,p</w:t>
            </w:r>
            <w:proofErr w:type="spellEnd"/>
            <w:proofErr w:type="gramEnd"/>
            <w:r w:rsidRPr="00F4664F">
              <w:t xml:space="preserve"> [MWh/p]).</w:t>
            </w:r>
          </w:p>
          <w:p w14:paraId="49097842" w14:textId="77777777" w:rsidR="00974EEB" w:rsidRPr="00F4664F" w:rsidRDefault="00974EEB" w:rsidP="00D13CEF">
            <w:r w:rsidRPr="00F4664F">
              <w:t>Fuel amount consumed by the captive power generation system (</w:t>
            </w:r>
            <w:proofErr w:type="spellStart"/>
            <w:proofErr w:type="gramStart"/>
            <w:r w:rsidRPr="00F4664F">
              <w:rPr>
                <w:i/>
              </w:rPr>
              <w:t>FC</w:t>
            </w:r>
            <w:r w:rsidRPr="00F4664F">
              <w:rPr>
                <w:i/>
                <w:vertAlign w:val="subscript"/>
              </w:rPr>
              <w:t>PJ,p</w:t>
            </w:r>
            <w:proofErr w:type="spellEnd"/>
            <w:proofErr w:type="gramEnd"/>
            <w:r w:rsidRPr="00F4664F">
              <w:t xml:space="preserve"> [mass or volume/p]).</w:t>
            </w:r>
          </w:p>
          <w:p w14:paraId="0B575B10" w14:textId="3C6E3CAD" w:rsidR="00974EEB" w:rsidRPr="00F4664F" w:rsidRDefault="00974EEB" w:rsidP="00D13CEF">
            <w:r w:rsidRPr="00F4664F">
              <w:t>Net calorific value (</w:t>
            </w:r>
            <w:proofErr w:type="spellStart"/>
            <w:r w:rsidRPr="00F4664F">
              <w:rPr>
                <w:i/>
              </w:rPr>
              <w:t>NCV</w:t>
            </w:r>
            <w:r w:rsidRPr="00F4664F">
              <w:rPr>
                <w:i/>
                <w:vertAlign w:val="subscript"/>
              </w:rPr>
              <w:t>fuel</w:t>
            </w:r>
            <w:proofErr w:type="spellEnd"/>
            <w:r w:rsidRPr="00F4664F">
              <w:t xml:space="preserve"> [GJ/mass or volume]) and </w:t>
            </w:r>
            <w:r w:rsidR="008C1464">
              <w:t>CO</w:t>
            </w:r>
            <w:r w:rsidR="008C1464" w:rsidRPr="008C1464">
              <w:rPr>
                <w:vertAlign w:val="subscript"/>
              </w:rPr>
              <w:t>2</w:t>
            </w:r>
            <w:r w:rsidRPr="00F4664F">
              <w:t xml:space="preserve"> emission factor of the fuel (</w:t>
            </w:r>
            <w:proofErr w:type="spellStart"/>
            <w:r w:rsidRPr="00F4664F">
              <w:rPr>
                <w:i/>
              </w:rPr>
              <w:t>EF</w:t>
            </w:r>
            <w:r w:rsidRPr="00F4664F">
              <w:rPr>
                <w:i/>
                <w:vertAlign w:val="subscript"/>
              </w:rPr>
              <w:t>fuel</w:t>
            </w:r>
            <w:proofErr w:type="spellEnd"/>
            <w:r w:rsidRPr="00F4664F">
              <w:t xml:space="preserve"> [t</w:t>
            </w:r>
            <w:r w:rsidR="008C1464">
              <w:t>CO</w:t>
            </w:r>
            <w:r w:rsidR="008C1464" w:rsidRPr="008C1464">
              <w:rPr>
                <w:vertAlign w:val="subscript"/>
              </w:rPr>
              <w:t>2</w:t>
            </w:r>
            <w:r w:rsidRPr="00F4664F">
              <w:t xml:space="preserve">/GJ]) in order of preference: </w:t>
            </w:r>
          </w:p>
          <w:p w14:paraId="314D3B8C" w14:textId="77777777" w:rsidR="00974EEB" w:rsidRPr="00F4664F" w:rsidRDefault="00974EEB" w:rsidP="00D13CEF">
            <w:r w:rsidRPr="00F4664F">
              <w:t>1) values provided by the fuel supplier;</w:t>
            </w:r>
          </w:p>
          <w:p w14:paraId="7AF22F51" w14:textId="77777777" w:rsidR="00974EEB" w:rsidRPr="00F4664F" w:rsidRDefault="00974EEB" w:rsidP="00D13CEF">
            <w:r w:rsidRPr="00F4664F">
              <w:t>2) measurement by the project participants;</w:t>
            </w:r>
          </w:p>
          <w:p w14:paraId="380E1EE0" w14:textId="77777777" w:rsidR="00974EEB" w:rsidRPr="00F4664F" w:rsidRDefault="00974EEB" w:rsidP="00D13CEF">
            <w:r w:rsidRPr="00F4664F">
              <w:t>3) regional or national default values;</w:t>
            </w:r>
          </w:p>
          <w:p w14:paraId="10C3594F" w14:textId="77777777" w:rsidR="00974EEB" w:rsidRPr="00F4664F" w:rsidRDefault="00974EEB" w:rsidP="00D13CEF">
            <w:r w:rsidRPr="00F4664F">
              <w:t>4) IPCC default values provided in tables 1.2 and 1.4 of Ch.1 Vol.2 of 2006 IPCC Guidelines on National GHG Inventories. Lower value is applied.</w:t>
            </w:r>
          </w:p>
          <w:p w14:paraId="3145EEB0" w14:textId="77777777" w:rsidR="00974EEB" w:rsidRPr="00F4664F" w:rsidRDefault="00974EEB" w:rsidP="00D13CEF"/>
          <w:p w14:paraId="62E2983F" w14:textId="77777777" w:rsidR="00974EEB" w:rsidRPr="00F4664F" w:rsidRDefault="00974EEB" w:rsidP="00D13CEF">
            <w:pPr>
              <w:adjustRightInd w:val="0"/>
              <w:snapToGrid w:val="0"/>
              <w:spacing w:line="280" w:lineRule="exact"/>
            </w:pPr>
          </w:p>
          <w:p w14:paraId="29F79F93" w14:textId="77777777" w:rsidR="00974EEB" w:rsidRPr="00F4664F" w:rsidRDefault="00974EEB" w:rsidP="00D13CEF">
            <w:pPr>
              <w:autoSpaceDE w:val="0"/>
              <w:autoSpaceDN w:val="0"/>
              <w:adjustRightInd w:val="0"/>
              <w:rPr>
                <w:kern w:val="0"/>
                <w:szCs w:val="22"/>
              </w:rPr>
            </w:pPr>
            <w:r w:rsidRPr="00F4664F">
              <w:rPr>
                <w:kern w:val="0"/>
                <w:szCs w:val="22"/>
              </w:rPr>
              <w:t>[Captive electricity with diesel fuel]</w:t>
            </w:r>
          </w:p>
          <w:p w14:paraId="1BB19974" w14:textId="77777777" w:rsidR="00974EEB" w:rsidRPr="00F4664F" w:rsidRDefault="00974EEB" w:rsidP="00D13CEF">
            <w:pPr>
              <w:autoSpaceDE w:val="0"/>
              <w:autoSpaceDN w:val="0"/>
              <w:adjustRightInd w:val="0"/>
              <w:rPr>
                <w:kern w:val="0"/>
                <w:szCs w:val="22"/>
              </w:rPr>
            </w:pPr>
            <w:r w:rsidRPr="00F4664F">
              <w:rPr>
                <w:kern w:val="0"/>
                <w:szCs w:val="22"/>
              </w:rPr>
              <w:t>CDM approved small scale methodology: AMS-I.A.</w:t>
            </w:r>
          </w:p>
          <w:p w14:paraId="0758C2D2" w14:textId="77777777" w:rsidR="00974EEB" w:rsidRPr="00F4664F" w:rsidRDefault="00974EEB" w:rsidP="00D13CEF">
            <w:pPr>
              <w:autoSpaceDE w:val="0"/>
              <w:autoSpaceDN w:val="0"/>
              <w:adjustRightInd w:val="0"/>
              <w:rPr>
                <w:kern w:val="0"/>
                <w:szCs w:val="22"/>
              </w:rPr>
            </w:pPr>
          </w:p>
          <w:p w14:paraId="7336B74C" w14:textId="77777777" w:rsidR="00974EEB" w:rsidRPr="00F4664F" w:rsidRDefault="00974EEB" w:rsidP="00D13CEF">
            <w:pPr>
              <w:autoSpaceDE w:val="0"/>
              <w:autoSpaceDN w:val="0"/>
              <w:adjustRightInd w:val="0"/>
              <w:rPr>
                <w:kern w:val="0"/>
                <w:szCs w:val="22"/>
              </w:rPr>
            </w:pPr>
            <w:r w:rsidRPr="00F4664F">
              <w:rPr>
                <w:kern w:val="0"/>
                <w:szCs w:val="22"/>
              </w:rPr>
              <w:t>[Captive electricity with natural gas]</w:t>
            </w:r>
          </w:p>
          <w:p w14:paraId="1522C39E" w14:textId="77777777" w:rsidR="00974EEB" w:rsidRPr="00F4664F" w:rsidRDefault="00974EEB" w:rsidP="00D13CEF">
            <w:pPr>
              <w:autoSpaceDE w:val="0"/>
              <w:autoSpaceDN w:val="0"/>
              <w:adjustRightInd w:val="0"/>
              <w:rPr>
                <w:kern w:val="0"/>
                <w:szCs w:val="22"/>
              </w:rPr>
            </w:pPr>
            <w:r w:rsidRPr="00F4664F">
              <w:rPr>
                <w:kern w:val="0"/>
                <w:szCs w:val="22"/>
              </w:rPr>
              <w:t>2006 IPCC Guidelines on National GHG Inventories</w:t>
            </w:r>
            <w:r w:rsidRPr="00F4664F">
              <w:rPr>
                <w:rFonts w:hint="eastAsia"/>
                <w:kern w:val="0"/>
                <w:szCs w:val="22"/>
              </w:rPr>
              <w:t xml:space="preserve"> for </w:t>
            </w:r>
            <w:r w:rsidRPr="00F4664F">
              <w:rPr>
                <w:kern w:val="0"/>
                <w:szCs w:val="22"/>
              </w:rPr>
              <w:t>the source of EF of natural gas.</w:t>
            </w:r>
          </w:p>
          <w:p w14:paraId="0AF9CCAA" w14:textId="71B7322D" w:rsidR="00974EEB" w:rsidRPr="00F4664F" w:rsidRDefault="00974EEB" w:rsidP="00D13CEF">
            <w:r w:rsidRPr="00F4664F">
              <w:rPr>
                <w:kern w:val="0"/>
                <w:szCs w:val="22"/>
              </w:rPr>
              <w:t>CDM Methodological tool "Determining the baseline efficiency of thermal or electric energy generation systems version02.0" for the default efficiency for off-grid power plants.</w:t>
            </w:r>
          </w:p>
        </w:tc>
      </w:tr>
      <w:tr w:rsidR="00403F44" w:rsidRPr="00D36D5F" w14:paraId="0C091E62" w14:textId="77777777" w:rsidTr="004A5739">
        <w:tc>
          <w:tcPr>
            <w:tcW w:w="1368" w:type="dxa"/>
            <w:shd w:val="clear" w:color="auto" w:fill="auto"/>
          </w:tcPr>
          <w:p w14:paraId="3251AF08" w14:textId="5FCF59C2" w:rsidR="007951B4" w:rsidRPr="00F4664F" w:rsidRDefault="007951B4" w:rsidP="009D64AA">
            <w:pPr>
              <w:jc w:val="left"/>
              <w:rPr>
                <w:i/>
                <w:szCs w:val="22"/>
              </w:rPr>
            </w:pPr>
            <w:proofErr w:type="spellStart"/>
            <w:proofErr w:type="gramStart"/>
            <w:r w:rsidRPr="00F4664F">
              <w:rPr>
                <w:rFonts w:hint="eastAsia"/>
                <w:i/>
                <w:szCs w:val="22"/>
              </w:rPr>
              <w:lastRenderedPageBreak/>
              <w:t>P</w:t>
            </w:r>
            <w:r w:rsidR="00524087" w:rsidRPr="00F4664F">
              <w:rPr>
                <w:rFonts w:hint="eastAsia"/>
                <w:i/>
                <w:szCs w:val="22"/>
              </w:rPr>
              <w:t>S</w:t>
            </w:r>
            <w:r w:rsidRPr="00F4664F">
              <w:rPr>
                <w:rFonts w:hint="eastAsia"/>
                <w:i/>
                <w:szCs w:val="22"/>
                <w:vertAlign w:val="subscript"/>
              </w:rPr>
              <w:t>RE</w:t>
            </w:r>
            <w:r w:rsidR="00AD14E9" w:rsidRPr="00F4664F">
              <w:rPr>
                <w:rFonts w:hint="eastAsia"/>
                <w:i/>
                <w:szCs w:val="22"/>
                <w:vertAlign w:val="subscript"/>
              </w:rPr>
              <w:t>,</w:t>
            </w:r>
            <w:r w:rsidR="004F35A7" w:rsidRPr="00F4664F">
              <w:rPr>
                <w:rFonts w:hint="eastAsia"/>
                <w:i/>
                <w:szCs w:val="22"/>
                <w:vertAlign w:val="subscript"/>
              </w:rPr>
              <w:t>low</w:t>
            </w:r>
            <w:proofErr w:type="gramEnd"/>
            <w:r w:rsidR="004F35A7" w:rsidRPr="00F4664F">
              <w:rPr>
                <w:rFonts w:hint="eastAsia"/>
                <w:i/>
                <w:szCs w:val="22"/>
                <w:vertAlign w:val="subscript"/>
              </w:rPr>
              <w:t>,</w:t>
            </w:r>
            <w:r w:rsidR="009D64AA" w:rsidRPr="00F4664F">
              <w:rPr>
                <w:rFonts w:hint="eastAsia"/>
                <w:i/>
                <w:szCs w:val="22"/>
                <w:vertAlign w:val="subscript"/>
              </w:rPr>
              <w:t>i,</w:t>
            </w:r>
            <w:r w:rsidR="00E46F07" w:rsidRPr="00F4664F">
              <w:rPr>
                <w:rFonts w:hint="eastAsia"/>
                <w:i/>
                <w:szCs w:val="22"/>
                <w:vertAlign w:val="subscript"/>
              </w:rPr>
              <w:t>int</w:t>
            </w:r>
            <w:r w:rsidR="00463F8C">
              <w:rPr>
                <w:i/>
                <w:szCs w:val="22"/>
                <w:vertAlign w:val="subscript"/>
              </w:rPr>
              <w:t>re</w:t>
            </w:r>
            <w:proofErr w:type="spellEnd"/>
          </w:p>
        </w:tc>
        <w:tc>
          <w:tcPr>
            <w:tcW w:w="4358" w:type="dxa"/>
            <w:shd w:val="clear" w:color="auto" w:fill="auto"/>
          </w:tcPr>
          <w:p w14:paraId="63E5F0A3" w14:textId="366A17D9" w:rsidR="00777B34" w:rsidRPr="00595A21" w:rsidRDefault="00736CAB" w:rsidP="00524087">
            <w:pPr>
              <w:jc w:val="left"/>
              <w:rPr>
                <w:szCs w:val="22"/>
              </w:rPr>
            </w:pPr>
            <w:r>
              <w:rPr>
                <w:rFonts w:hint="eastAsia"/>
                <w:szCs w:val="22"/>
              </w:rPr>
              <w:t>L</w:t>
            </w:r>
            <w:r w:rsidR="00F80E02" w:rsidRPr="00595A21">
              <w:rPr>
                <w:rFonts w:hint="eastAsia"/>
                <w:szCs w:val="22"/>
              </w:rPr>
              <w:t>owest</w:t>
            </w:r>
            <w:r w:rsidR="00F80E02" w:rsidRPr="00595A21">
              <w:rPr>
                <w:szCs w:val="22"/>
              </w:rPr>
              <w:t xml:space="preserve"> </w:t>
            </w:r>
            <w:r w:rsidR="00F80E02" w:rsidRPr="00595A21">
              <w:rPr>
                <w:rFonts w:hint="eastAsia"/>
                <w:szCs w:val="22"/>
              </w:rPr>
              <w:t xml:space="preserve">daily </w:t>
            </w:r>
            <w:r w:rsidR="00F80E02" w:rsidRPr="00595A21">
              <w:rPr>
                <w:szCs w:val="22"/>
              </w:rPr>
              <w:t xml:space="preserve">discharge pressure of the </w:t>
            </w:r>
            <w:r w:rsidR="00F80E02" w:rsidRPr="00595A21">
              <w:rPr>
                <w:rFonts w:hint="eastAsia"/>
                <w:szCs w:val="22"/>
              </w:rPr>
              <w:t>reference</w:t>
            </w:r>
            <w:r w:rsidR="00F80E02" w:rsidRPr="00595A21">
              <w:rPr>
                <w:szCs w:val="22"/>
              </w:rPr>
              <w:t xml:space="preserve"> blower </w:t>
            </w:r>
            <w:r w:rsidR="00F80E02" w:rsidRPr="00595A21">
              <w:rPr>
                <w:i/>
                <w:szCs w:val="22"/>
              </w:rPr>
              <w:t>i</w:t>
            </w:r>
            <w:r w:rsidR="00F80E02" w:rsidRPr="00595A21">
              <w:rPr>
                <w:szCs w:val="22"/>
              </w:rPr>
              <w:t xml:space="preserve"> </w:t>
            </w:r>
            <w:r w:rsidR="00E75F91" w:rsidRPr="00595A21">
              <w:rPr>
                <w:rFonts w:hint="eastAsia"/>
                <w:szCs w:val="22"/>
              </w:rPr>
              <w:t xml:space="preserve">during </w:t>
            </w:r>
            <w:r w:rsidR="00224980" w:rsidRPr="00595A21">
              <w:rPr>
                <w:rFonts w:hint="eastAsia"/>
                <w:szCs w:val="22"/>
              </w:rPr>
              <w:t>the parameter monitoring period</w:t>
            </w:r>
            <w:r w:rsidR="00E75F91" w:rsidRPr="00595A21">
              <w:rPr>
                <w:rFonts w:hint="eastAsia"/>
                <w:szCs w:val="22"/>
              </w:rPr>
              <w:t xml:space="preserve"> </w:t>
            </w:r>
            <w:proofErr w:type="spellStart"/>
            <w:r w:rsidR="00463F8C" w:rsidRPr="00463F8C">
              <w:rPr>
                <w:i/>
                <w:szCs w:val="22"/>
              </w:rPr>
              <w:t>intre</w:t>
            </w:r>
            <w:proofErr w:type="spellEnd"/>
            <w:r w:rsidR="00463F8C">
              <w:rPr>
                <w:szCs w:val="22"/>
              </w:rPr>
              <w:t xml:space="preserve"> </w:t>
            </w:r>
            <w:r w:rsidR="00F80E02" w:rsidRPr="00595A21">
              <w:rPr>
                <w:rFonts w:hint="eastAsia"/>
              </w:rPr>
              <w:t>before the aerator installation</w:t>
            </w:r>
            <w:r w:rsidR="00F80E02" w:rsidRPr="00595A21">
              <w:rPr>
                <w:szCs w:val="22"/>
              </w:rPr>
              <w:t xml:space="preserve"> </w:t>
            </w:r>
            <w:r w:rsidR="00F80E02" w:rsidRPr="00595A21">
              <w:rPr>
                <w:rFonts w:hint="eastAsia"/>
                <w:szCs w:val="22"/>
              </w:rPr>
              <w:t>[Pa (G)]</w:t>
            </w:r>
          </w:p>
          <w:p w14:paraId="5F8A3A2E" w14:textId="77777777" w:rsidR="00F80E02" w:rsidRPr="00736CAB" w:rsidRDefault="00F80E02" w:rsidP="00524087">
            <w:pPr>
              <w:jc w:val="left"/>
              <w:rPr>
                <w:szCs w:val="22"/>
              </w:rPr>
            </w:pPr>
          </w:p>
          <w:p w14:paraId="074D9302" w14:textId="1F21C31D" w:rsidR="00DC76F4" w:rsidRPr="00595A21" w:rsidRDefault="009D64AA" w:rsidP="00224980">
            <w:pPr>
              <w:jc w:val="left"/>
              <w:rPr>
                <w:szCs w:val="22"/>
              </w:rPr>
            </w:pPr>
            <w:proofErr w:type="spellStart"/>
            <w:proofErr w:type="gramStart"/>
            <w:r w:rsidRPr="00595A21">
              <w:rPr>
                <w:rFonts w:hint="eastAsia"/>
                <w:i/>
                <w:szCs w:val="22"/>
              </w:rPr>
              <w:t>PS</w:t>
            </w:r>
            <w:r w:rsidRPr="00595A21">
              <w:rPr>
                <w:rFonts w:hint="eastAsia"/>
                <w:i/>
                <w:szCs w:val="22"/>
                <w:vertAlign w:val="subscript"/>
              </w:rPr>
              <w:t>RE,</w:t>
            </w:r>
            <w:r w:rsidR="004F35A7" w:rsidRPr="00595A21">
              <w:rPr>
                <w:rFonts w:hint="eastAsia"/>
                <w:i/>
                <w:szCs w:val="22"/>
                <w:vertAlign w:val="subscript"/>
              </w:rPr>
              <w:t>low</w:t>
            </w:r>
            <w:proofErr w:type="gramEnd"/>
            <w:r w:rsidR="004F35A7" w:rsidRPr="00595A21">
              <w:rPr>
                <w:rFonts w:hint="eastAsia"/>
                <w:i/>
                <w:szCs w:val="22"/>
                <w:vertAlign w:val="subscript"/>
              </w:rPr>
              <w:t>,</w:t>
            </w:r>
            <w:r w:rsidRPr="00595A21">
              <w:rPr>
                <w:rFonts w:hint="eastAsia"/>
                <w:i/>
                <w:szCs w:val="22"/>
                <w:vertAlign w:val="subscript"/>
              </w:rPr>
              <w:t>i,int</w:t>
            </w:r>
            <w:r w:rsidR="00463F8C">
              <w:rPr>
                <w:i/>
                <w:szCs w:val="22"/>
                <w:vertAlign w:val="subscript"/>
              </w:rPr>
              <w:t>re</w:t>
            </w:r>
            <w:proofErr w:type="spellEnd"/>
            <w:r w:rsidR="00DC76F4" w:rsidRPr="00595A21">
              <w:rPr>
                <w:rFonts w:hint="eastAsia"/>
              </w:rPr>
              <w:t xml:space="preserve"> </w:t>
            </w:r>
            <w:r w:rsidR="00DC76F4" w:rsidRPr="00595A21">
              <w:t xml:space="preserve">is selected from the </w:t>
            </w:r>
            <w:r w:rsidR="00E207F1" w:rsidRPr="00595A21">
              <w:rPr>
                <w:rFonts w:hint="eastAsia"/>
                <w:szCs w:val="22"/>
              </w:rPr>
              <w:t xml:space="preserve">daily </w:t>
            </w:r>
            <w:r w:rsidR="00DC76F4" w:rsidRPr="00595A21">
              <w:t>data</w:t>
            </w:r>
            <w:r w:rsidR="00F900DC" w:rsidRPr="00595A21">
              <w:rPr>
                <w:rFonts w:hint="eastAsia"/>
              </w:rPr>
              <w:t xml:space="preserve"> which is monitored once a day</w:t>
            </w:r>
            <w:r w:rsidR="00DC76F4" w:rsidRPr="00595A21">
              <w:t xml:space="preserve"> </w:t>
            </w:r>
            <w:r w:rsidRPr="00595A21">
              <w:rPr>
                <w:rFonts w:hint="eastAsia"/>
              </w:rPr>
              <w:t>during</w:t>
            </w:r>
            <w:r w:rsidR="00DC76F4" w:rsidRPr="00595A21">
              <w:t xml:space="preserve"> </w:t>
            </w:r>
            <w:r w:rsidR="00224980" w:rsidRPr="00595A21">
              <w:rPr>
                <w:rFonts w:hint="eastAsia"/>
              </w:rPr>
              <w:t>the parameter monitoring period</w:t>
            </w:r>
            <w:r w:rsidR="00DC76F4" w:rsidRPr="00595A21">
              <w:rPr>
                <w:rFonts w:hint="eastAsia"/>
              </w:rPr>
              <w:t xml:space="preserve"> before the aerator installation</w:t>
            </w:r>
            <w:r w:rsidR="00DC76F4" w:rsidRPr="00595A21">
              <w:t>.</w:t>
            </w:r>
          </w:p>
        </w:tc>
        <w:tc>
          <w:tcPr>
            <w:tcW w:w="3029" w:type="dxa"/>
            <w:shd w:val="clear" w:color="auto" w:fill="auto"/>
          </w:tcPr>
          <w:p w14:paraId="460D6C86" w14:textId="17E1A35F" w:rsidR="007951B4" w:rsidRPr="00F4664F" w:rsidRDefault="00524087" w:rsidP="00752187">
            <w:pPr>
              <w:jc w:val="left"/>
              <w:rPr>
                <w:szCs w:val="22"/>
              </w:rPr>
            </w:pPr>
            <w:r w:rsidRPr="00F4664F">
              <w:rPr>
                <w:rFonts w:hint="eastAsia"/>
                <w:szCs w:val="22"/>
              </w:rPr>
              <w:t xml:space="preserve">Discharge pressure is monitored by </w:t>
            </w:r>
            <w:r w:rsidRPr="00F4664F">
              <w:rPr>
                <w:szCs w:val="22"/>
              </w:rPr>
              <w:t>pressure</w:t>
            </w:r>
            <w:r w:rsidRPr="00F4664F">
              <w:rPr>
                <w:rFonts w:hint="eastAsia"/>
                <w:szCs w:val="22"/>
              </w:rPr>
              <w:t xml:space="preserve"> gauge installed at </w:t>
            </w:r>
            <w:r w:rsidRPr="00F4664F">
              <w:rPr>
                <w:szCs w:val="22"/>
              </w:rPr>
              <w:t>discharge</w:t>
            </w:r>
            <w:r w:rsidRPr="00F4664F">
              <w:rPr>
                <w:rFonts w:hint="eastAsia"/>
                <w:szCs w:val="22"/>
              </w:rPr>
              <w:t xml:space="preserve"> </w:t>
            </w:r>
            <w:r w:rsidR="00302855" w:rsidRPr="00F4664F">
              <w:rPr>
                <w:rFonts w:hint="eastAsia"/>
                <w:szCs w:val="22"/>
              </w:rPr>
              <w:t xml:space="preserve">air </w:t>
            </w:r>
            <w:r w:rsidRPr="00F4664F">
              <w:rPr>
                <w:rFonts w:hint="eastAsia"/>
                <w:szCs w:val="22"/>
              </w:rPr>
              <w:t xml:space="preserve">pipe of </w:t>
            </w:r>
            <w:r w:rsidR="00752187" w:rsidRPr="00F4664F">
              <w:rPr>
                <w:rFonts w:hint="eastAsia"/>
                <w:szCs w:val="22"/>
              </w:rPr>
              <w:t xml:space="preserve">the </w:t>
            </w:r>
            <w:r w:rsidRPr="00F4664F">
              <w:rPr>
                <w:rFonts w:hint="eastAsia"/>
                <w:szCs w:val="22"/>
              </w:rPr>
              <w:t>blower</w:t>
            </w:r>
            <w:r w:rsidR="00E46F07" w:rsidRPr="00F4664F">
              <w:rPr>
                <w:rFonts w:hint="eastAsia"/>
                <w:i/>
                <w:szCs w:val="22"/>
              </w:rPr>
              <w:t xml:space="preserve"> i</w:t>
            </w:r>
            <w:r w:rsidR="008B7081" w:rsidRPr="00F4664F">
              <w:rPr>
                <w:rFonts w:hint="eastAsia"/>
                <w:szCs w:val="22"/>
              </w:rPr>
              <w:t>.</w:t>
            </w:r>
            <w:r w:rsidR="00E46F07" w:rsidRPr="00F4664F">
              <w:rPr>
                <w:rFonts w:hint="eastAsia"/>
                <w:szCs w:val="22"/>
              </w:rPr>
              <w:t xml:space="preserve"> </w:t>
            </w:r>
            <w:proofErr w:type="spellStart"/>
            <w:proofErr w:type="gramStart"/>
            <w:r w:rsidR="00752187" w:rsidRPr="00F4664F">
              <w:rPr>
                <w:rFonts w:hint="eastAsia"/>
                <w:i/>
                <w:szCs w:val="22"/>
              </w:rPr>
              <w:t>PS</w:t>
            </w:r>
            <w:r w:rsidR="00752187" w:rsidRPr="00F4664F">
              <w:rPr>
                <w:rFonts w:hint="eastAsia"/>
                <w:i/>
                <w:szCs w:val="22"/>
                <w:vertAlign w:val="subscript"/>
              </w:rPr>
              <w:t>RE,</w:t>
            </w:r>
            <w:r w:rsidR="004F35A7" w:rsidRPr="00F4664F">
              <w:rPr>
                <w:rFonts w:hint="eastAsia"/>
                <w:i/>
                <w:szCs w:val="22"/>
                <w:vertAlign w:val="subscript"/>
              </w:rPr>
              <w:t>low</w:t>
            </w:r>
            <w:proofErr w:type="gramEnd"/>
            <w:r w:rsidR="004F35A7" w:rsidRPr="00F4664F">
              <w:rPr>
                <w:rFonts w:hint="eastAsia"/>
                <w:i/>
                <w:szCs w:val="22"/>
                <w:vertAlign w:val="subscript"/>
              </w:rPr>
              <w:t>,</w:t>
            </w:r>
            <w:r w:rsidR="00752187" w:rsidRPr="00F4664F">
              <w:rPr>
                <w:rFonts w:hint="eastAsia"/>
                <w:i/>
                <w:szCs w:val="22"/>
                <w:vertAlign w:val="subscript"/>
              </w:rPr>
              <w:t>i,int</w:t>
            </w:r>
            <w:r w:rsidR="00463F8C">
              <w:rPr>
                <w:i/>
                <w:szCs w:val="22"/>
                <w:vertAlign w:val="subscript"/>
              </w:rPr>
              <w:t>re</w:t>
            </w:r>
            <w:proofErr w:type="spellEnd"/>
            <w:r w:rsidR="00752187" w:rsidRPr="00F4664F">
              <w:rPr>
                <w:rFonts w:hint="eastAsia"/>
                <w:szCs w:val="22"/>
              </w:rPr>
              <w:t xml:space="preserve"> </w:t>
            </w:r>
            <w:r w:rsidR="008B7081" w:rsidRPr="00F4664F">
              <w:rPr>
                <w:rFonts w:hint="eastAsia"/>
                <w:szCs w:val="22"/>
              </w:rPr>
              <w:t>needs to be monitored</w:t>
            </w:r>
            <w:r w:rsidR="00403F44" w:rsidRPr="00F4664F">
              <w:rPr>
                <w:rFonts w:hint="eastAsia"/>
                <w:szCs w:val="22"/>
              </w:rPr>
              <w:t xml:space="preserve"> before </w:t>
            </w:r>
            <w:r w:rsidR="008B7081" w:rsidRPr="00F4664F">
              <w:rPr>
                <w:rFonts w:hint="eastAsia"/>
                <w:szCs w:val="22"/>
              </w:rPr>
              <w:t xml:space="preserve">the </w:t>
            </w:r>
            <w:r w:rsidR="00403F44" w:rsidRPr="00F4664F">
              <w:rPr>
                <w:rFonts w:hint="eastAsia"/>
                <w:szCs w:val="22"/>
              </w:rPr>
              <w:t>aerator installation</w:t>
            </w:r>
            <w:r w:rsidRPr="00F4664F">
              <w:rPr>
                <w:rFonts w:hint="eastAsia"/>
                <w:szCs w:val="22"/>
              </w:rPr>
              <w:t>.</w:t>
            </w:r>
          </w:p>
        </w:tc>
      </w:tr>
      <w:tr w:rsidR="00D530C1" w:rsidRPr="00D36D5F" w14:paraId="7B3E8627" w14:textId="77777777" w:rsidTr="00D530C1">
        <w:tc>
          <w:tcPr>
            <w:tcW w:w="1368" w:type="dxa"/>
            <w:shd w:val="clear" w:color="auto" w:fill="auto"/>
          </w:tcPr>
          <w:p w14:paraId="54DF56F0" w14:textId="441986FD" w:rsidR="00D530C1" w:rsidRPr="00F4664F" w:rsidRDefault="00D530C1" w:rsidP="009D64AA">
            <w:pPr>
              <w:jc w:val="left"/>
              <w:rPr>
                <w:i/>
                <w:szCs w:val="22"/>
              </w:rPr>
            </w:pPr>
            <w:proofErr w:type="spellStart"/>
            <w:proofErr w:type="gramStart"/>
            <w:r w:rsidRPr="00F4664F">
              <w:rPr>
                <w:rFonts w:hint="eastAsia"/>
                <w:i/>
                <w:szCs w:val="22"/>
              </w:rPr>
              <w:t>PS</w:t>
            </w:r>
            <w:r w:rsidR="00AD14E9" w:rsidRPr="00F4664F">
              <w:rPr>
                <w:rFonts w:hint="eastAsia"/>
                <w:i/>
                <w:szCs w:val="22"/>
                <w:vertAlign w:val="subscript"/>
              </w:rPr>
              <w:t>PJ,</w:t>
            </w:r>
            <w:r w:rsidR="004F35A7" w:rsidRPr="00F4664F">
              <w:rPr>
                <w:rFonts w:hint="eastAsia"/>
                <w:i/>
                <w:szCs w:val="22"/>
                <w:vertAlign w:val="subscript"/>
              </w:rPr>
              <w:t>high</w:t>
            </w:r>
            <w:proofErr w:type="gramEnd"/>
            <w:r w:rsidR="004F35A7" w:rsidRPr="00F4664F">
              <w:rPr>
                <w:rFonts w:hint="eastAsia"/>
                <w:i/>
                <w:szCs w:val="22"/>
                <w:vertAlign w:val="subscript"/>
              </w:rPr>
              <w:t>,</w:t>
            </w:r>
            <w:r w:rsidR="009D64AA" w:rsidRPr="00F4664F">
              <w:rPr>
                <w:rFonts w:hint="eastAsia"/>
                <w:i/>
                <w:szCs w:val="22"/>
                <w:vertAlign w:val="subscript"/>
              </w:rPr>
              <w:t>i,</w:t>
            </w:r>
            <w:r w:rsidR="00E46F07" w:rsidRPr="00F4664F">
              <w:rPr>
                <w:rFonts w:hint="eastAsia"/>
                <w:i/>
                <w:szCs w:val="22"/>
                <w:vertAlign w:val="subscript"/>
              </w:rPr>
              <w:t>int</w:t>
            </w:r>
            <w:r w:rsidR="00463F8C">
              <w:rPr>
                <w:i/>
                <w:szCs w:val="22"/>
                <w:vertAlign w:val="subscript"/>
              </w:rPr>
              <w:t>pj</w:t>
            </w:r>
            <w:proofErr w:type="spellEnd"/>
          </w:p>
        </w:tc>
        <w:tc>
          <w:tcPr>
            <w:tcW w:w="4358" w:type="dxa"/>
            <w:shd w:val="clear" w:color="auto" w:fill="auto"/>
          </w:tcPr>
          <w:p w14:paraId="17171E04" w14:textId="575F6F25" w:rsidR="00777B34" w:rsidRPr="00595A21" w:rsidRDefault="00736CAB" w:rsidP="00D530C1">
            <w:pPr>
              <w:jc w:val="left"/>
              <w:rPr>
                <w:szCs w:val="22"/>
              </w:rPr>
            </w:pPr>
            <w:r>
              <w:rPr>
                <w:rFonts w:hint="eastAsia"/>
                <w:szCs w:val="22"/>
              </w:rPr>
              <w:t>H</w:t>
            </w:r>
            <w:r w:rsidR="00777B34" w:rsidRPr="00595A21">
              <w:rPr>
                <w:szCs w:val="22"/>
              </w:rPr>
              <w:t xml:space="preserve">ighest </w:t>
            </w:r>
            <w:r w:rsidR="00E207F1" w:rsidRPr="00595A21">
              <w:rPr>
                <w:rFonts w:hint="eastAsia"/>
                <w:szCs w:val="22"/>
              </w:rPr>
              <w:t xml:space="preserve">daily </w:t>
            </w:r>
            <w:r w:rsidR="00777B34" w:rsidRPr="00595A21">
              <w:rPr>
                <w:szCs w:val="22"/>
              </w:rPr>
              <w:t xml:space="preserve">discharge pressure of the project blower </w:t>
            </w:r>
            <w:r w:rsidR="00777B34" w:rsidRPr="00595A21">
              <w:rPr>
                <w:i/>
                <w:szCs w:val="22"/>
              </w:rPr>
              <w:t>i</w:t>
            </w:r>
            <w:r w:rsidR="00777B34" w:rsidRPr="00595A21">
              <w:rPr>
                <w:szCs w:val="22"/>
              </w:rPr>
              <w:t xml:space="preserve"> </w:t>
            </w:r>
            <w:r w:rsidR="00E75F91" w:rsidRPr="00595A21">
              <w:rPr>
                <w:rFonts w:hint="eastAsia"/>
                <w:szCs w:val="22"/>
              </w:rPr>
              <w:t xml:space="preserve">during </w:t>
            </w:r>
            <w:r w:rsidR="00224980" w:rsidRPr="00595A21">
              <w:rPr>
                <w:rFonts w:hint="eastAsia"/>
                <w:szCs w:val="22"/>
              </w:rPr>
              <w:t>the parameter monitoring period</w:t>
            </w:r>
            <w:r w:rsidR="00E75F91" w:rsidRPr="00595A21">
              <w:rPr>
                <w:szCs w:val="22"/>
              </w:rPr>
              <w:t xml:space="preserve"> </w:t>
            </w:r>
            <w:proofErr w:type="spellStart"/>
            <w:r w:rsidR="00463F8C" w:rsidRPr="00463F8C">
              <w:rPr>
                <w:i/>
                <w:szCs w:val="22"/>
              </w:rPr>
              <w:t>intpj</w:t>
            </w:r>
            <w:proofErr w:type="spellEnd"/>
            <w:r w:rsidR="00463F8C">
              <w:rPr>
                <w:szCs w:val="22"/>
              </w:rPr>
              <w:t xml:space="preserve"> </w:t>
            </w:r>
            <w:r w:rsidR="00777B34" w:rsidRPr="00595A21">
              <w:rPr>
                <w:szCs w:val="22"/>
              </w:rPr>
              <w:t>after completion of aerator installation</w:t>
            </w:r>
            <w:r w:rsidR="00195818" w:rsidRPr="00595A21">
              <w:rPr>
                <w:rFonts w:hint="eastAsia"/>
                <w:szCs w:val="22"/>
              </w:rPr>
              <w:t xml:space="preserve"> </w:t>
            </w:r>
            <w:r w:rsidR="00801151" w:rsidRPr="00595A21">
              <w:rPr>
                <w:rFonts w:hint="eastAsia"/>
                <w:szCs w:val="22"/>
              </w:rPr>
              <w:t>[Pa (G)]</w:t>
            </w:r>
          </w:p>
          <w:p w14:paraId="6CE73759" w14:textId="77777777" w:rsidR="00302855" w:rsidRPr="00595A21" w:rsidRDefault="00302855" w:rsidP="00302855">
            <w:pPr>
              <w:tabs>
                <w:tab w:val="left" w:pos="1701"/>
              </w:tabs>
              <w:rPr>
                <w:szCs w:val="22"/>
              </w:rPr>
            </w:pPr>
          </w:p>
          <w:p w14:paraId="7D433E80" w14:textId="794AE11B" w:rsidR="00B72178" w:rsidRPr="00595A21" w:rsidRDefault="00686957" w:rsidP="00195818">
            <w:pPr>
              <w:tabs>
                <w:tab w:val="left" w:pos="1701"/>
              </w:tabs>
              <w:rPr>
                <w:szCs w:val="22"/>
              </w:rPr>
            </w:pPr>
            <w:proofErr w:type="spellStart"/>
            <w:proofErr w:type="gramStart"/>
            <w:r w:rsidRPr="00595A21">
              <w:rPr>
                <w:rFonts w:hint="eastAsia"/>
                <w:i/>
                <w:szCs w:val="22"/>
              </w:rPr>
              <w:t>PS</w:t>
            </w:r>
            <w:r w:rsidRPr="00595A21">
              <w:rPr>
                <w:rFonts w:hint="eastAsia"/>
                <w:i/>
                <w:szCs w:val="22"/>
                <w:vertAlign w:val="subscript"/>
              </w:rPr>
              <w:t>PJ,</w:t>
            </w:r>
            <w:r w:rsidR="004F35A7" w:rsidRPr="00595A21">
              <w:rPr>
                <w:rFonts w:hint="eastAsia"/>
                <w:i/>
                <w:szCs w:val="22"/>
                <w:vertAlign w:val="subscript"/>
              </w:rPr>
              <w:t>high</w:t>
            </w:r>
            <w:proofErr w:type="gramEnd"/>
            <w:r w:rsidR="004F35A7" w:rsidRPr="00595A21">
              <w:rPr>
                <w:rFonts w:hint="eastAsia"/>
                <w:i/>
                <w:szCs w:val="22"/>
                <w:vertAlign w:val="subscript"/>
              </w:rPr>
              <w:t>,</w:t>
            </w:r>
            <w:r w:rsidRPr="00595A21">
              <w:rPr>
                <w:rFonts w:hint="eastAsia"/>
                <w:i/>
                <w:szCs w:val="22"/>
                <w:vertAlign w:val="subscript"/>
              </w:rPr>
              <w:t>i,int</w:t>
            </w:r>
            <w:r w:rsidR="00463F8C">
              <w:rPr>
                <w:i/>
                <w:szCs w:val="22"/>
                <w:vertAlign w:val="subscript"/>
              </w:rPr>
              <w:t>pj</w:t>
            </w:r>
            <w:proofErr w:type="spellEnd"/>
            <w:r w:rsidR="00B72178" w:rsidRPr="00595A21">
              <w:rPr>
                <w:rFonts w:hint="eastAsia"/>
              </w:rPr>
              <w:t xml:space="preserve"> </w:t>
            </w:r>
            <w:r w:rsidR="00B72178" w:rsidRPr="00595A21">
              <w:t xml:space="preserve">is selected from the </w:t>
            </w:r>
            <w:r w:rsidR="001B0BE2" w:rsidRPr="00595A21">
              <w:t xml:space="preserve">daily </w:t>
            </w:r>
            <w:r w:rsidR="00B72178" w:rsidRPr="00595A21">
              <w:t xml:space="preserve">data </w:t>
            </w:r>
            <w:r w:rsidR="001B0BE2" w:rsidRPr="00595A21">
              <w:t xml:space="preserve">which is </w:t>
            </w:r>
            <w:r w:rsidR="00195818" w:rsidRPr="00595A21">
              <w:rPr>
                <w:rFonts w:hint="eastAsia"/>
                <w:szCs w:val="22"/>
              </w:rPr>
              <w:t xml:space="preserve">monitored once a day </w:t>
            </w:r>
            <w:r w:rsidRPr="00595A21">
              <w:rPr>
                <w:rFonts w:hint="eastAsia"/>
                <w:szCs w:val="22"/>
              </w:rPr>
              <w:t xml:space="preserve">during </w:t>
            </w:r>
            <w:r w:rsidR="00224980" w:rsidRPr="00595A21">
              <w:rPr>
                <w:rFonts w:hint="eastAsia"/>
              </w:rPr>
              <w:t>the parameter monitoring period</w:t>
            </w:r>
            <w:r w:rsidR="00B72178" w:rsidRPr="00595A21">
              <w:rPr>
                <w:rFonts w:hint="eastAsia"/>
              </w:rPr>
              <w:t xml:space="preserve"> </w:t>
            </w:r>
            <w:r w:rsidR="00B72178" w:rsidRPr="00595A21">
              <w:rPr>
                <w:szCs w:val="22"/>
              </w:rPr>
              <w:t xml:space="preserve">which start after </w:t>
            </w:r>
            <w:r w:rsidR="00B72178" w:rsidRPr="00595A21">
              <w:rPr>
                <w:szCs w:val="22"/>
              </w:rPr>
              <w:lastRenderedPageBreak/>
              <w:t>completion of aerator installation</w:t>
            </w:r>
            <w:r w:rsidR="00B72178" w:rsidRPr="00595A21">
              <w:t>.</w:t>
            </w:r>
          </w:p>
        </w:tc>
        <w:tc>
          <w:tcPr>
            <w:tcW w:w="3029" w:type="dxa"/>
            <w:shd w:val="clear" w:color="auto" w:fill="auto"/>
          </w:tcPr>
          <w:p w14:paraId="17C1A75E" w14:textId="662D8DF2" w:rsidR="00D530C1" w:rsidRPr="00F4664F" w:rsidRDefault="00D530C1" w:rsidP="00E02951">
            <w:pPr>
              <w:jc w:val="left"/>
              <w:rPr>
                <w:szCs w:val="22"/>
              </w:rPr>
            </w:pPr>
            <w:r w:rsidRPr="00F4664F">
              <w:rPr>
                <w:rFonts w:hint="eastAsia"/>
                <w:szCs w:val="22"/>
              </w:rPr>
              <w:lastRenderedPageBreak/>
              <w:t xml:space="preserve">Discharge pressure is </w:t>
            </w:r>
            <w:r w:rsidR="007F3D86" w:rsidRPr="00F4664F">
              <w:rPr>
                <w:rFonts w:hint="eastAsia"/>
                <w:szCs w:val="22"/>
              </w:rPr>
              <w:t xml:space="preserve">measured </w:t>
            </w:r>
            <w:r w:rsidRPr="00F4664F">
              <w:rPr>
                <w:rFonts w:hint="eastAsia"/>
                <w:szCs w:val="22"/>
              </w:rPr>
              <w:t xml:space="preserve">by </w:t>
            </w:r>
            <w:r w:rsidRPr="00F4664F">
              <w:rPr>
                <w:szCs w:val="22"/>
              </w:rPr>
              <w:t>pressure</w:t>
            </w:r>
            <w:r w:rsidRPr="00F4664F">
              <w:rPr>
                <w:rFonts w:hint="eastAsia"/>
                <w:szCs w:val="22"/>
              </w:rPr>
              <w:t xml:space="preserve"> gauge installed at </w:t>
            </w:r>
            <w:r w:rsidRPr="00F4664F">
              <w:rPr>
                <w:szCs w:val="22"/>
              </w:rPr>
              <w:t>discharge</w:t>
            </w:r>
            <w:r w:rsidR="00302855" w:rsidRPr="00F4664F">
              <w:rPr>
                <w:rFonts w:hint="eastAsia"/>
                <w:szCs w:val="22"/>
              </w:rPr>
              <w:t xml:space="preserve"> air</w:t>
            </w:r>
            <w:r w:rsidRPr="00F4664F">
              <w:rPr>
                <w:rFonts w:hint="eastAsia"/>
                <w:szCs w:val="22"/>
              </w:rPr>
              <w:t xml:space="preserve"> pipe of </w:t>
            </w:r>
            <w:r w:rsidR="00752187" w:rsidRPr="00F4664F">
              <w:rPr>
                <w:rFonts w:hint="eastAsia"/>
                <w:szCs w:val="22"/>
              </w:rPr>
              <w:t xml:space="preserve">the </w:t>
            </w:r>
            <w:r w:rsidRPr="00F4664F">
              <w:rPr>
                <w:rFonts w:hint="eastAsia"/>
                <w:szCs w:val="22"/>
              </w:rPr>
              <w:t>blower</w:t>
            </w:r>
            <w:r w:rsidR="00E46F07" w:rsidRPr="00F4664F">
              <w:rPr>
                <w:rFonts w:hint="eastAsia"/>
                <w:i/>
                <w:szCs w:val="22"/>
              </w:rPr>
              <w:t xml:space="preserve"> i</w:t>
            </w:r>
            <w:r w:rsidR="00E46F07" w:rsidRPr="00F4664F">
              <w:rPr>
                <w:rFonts w:hint="eastAsia"/>
                <w:szCs w:val="22"/>
              </w:rPr>
              <w:t xml:space="preserve">. </w:t>
            </w:r>
            <w:proofErr w:type="spellStart"/>
            <w:proofErr w:type="gramStart"/>
            <w:r w:rsidR="00752187" w:rsidRPr="00F4664F">
              <w:rPr>
                <w:rFonts w:hint="eastAsia"/>
                <w:i/>
                <w:szCs w:val="22"/>
              </w:rPr>
              <w:t>PS</w:t>
            </w:r>
            <w:r w:rsidR="00752187" w:rsidRPr="00F4664F">
              <w:rPr>
                <w:rFonts w:hint="eastAsia"/>
                <w:i/>
                <w:szCs w:val="22"/>
                <w:vertAlign w:val="subscript"/>
              </w:rPr>
              <w:t>PJ,</w:t>
            </w:r>
            <w:r w:rsidR="004F35A7" w:rsidRPr="00F4664F">
              <w:rPr>
                <w:rFonts w:hint="eastAsia"/>
                <w:i/>
                <w:szCs w:val="22"/>
                <w:vertAlign w:val="subscript"/>
              </w:rPr>
              <w:t>high</w:t>
            </w:r>
            <w:proofErr w:type="gramEnd"/>
            <w:r w:rsidR="004F35A7" w:rsidRPr="00F4664F">
              <w:rPr>
                <w:rFonts w:hint="eastAsia"/>
                <w:i/>
                <w:szCs w:val="22"/>
                <w:vertAlign w:val="subscript"/>
              </w:rPr>
              <w:t>,</w:t>
            </w:r>
            <w:r w:rsidR="00752187" w:rsidRPr="00F4664F">
              <w:rPr>
                <w:rFonts w:hint="eastAsia"/>
                <w:i/>
                <w:szCs w:val="22"/>
                <w:vertAlign w:val="subscript"/>
              </w:rPr>
              <w:t>i,int</w:t>
            </w:r>
            <w:r w:rsidR="00463F8C">
              <w:rPr>
                <w:i/>
                <w:szCs w:val="22"/>
                <w:vertAlign w:val="subscript"/>
              </w:rPr>
              <w:t>pj</w:t>
            </w:r>
            <w:proofErr w:type="spellEnd"/>
            <w:r w:rsidR="00387374" w:rsidRPr="00F4664F">
              <w:rPr>
                <w:rFonts w:hint="eastAsia"/>
                <w:szCs w:val="22"/>
              </w:rPr>
              <w:t xml:space="preserve"> </w:t>
            </w:r>
            <w:r w:rsidRPr="00F4664F">
              <w:rPr>
                <w:rFonts w:hint="eastAsia"/>
                <w:szCs w:val="22"/>
              </w:rPr>
              <w:t xml:space="preserve">needs to be </w:t>
            </w:r>
            <w:r w:rsidR="00E46F07" w:rsidRPr="00F4664F">
              <w:rPr>
                <w:rFonts w:hint="eastAsia"/>
                <w:szCs w:val="22"/>
              </w:rPr>
              <w:t>monitored</w:t>
            </w:r>
            <w:r w:rsidRPr="00F4664F">
              <w:rPr>
                <w:rFonts w:hint="eastAsia"/>
                <w:szCs w:val="22"/>
              </w:rPr>
              <w:t xml:space="preserve"> </w:t>
            </w:r>
            <w:r w:rsidR="00E02951" w:rsidRPr="00F4664F">
              <w:rPr>
                <w:rFonts w:hint="eastAsia"/>
                <w:szCs w:val="22"/>
              </w:rPr>
              <w:t xml:space="preserve">just after </w:t>
            </w:r>
            <w:r w:rsidR="00E02951" w:rsidRPr="00F4664F">
              <w:rPr>
                <w:szCs w:val="22"/>
              </w:rPr>
              <w:t>completion</w:t>
            </w:r>
            <w:r w:rsidR="00E02951" w:rsidRPr="00F4664F">
              <w:rPr>
                <w:rFonts w:hint="eastAsia"/>
                <w:szCs w:val="22"/>
              </w:rPr>
              <w:t xml:space="preserve"> of aerator installation</w:t>
            </w:r>
            <w:r w:rsidRPr="00F4664F">
              <w:rPr>
                <w:rFonts w:hint="eastAsia"/>
                <w:szCs w:val="22"/>
              </w:rPr>
              <w:t>.</w:t>
            </w:r>
          </w:p>
        </w:tc>
      </w:tr>
      <w:tr w:rsidR="001A2E20" w:rsidRPr="00D36D5F" w14:paraId="5242C1AB" w14:textId="77777777" w:rsidTr="00D530C1">
        <w:tc>
          <w:tcPr>
            <w:tcW w:w="1368" w:type="dxa"/>
            <w:shd w:val="clear" w:color="auto" w:fill="auto"/>
          </w:tcPr>
          <w:p w14:paraId="28AD9189" w14:textId="77777777" w:rsidR="001A2E20" w:rsidRPr="00D36D5F" w:rsidRDefault="001A2E20" w:rsidP="00AB58E4">
            <w:pPr>
              <w:jc w:val="left"/>
              <w:rPr>
                <w:i/>
                <w:szCs w:val="22"/>
              </w:rPr>
            </w:pPr>
            <w:proofErr w:type="spellStart"/>
            <w:proofErr w:type="gramStart"/>
            <w:r w:rsidRPr="00D36D5F">
              <w:rPr>
                <w:rFonts w:hint="eastAsia"/>
                <w:i/>
                <w:szCs w:val="22"/>
              </w:rPr>
              <w:t>F</w:t>
            </w:r>
            <w:r w:rsidRPr="00D36D5F">
              <w:rPr>
                <w:rFonts w:hint="eastAsia"/>
                <w:i/>
                <w:szCs w:val="22"/>
                <w:vertAlign w:val="subscript"/>
              </w:rPr>
              <w:t>PS,i</w:t>
            </w:r>
            <w:proofErr w:type="spellEnd"/>
            <w:proofErr w:type="gramEnd"/>
          </w:p>
        </w:tc>
        <w:tc>
          <w:tcPr>
            <w:tcW w:w="4358" w:type="dxa"/>
            <w:shd w:val="clear" w:color="auto" w:fill="auto"/>
          </w:tcPr>
          <w:p w14:paraId="25B508EA" w14:textId="0B3DF87D" w:rsidR="001A2E20" w:rsidRPr="00F4664F" w:rsidRDefault="00736CAB" w:rsidP="00AB58E4">
            <w:pPr>
              <w:jc w:val="left"/>
              <w:rPr>
                <w:szCs w:val="22"/>
              </w:rPr>
            </w:pPr>
            <w:r>
              <w:rPr>
                <w:rFonts w:hint="eastAsia"/>
                <w:szCs w:val="22"/>
              </w:rPr>
              <w:t>R</w:t>
            </w:r>
            <w:r w:rsidR="001A2E20" w:rsidRPr="00F4664F">
              <w:rPr>
                <w:szCs w:val="22"/>
              </w:rPr>
              <w:t xml:space="preserve">atio of discharge pressure change at </w:t>
            </w:r>
            <w:r w:rsidR="00057F3F" w:rsidRPr="00F4664F">
              <w:rPr>
                <w:rFonts w:hint="eastAsia"/>
                <w:szCs w:val="22"/>
              </w:rPr>
              <w:t xml:space="preserve">the </w:t>
            </w:r>
            <w:r w:rsidR="001A2E20" w:rsidRPr="00F4664F">
              <w:rPr>
                <w:szCs w:val="22"/>
              </w:rPr>
              <w:t xml:space="preserve">blower </w:t>
            </w:r>
            <w:r w:rsidR="001A2E20" w:rsidRPr="00F4664F">
              <w:rPr>
                <w:rFonts w:hint="eastAsia"/>
                <w:i/>
                <w:szCs w:val="22"/>
              </w:rPr>
              <w:t>i</w:t>
            </w:r>
            <w:r w:rsidR="001A2E20" w:rsidRPr="00F4664F">
              <w:rPr>
                <w:rFonts w:hint="eastAsia"/>
                <w:szCs w:val="22"/>
              </w:rPr>
              <w:t xml:space="preserve"> [-]</w:t>
            </w:r>
          </w:p>
        </w:tc>
        <w:tc>
          <w:tcPr>
            <w:tcW w:w="3029" w:type="dxa"/>
            <w:shd w:val="clear" w:color="auto" w:fill="auto"/>
          </w:tcPr>
          <w:p w14:paraId="2D23D22D" w14:textId="00D9CBCC" w:rsidR="001A2E20" w:rsidRPr="00F4664F" w:rsidRDefault="001A2E20" w:rsidP="0029598E">
            <w:pPr>
              <w:jc w:val="left"/>
              <w:rPr>
                <w:szCs w:val="22"/>
              </w:rPr>
            </w:pPr>
            <w:proofErr w:type="spellStart"/>
            <w:proofErr w:type="gramStart"/>
            <w:r w:rsidRPr="00F4664F">
              <w:rPr>
                <w:rFonts w:hint="eastAsia"/>
                <w:i/>
                <w:szCs w:val="22"/>
              </w:rPr>
              <w:t>F</w:t>
            </w:r>
            <w:r w:rsidRPr="00F4664F">
              <w:rPr>
                <w:rFonts w:hint="eastAsia"/>
                <w:i/>
                <w:szCs w:val="22"/>
                <w:vertAlign w:val="subscript"/>
              </w:rPr>
              <w:t>PS,i</w:t>
            </w:r>
            <w:proofErr w:type="spellEnd"/>
            <w:proofErr w:type="gramEnd"/>
            <w:r w:rsidRPr="00F4664F">
              <w:rPr>
                <w:szCs w:val="22"/>
              </w:rPr>
              <w:t xml:space="preserve"> is calculated by </w:t>
            </w:r>
            <w:proofErr w:type="spellStart"/>
            <w:r w:rsidRPr="00F4664F">
              <w:rPr>
                <w:rFonts w:hint="eastAsia"/>
                <w:i/>
                <w:szCs w:val="22"/>
              </w:rPr>
              <w:t>PS</w:t>
            </w:r>
            <w:r w:rsidRPr="00F4664F">
              <w:rPr>
                <w:rFonts w:hint="eastAsia"/>
                <w:i/>
                <w:szCs w:val="22"/>
                <w:vertAlign w:val="subscript"/>
              </w:rPr>
              <w:t>PJ,</w:t>
            </w:r>
            <w:r w:rsidR="004F35A7" w:rsidRPr="00F4664F">
              <w:rPr>
                <w:rFonts w:hint="eastAsia"/>
                <w:i/>
                <w:szCs w:val="22"/>
                <w:vertAlign w:val="subscript"/>
              </w:rPr>
              <w:t>high,</w:t>
            </w:r>
            <w:r w:rsidR="0029598E" w:rsidRPr="00F4664F">
              <w:rPr>
                <w:rFonts w:hint="eastAsia"/>
                <w:i/>
                <w:szCs w:val="22"/>
                <w:vertAlign w:val="subscript"/>
              </w:rPr>
              <w:t>i,</w:t>
            </w:r>
            <w:r w:rsidRPr="00F4664F">
              <w:rPr>
                <w:rFonts w:hint="eastAsia"/>
                <w:i/>
                <w:szCs w:val="22"/>
                <w:vertAlign w:val="subscript"/>
              </w:rPr>
              <w:t>int</w:t>
            </w:r>
            <w:r w:rsidR="004F3D2C">
              <w:rPr>
                <w:rFonts w:hint="eastAsia"/>
                <w:i/>
                <w:szCs w:val="22"/>
                <w:vertAlign w:val="subscript"/>
              </w:rPr>
              <w:t>pj</w:t>
            </w:r>
            <w:proofErr w:type="spellEnd"/>
            <w:r w:rsidRPr="00F4664F">
              <w:rPr>
                <w:szCs w:val="22"/>
              </w:rPr>
              <w:t xml:space="preserve"> divided by </w:t>
            </w:r>
            <w:proofErr w:type="spellStart"/>
            <w:r w:rsidRPr="00F4664F">
              <w:rPr>
                <w:i/>
                <w:szCs w:val="22"/>
              </w:rPr>
              <w:t>PS</w:t>
            </w:r>
            <w:r w:rsidRPr="00F4664F">
              <w:rPr>
                <w:i/>
                <w:szCs w:val="22"/>
                <w:vertAlign w:val="subscript"/>
              </w:rPr>
              <w:t>RE,</w:t>
            </w:r>
            <w:r w:rsidR="004F35A7" w:rsidRPr="00F4664F">
              <w:rPr>
                <w:rFonts w:hint="eastAsia"/>
                <w:i/>
                <w:szCs w:val="22"/>
                <w:vertAlign w:val="subscript"/>
              </w:rPr>
              <w:t>low,</w:t>
            </w:r>
            <w:r w:rsidR="0029598E" w:rsidRPr="00F4664F">
              <w:rPr>
                <w:i/>
                <w:szCs w:val="22"/>
                <w:vertAlign w:val="subscript"/>
              </w:rPr>
              <w:t>i,</w:t>
            </w:r>
            <w:r w:rsidRPr="00F4664F">
              <w:rPr>
                <w:i/>
                <w:szCs w:val="22"/>
                <w:vertAlign w:val="subscript"/>
              </w:rPr>
              <w:t>int</w:t>
            </w:r>
            <w:r w:rsidR="004F3D2C">
              <w:rPr>
                <w:rFonts w:hint="eastAsia"/>
                <w:i/>
                <w:szCs w:val="22"/>
                <w:vertAlign w:val="subscript"/>
              </w:rPr>
              <w:t>re</w:t>
            </w:r>
            <w:proofErr w:type="spellEnd"/>
            <w:r w:rsidRPr="00F4664F">
              <w:rPr>
                <w:szCs w:val="22"/>
              </w:rPr>
              <w:t>.</w:t>
            </w:r>
          </w:p>
        </w:tc>
      </w:tr>
      <w:tr w:rsidR="00AA2DCD" w:rsidRPr="00403F44" w14:paraId="25E45BE7" w14:textId="77777777" w:rsidTr="00D530C1">
        <w:tc>
          <w:tcPr>
            <w:tcW w:w="1368" w:type="dxa"/>
            <w:shd w:val="clear" w:color="auto" w:fill="auto"/>
          </w:tcPr>
          <w:p w14:paraId="660C953C" w14:textId="2BA26E42" w:rsidR="00AA2DCD" w:rsidRPr="00D36D5F" w:rsidRDefault="00E75F91" w:rsidP="00AB58E4">
            <w:pPr>
              <w:jc w:val="left"/>
              <w:rPr>
                <w:i/>
                <w:szCs w:val="22"/>
              </w:rPr>
            </w:pPr>
            <w:proofErr w:type="spellStart"/>
            <w:proofErr w:type="gramStart"/>
            <w:r>
              <w:rPr>
                <w:rFonts w:hint="eastAsia"/>
                <w:i/>
                <w:szCs w:val="22"/>
              </w:rPr>
              <w:t>F</w:t>
            </w:r>
            <w:r w:rsidR="00AA2DCD" w:rsidRPr="00D36D5F">
              <w:rPr>
                <w:rFonts w:hint="eastAsia"/>
                <w:i/>
                <w:szCs w:val="22"/>
                <w:vertAlign w:val="subscript"/>
              </w:rPr>
              <w:t>RPM,i</w:t>
            </w:r>
            <w:proofErr w:type="spellEnd"/>
            <w:proofErr w:type="gramEnd"/>
          </w:p>
        </w:tc>
        <w:tc>
          <w:tcPr>
            <w:tcW w:w="4358" w:type="dxa"/>
            <w:shd w:val="clear" w:color="auto" w:fill="auto"/>
          </w:tcPr>
          <w:p w14:paraId="534329BE" w14:textId="2DCA8C7B" w:rsidR="00834EBB" w:rsidRPr="00736CAB" w:rsidRDefault="00736CAB" w:rsidP="00736CAB">
            <w:pPr>
              <w:jc w:val="left"/>
              <w:rPr>
                <w:szCs w:val="22"/>
              </w:rPr>
            </w:pPr>
            <w:r>
              <w:rPr>
                <w:rFonts w:hint="eastAsia"/>
                <w:szCs w:val="22"/>
              </w:rPr>
              <w:t>R</w:t>
            </w:r>
            <w:r w:rsidR="00AA2DCD" w:rsidRPr="00F4664F">
              <w:rPr>
                <w:szCs w:val="22"/>
              </w:rPr>
              <w:t>atio of RPM change</w:t>
            </w:r>
            <w:r w:rsidR="00AA2DCD" w:rsidRPr="00F4664F">
              <w:rPr>
                <w:rFonts w:hint="eastAsia"/>
                <w:szCs w:val="22"/>
              </w:rPr>
              <w:t xml:space="preserve"> at </w:t>
            </w:r>
            <w:r w:rsidR="00057F3F" w:rsidRPr="00F4664F">
              <w:rPr>
                <w:rFonts w:hint="eastAsia"/>
                <w:szCs w:val="22"/>
              </w:rPr>
              <w:t xml:space="preserve">the </w:t>
            </w:r>
            <w:r w:rsidR="00AA2DCD" w:rsidRPr="00F4664F">
              <w:rPr>
                <w:rFonts w:hint="eastAsia"/>
                <w:szCs w:val="22"/>
              </w:rPr>
              <w:t xml:space="preserve">blower </w:t>
            </w:r>
            <w:r w:rsidR="00AA2DCD" w:rsidRPr="00F4664F">
              <w:rPr>
                <w:rFonts w:hint="eastAsia"/>
                <w:i/>
                <w:szCs w:val="22"/>
              </w:rPr>
              <w:t>i</w:t>
            </w:r>
            <w:r w:rsidR="00AA2DCD" w:rsidRPr="00F4664F">
              <w:rPr>
                <w:rFonts w:hint="eastAsia"/>
                <w:szCs w:val="22"/>
              </w:rPr>
              <w:t xml:space="preserve"> [-]</w:t>
            </w:r>
          </w:p>
        </w:tc>
        <w:tc>
          <w:tcPr>
            <w:tcW w:w="3029" w:type="dxa"/>
            <w:shd w:val="clear" w:color="auto" w:fill="auto"/>
          </w:tcPr>
          <w:p w14:paraId="52A52E0C" w14:textId="09BEF6AE" w:rsidR="00AA2DCD" w:rsidRPr="00F4664F" w:rsidRDefault="00AA2DCD" w:rsidP="008B2967">
            <w:pPr>
              <w:jc w:val="left"/>
              <w:rPr>
                <w:szCs w:val="22"/>
              </w:rPr>
            </w:pPr>
            <w:proofErr w:type="spellStart"/>
            <w:proofErr w:type="gramStart"/>
            <w:r w:rsidRPr="00F4664F">
              <w:rPr>
                <w:rFonts w:hint="eastAsia"/>
                <w:i/>
                <w:szCs w:val="22"/>
              </w:rPr>
              <w:t>F</w:t>
            </w:r>
            <w:r w:rsidRPr="00F4664F">
              <w:rPr>
                <w:rFonts w:hint="eastAsia"/>
                <w:i/>
                <w:szCs w:val="22"/>
                <w:vertAlign w:val="subscript"/>
              </w:rPr>
              <w:t>RPM,i</w:t>
            </w:r>
            <w:proofErr w:type="spellEnd"/>
            <w:proofErr w:type="gramEnd"/>
            <w:r w:rsidRPr="00F4664F">
              <w:rPr>
                <w:rFonts w:hint="eastAsia"/>
              </w:rPr>
              <w:t xml:space="preserve"> is provided by the manufacturer of </w:t>
            </w:r>
            <w:r w:rsidRPr="00F4664F">
              <w:t>pulley</w:t>
            </w:r>
            <w:r w:rsidR="00C8734B" w:rsidRPr="00F4664F">
              <w:rPr>
                <w:rFonts w:hint="eastAsia"/>
              </w:rPr>
              <w:t xml:space="preserve"> or </w:t>
            </w:r>
            <w:r w:rsidR="00C8734B" w:rsidRPr="00F4664F">
              <w:rPr>
                <w:rFonts w:hint="eastAsia"/>
                <w:szCs w:val="22"/>
              </w:rPr>
              <w:t xml:space="preserve">calculated from the diameter of pulleys </w:t>
            </w:r>
            <w:r w:rsidR="00C8734B" w:rsidRPr="00F4664F">
              <w:rPr>
                <w:szCs w:val="22"/>
              </w:rPr>
              <w:t>of the project</w:t>
            </w:r>
            <w:r w:rsidR="00C8734B" w:rsidRPr="00F4664F">
              <w:rPr>
                <w:rFonts w:hint="eastAsia"/>
                <w:szCs w:val="22"/>
              </w:rPr>
              <w:t>/</w:t>
            </w:r>
            <w:r w:rsidR="00C8734B" w:rsidRPr="00F4664F">
              <w:rPr>
                <w:szCs w:val="22"/>
              </w:rPr>
              <w:t xml:space="preserve">reference blower </w:t>
            </w:r>
            <w:r w:rsidR="00C8734B" w:rsidRPr="00F4664F">
              <w:rPr>
                <w:rFonts w:hint="eastAsia"/>
                <w:i/>
                <w:szCs w:val="22"/>
              </w:rPr>
              <w:t>i</w:t>
            </w:r>
            <w:r w:rsidRPr="00F4664F">
              <w:rPr>
                <w:rFonts w:hint="eastAsia"/>
              </w:rPr>
              <w:t>.</w:t>
            </w:r>
          </w:p>
        </w:tc>
      </w:tr>
    </w:tbl>
    <w:p w14:paraId="44A662B7" w14:textId="0EB7ACFE" w:rsidR="00763B00" w:rsidRDefault="00763B00" w:rsidP="0016310E">
      <w:pP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774382F" w14:textId="0C77A9D0" w:rsidR="00067964" w:rsidRDefault="00067964" w:rsidP="0016310E">
      <w:pPr>
        <w:rPr>
          <w:szCs w:val="22"/>
        </w:rPr>
      </w:pPr>
      <w:r w:rsidRPr="00067964">
        <w:rPr>
          <w:szCs w:val="22"/>
        </w:rPr>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187"/>
        <w:gridCol w:w="5244"/>
      </w:tblGrid>
      <w:tr w:rsidR="00067964" w:rsidRPr="00D36D5F" w14:paraId="3553C81F" w14:textId="77777777" w:rsidTr="00067964">
        <w:tc>
          <w:tcPr>
            <w:tcW w:w="739" w:type="pct"/>
            <w:shd w:val="clear" w:color="auto" w:fill="C6D9F1"/>
          </w:tcPr>
          <w:p w14:paraId="7B64D5DE" w14:textId="77777777" w:rsidR="00067964" w:rsidRPr="00D36D5F" w:rsidRDefault="00067964" w:rsidP="00B04B26">
            <w:pPr>
              <w:jc w:val="center"/>
              <w:rPr>
                <w:szCs w:val="22"/>
              </w:rPr>
            </w:pPr>
            <w:r w:rsidRPr="00D36D5F">
              <w:rPr>
                <w:szCs w:val="22"/>
              </w:rPr>
              <w:t>Version</w:t>
            </w:r>
          </w:p>
        </w:tc>
        <w:tc>
          <w:tcPr>
            <w:tcW w:w="1254" w:type="pct"/>
            <w:shd w:val="clear" w:color="auto" w:fill="C6D9F1"/>
          </w:tcPr>
          <w:p w14:paraId="666DADAD" w14:textId="77777777" w:rsidR="00067964" w:rsidRPr="00D36D5F" w:rsidRDefault="00067964" w:rsidP="00B04B26">
            <w:pPr>
              <w:jc w:val="center"/>
              <w:rPr>
                <w:szCs w:val="22"/>
              </w:rPr>
            </w:pPr>
            <w:r w:rsidRPr="00D36D5F">
              <w:rPr>
                <w:szCs w:val="22"/>
              </w:rPr>
              <w:t>Date</w:t>
            </w:r>
          </w:p>
        </w:tc>
        <w:tc>
          <w:tcPr>
            <w:tcW w:w="3006" w:type="pct"/>
            <w:shd w:val="clear" w:color="auto" w:fill="C6D9F1"/>
          </w:tcPr>
          <w:p w14:paraId="18ACB977" w14:textId="77777777" w:rsidR="00067964" w:rsidRPr="00D36D5F" w:rsidRDefault="00067964" w:rsidP="00B04B26">
            <w:pPr>
              <w:jc w:val="center"/>
              <w:rPr>
                <w:szCs w:val="22"/>
              </w:rPr>
            </w:pPr>
            <w:r w:rsidRPr="00D36D5F">
              <w:rPr>
                <w:szCs w:val="22"/>
              </w:rPr>
              <w:t>Contents revised</w:t>
            </w:r>
          </w:p>
        </w:tc>
      </w:tr>
      <w:tr w:rsidR="00067964" w:rsidRPr="00D36D5F" w14:paraId="7D7AF2D4" w14:textId="77777777" w:rsidTr="00067964">
        <w:tc>
          <w:tcPr>
            <w:tcW w:w="739" w:type="pct"/>
            <w:shd w:val="clear" w:color="auto" w:fill="auto"/>
          </w:tcPr>
          <w:p w14:paraId="6A312872" w14:textId="5EDCDF44" w:rsidR="00067964" w:rsidRPr="00D36D5F" w:rsidRDefault="00067964" w:rsidP="00067964">
            <w:pPr>
              <w:jc w:val="left"/>
              <w:rPr>
                <w:szCs w:val="22"/>
              </w:rPr>
            </w:pPr>
            <w:r>
              <w:rPr>
                <w:szCs w:val="22"/>
              </w:rPr>
              <w:t>0</w:t>
            </w:r>
            <w:r w:rsidRPr="00D36D5F">
              <w:rPr>
                <w:rFonts w:hint="eastAsia"/>
                <w:szCs w:val="22"/>
              </w:rPr>
              <w:t>1.0</w:t>
            </w:r>
          </w:p>
        </w:tc>
        <w:tc>
          <w:tcPr>
            <w:tcW w:w="1254" w:type="pct"/>
            <w:shd w:val="clear" w:color="auto" w:fill="auto"/>
          </w:tcPr>
          <w:p w14:paraId="7AE99FC9" w14:textId="29113469" w:rsidR="00067964" w:rsidRPr="00D36D5F" w:rsidRDefault="00067964" w:rsidP="00067964">
            <w:pPr>
              <w:jc w:val="left"/>
              <w:rPr>
                <w:color w:val="FF0000"/>
                <w:szCs w:val="22"/>
              </w:rPr>
            </w:pPr>
            <w:r>
              <w:rPr>
                <w:color w:val="000000" w:themeColor="text1"/>
                <w:szCs w:val="22"/>
              </w:rPr>
              <w:t xml:space="preserve">17 September </w:t>
            </w:r>
            <w:r w:rsidRPr="00430605">
              <w:rPr>
                <w:color w:val="000000" w:themeColor="text1"/>
                <w:szCs w:val="22"/>
              </w:rPr>
              <w:t>2020</w:t>
            </w:r>
          </w:p>
        </w:tc>
        <w:tc>
          <w:tcPr>
            <w:tcW w:w="3006" w:type="pct"/>
            <w:shd w:val="clear" w:color="auto" w:fill="auto"/>
          </w:tcPr>
          <w:p w14:paraId="3664DAB8" w14:textId="77777777" w:rsidR="00067964" w:rsidRPr="00067964" w:rsidRDefault="00067964" w:rsidP="00067964">
            <w:pPr>
              <w:jc w:val="left"/>
              <w:rPr>
                <w:szCs w:val="22"/>
              </w:rPr>
            </w:pPr>
            <w:r w:rsidRPr="00067964">
              <w:rPr>
                <w:szCs w:val="22"/>
              </w:rPr>
              <w:t>Electronic decision by the Joint Committee</w:t>
            </w:r>
          </w:p>
          <w:p w14:paraId="6FA3E451" w14:textId="562785F5" w:rsidR="00067964" w:rsidRPr="00D36D5F" w:rsidRDefault="00067964" w:rsidP="00067964">
            <w:pPr>
              <w:jc w:val="left"/>
              <w:rPr>
                <w:szCs w:val="22"/>
              </w:rPr>
            </w:pPr>
            <w:r w:rsidRPr="00067964">
              <w:rPr>
                <w:szCs w:val="22"/>
              </w:rPr>
              <w:t>Initial approval.</w:t>
            </w:r>
            <w:bookmarkStart w:id="82" w:name="_GoBack"/>
            <w:bookmarkEnd w:id="82"/>
          </w:p>
        </w:tc>
      </w:tr>
      <w:tr w:rsidR="00067964" w:rsidRPr="00D36D5F" w14:paraId="315A0290" w14:textId="77777777" w:rsidTr="00067964">
        <w:tc>
          <w:tcPr>
            <w:tcW w:w="739" w:type="pct"/>
            <w:shd w:val="clear" w:color="auto" w:fill="auto"/>
          </w:tcPr>
          <w:p w14:paraId="70C2B582" w14:textId="77777777" w:rsidR="00067964" w:rsidRPr="00D36D5F" w:rsidRDefault="00067964" w:rsidP="00EB5224">
            <w:pPr>
              <w:jc w:val="left"/>
              <w:rPr>
                <w:szCs w:val="22"/>
              </w:rPr>
            </w:pPr>
          </w:p>
        </w:tc>
        <w:tc>
          <w:tcPr>
            <w:tcW w:w="1254" w:type="pct"/>
            <w:shd w:val="clear" w:color="auto" w:fill="auto"/>
          </w:tcPr>
          <w:p w14:paraId="78BA3E39" w14:textId="77777777" w:rsidR="00067964" w:rsidRPr="00D36D5F" w:rsidRDefault="00067964" w:rsidP="00EB5224">
            <w:pPr>
              <w:jc w:val="left"/>
              <w:rPr>
                <w:szCs w:val="22"/>
              </w:rPr>
            </w:pPr>
          </w:p>
        </w:tc>
        <w:tc>
          <w:tcPr>
            <w:tcW w:w="3006" w:type="pct"/>
            <w:shd w:val="clear" w:color="auto" w:fill="auto"/>
          </w:tcPr>
          <w:p w14:paraId="1BF2169B" w14:textId="77777777" w:rsidR="00067964" w:rsidRPr="00D36D5F" w:rsidRDefault="00067964" w:rsidP="00EB5224">
            <w:pPr>
              <w:jc w:val="left"/>
              <w:rPr>
                <w:szCs w:val="22"/>
              </w:rPr>
            </w:pPr>
          </w:p>
        </w:tc>
      </w:tr>
      <w:tr w:rsidR="00067964" w:rsidRPr="00D36D5F" w14:paraId="2D3B6CF9" w14:textId="77777777" w:rsidTr="00067964">
        <w:tc>
          <w:tcPr>
            <w:tcW w:w="739" w:type="pct"/>
            <w:shd w:val="clear" w:color="auto" w:fill="auto"/>
          </w:tcPr>
          <w:p w14:paraId="65212860" w14:textId="77777777" w:rsidR="00067964" w:rsidRPr="00D36D5F" w:rsidRDefault="00067964" w:rsidP="00EB5224">
            <w:pPr>
              <w:jc w:val="left"/>
              <w:rPr>
                <w:szCs w:val="22"/>
              </w:rPr>
            </w:pPr>
          </w:p>
        </w:tc>
        <w:tc>
          <w:tcPr>
            <w:tcW w:w="1254" w:type="pct"/>
            <w:shd w:val="clear" w:color="auto" w:fill="auto"/>
          </w:tcPr>
          <w:p w14:paraId="4416D174" w14:textId="77777777" w:rsidR="00067964" w:rsidRPr="00D36D5F" w:rsidRDefault="00067964" w:rsidP="00EB5224">
            <w:pPr>
              <w:jc w:val="left"/>
              <w:rPr>
                <w:szCs w:val="22"/>
              </w:rPr>
            </w:pPr>
          </w:p>
        </w:tc>
        <w:tc>
          <w:tcPr>
            <w:tcW w:w="3006" w:type="pct"/>
            <w:shd w:val="clear" w:color="auto" w:fill="auto"/>
          </w:tcPr>
          <w:p w14:paraId="3A6E1C2B" w14:textId="77777777" w:rsidR="00067964" w:rsidRPr="00D36D5F" w:rsidRDefault="00067964" w:rsidP="00EB5224">
            <w:pPr>
              <w:jc w:val="left"/>
              <w:rPr>
                <w:szCs w:val="22"/>
              </w:rPr>
            </w:pPr>
          </w:p>
        </w:tc>
      </w:tr>
    </w:tbl>
    <w:p w14:paraId="01A393AC" w14:textId="77777777" w:rsidR="00067964" w:rsidRPr="00736CAB" w:rsidRDefault="00067964" w:rsidP="0016310E">
      <w:pPr>
        <w:rPr>
          <w:szCs w:val="22"/>
        </w:rPr>
      </w:pPr>
    </w:p>
    <w:sectPr w:rsidR="00067964" w:rsidRPr="00736CAB" w:rsidSect="00271F9D">
      <w:headerReference w:type="default" r:id="rId10"/>
      <w:foot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DA04B" w14:textId="77777777" w:rsidR="001F52F7" w:rsidRDefault="001F52F7" w:rsidP="00B64A2E">
      <w:r>
        <w:separator/>
      </w:r>
    </w:p>
  </w:endnote>
  <w:endnote w:type="continuationSeparator" w:id="0">
    <w:p w14:paraId="769A8FCF" w14:textId="77777777" w:rsidR="001F52F7" w:rsidRDefault="001F52F7"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CE" w14:textId="79F680B7" w:rsidR="008C1464" w:rsidRDefault="008C1464">
    <w:pPr>
      <w:pStyle w:val="a5"/>
      <w:jc w:val="center"/>
    </w:pPr>
    <w:r>
      <w:fldChar w:fldCharType="begin"/>
    </w:r>
    <w:r>
      <w:instrText xml:space="preserve"> PAGE   \* MERGEFORMAT </w:instrText>
    </w:r>
    <w:r>
      <w:fldChar w:fldCharType="separate"/>
    </w:r>
    <w:r w:rsidR="00A35A89" w:rsidRPr="00A35A89">
      <w:rPr>
        <w:noProof/>
        <w:lang w:val="ja-JP"/>
      </w:rPr>
      <w:t>1</w:t>
    </w:r>
    <w:r>
      <w:rPr>
        <w:noProof/>
        <w:lang w:val="ja-JP"/>
      </w:rPr>
      <w:fldChar w:fldCharType="end"/>
    </w:r>
  </w:p>
  <w:p w14:paraId="7023CCFA" w14:textId="77777777" w:rsidR="008C1464" w:rsidRDefault="008C14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9F2A" w14:textId="77777777" w:rsidR="001F52F7" w:rsidRDefault="001F52F7" w:rsidP="00B64A2E">
      <w:r>
        <w:separator/>
      </w:r>
    </w:p>
  </w:footnote>
  <w:footnote w:type="continuationSeparator" w:id="0">
    <w:p w14:paraId="6FCF9D8D" w14:textId="77777777" w:rsidR="001F52F7" w:rsidRDefault="001F52F7"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ACFA" w14:textId="3EDA1666" w:rsidR="008C1464" w:rsidRDefault="008C1464" w:rsidP="00A31B95">
    <w:pPr>
      <w:pStyle w:val="a3"/>
      <w:jc w:val="right"/>
      <w:rPr>
        <w:rFonts w:cs="ＭＳ 明朝"/>
        <w:sz w:val="22"/>
        <w:szCs w:val="22"/>
      </w:rPr>
    </w:pPr>
    <w:r w:rsidRPr="00DB10D0">
      <w:rPr>
        <w:rFonts w:cs="ＭＳ 明朝"/>
        <w:sz w:val="22"/>
        <w:szCs w:val="22"/>
      </w:rPr>
      <w:t>JCM_ID_</w:t>
    </w:r>
    <w:r w:rsidR="00067964">
      <w:rPr>
        <w:rFonts w:cs="ＭＳ 明朝"/>
        <w:sz w:val="22"/>
        <w:szCs w:val="22"/>
      </w:rPr>
      <w:t>A</w:t>
    </w:r>
    <w:r w:rsidRPr="00DB10D0">
      <w:rPr>
        <w:rFonts w:cs="ＭＳ 明朝"/>
        <w:sz w:val="22"/>
        <w:szCs w:val="22"/>
      </w:rPr>
      <w:t>M</w:t>
    </w:r>
    <w:r w:rsidR="00067964">
      <w:rPr>
        <w:rFonts w:cs="ＭＳ 明朝"/>
        <w:sz w:val="22"/>
        <w:szCs w:val="22"/>
      </w:rPr>
      <w:t>024</w:t>
    </w:r>
    <w:r w:rsidRPr="00DB10D0">
      <w:rPr>
        <w:rFonts w:cs="ＭＳ 明朝"/>
        <w:sz w:val="22"/>
        <w:szCs w:val="22"/>
      </w:rPr>
      <w:t>_</w:t>
    </w:r>
    <w:r>
      <w:rPr>
        <w:rFonts w:cs="ＭＳ 明朝" w:hint="eastAsia"/>
        <w:sz w:val="22"/>
        <w:szCs w:val="22"/>
      </w:rPr>
      <w:t>ver01.0</w:t>
    </w:r>
  </w:p>
  <w:p w14:paraId="6A1F5652" w14:textId="3B7B366F" w:rsidR="00067964" w:rsidRPr="00DB10D0" w:rsidRDefault="00067964" w:rsidP="00067964">
    <w:pPr>
      <w:pStyle w:val="a3"/>
      <w:wordWrap w:val="0"/>
      <w:jc w:val="right"/>
      <w:rPr>
        <w:sz w:val="22"/>
        <w:szCs w:val="22"/>
      </w:rPr>
    </w:pPr>
    <w:r>
      <w:rPr>
        <w:rFonts w:cs="ＭＳ 明朝" w:hint="eastAsia"/>
        <w:sz w:val="22"/>
        <w:szCs w:val="22"/>
      </w:rPr>
      <w:t>S</w:t>
    </w:r>
    <w:r>
      <w:rPr>
        <w:rFonts w:cs="ＭＳ 明朝"/>
        <w:sz w:val="22"/>
        <w:szCs w:val="22"/>
      </w:rPr>
      <w:t>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C1458C"/>
    <w:multiLevelType w:val="hybridMultilevel"/>
    <w:tmpl w:val="B8F056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674051"/>
    <w:multiLevelType w:val="hybridMultilevel"/>
    <w:tmpl w:val="68D4F370"/>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F351D4"/>
    <w:multiLevelType w:val="hybridMultilevel"/>
    <w:tmpl w:val="589CAA74"/>
    <w:lvl w:ilvl="0" w:tplc="B658D7A6">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6"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DAC"/>
    <w:rsid w:val="00000121"/>
    <w:rsid w:val="000008C1"/>
    <w:rsid w:val="00001D9B"/>
    <w:rsid w:val="00002409"/>
    <w:rsid w:val="0000254E"/>
    <w:rsid w:val="00003B89"/>
    <w:rsid w:val="00003F78"/>
    <w:rsid w:val="00003FC0"/>
    <w:rsid w:val="00004AC5"/>
    <w:rsid w:val="00004BCB"/>
    <w:rsid w:val="000054FC"/>
    <w:rsid w:val="00005AB6"/>
    <w:rsid w:val="00006147"/>
    <w:rsid w:val="000070D2"/>
    <w:rsid w:val="000102EA"/>
    <w:rsid w:val="00010E5F"/>
    <w:rsid w:val="00012228"/>
    <w:rsid w:val="00013766"/>
    <w:rsid w:val="000142BE"/>
    <w:rsid w:val="0001504F"/>
    <w:rsid w:val="00015234"/>
    <w:rsid w:val="00015F7F"/>
    <w:rsid w:val="00016184"/>
    <w:rsid w:val="0001630B"/>
    <w:rsid w:val="0001723B"/>
    <w:rsid w:val="00017247"/>
    <w:rsid w:val="000174CD"/>
    <w:rsid w:val="000174D2"/>
    <w:rsid w:val="00017793"/>
    <w:rsid w:val="00020D23"/>
    <w:rsid w:val="000211B0"/>
    <w:rsid w:val="00022AA4"/>
    <w:rsid w:val="00024DD5"/>
    <w:rsid w:val="00025625"/>
    <w:rsid w:val="000259DE"/>
    <w:rsid w:val="00025AFD"/>
    <w:rsid w:val="00026283"/>
    <w:rsid w:val="0002714D"/>
    <w:rsid w:val="00030384"/>
    <w:rsid w:val="00031537"/>
    <w:rsid w:val="00032B04"/>
    <w:rsid w:val="00032BBE"/>
    <w:rsid w:val="00033A9E"/>
    <w:rsid w:val="00033DEA"/>
    <w:rsid w:val="0003470F"/>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70"/>
    <w:rsid w:val="0004629A"/>
    <w:rsid w:val="00046F61"/>
    <w:rsid w:val="00046F8A"/>
    <w:rsid w:val="00047176"/>
    <w:rsid w:val="00047606"/>
    <w:rsid w:val="00047876"/>
    <w:rsid w:val="000479D0"/>
    <w:rsid w:val="00050501"/>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F3F"/>
    <w:rsid w:val="0006055A"/>
    <w:rsid w:val="000605AF"/>
    <w:rsid w:val="00060EC2"/>
    <w:rsid w:val="000618CB"/>
    <w:rsid w:val="00062E6E"/>
    <w:rsid w:val="000635AB"/>
    <w:rsid w:val="0006400A"/>
    <w:rsid w:val="00064A3C"/>
    <w:rsid w:val="00064B86"/>
    <w:rsid w:val="00065D14"/>
    <w:rsid w:val="00065DC0"/>
    <w:rsid w:val="00066250"/>
    <w:rsid w:val="00067964"/>
    <w:rsid w:val="000700F3"/>
    <w:rsid w:val="00070511"/>
    <w:rsid w:val="00071989"/>
    <w:rsid w:val="00071D5F"/>
    <w:rsid w:val="00072186"/>
    <w:rsid w:val="0007287D"/>
    <w:rsid w:val="00072ADB"/>
    <w:rsid w:val="00072E68"/>
    <w:rsid w:val="000738DE"/>
    <w:rsid w:val="000743D3"/>
    <w:rsid w:val="00074CCA"/>
    <w:rsid w:val="00074D25"/>
    <w:rsid w:val="00075E82"/>
    <w:rsid w:val="0007694E"/>
    <w:rsid w:val="00076AF0"/>
    <w:rsid w:val="00080381"/>
    <w:rsid w:val="000804DD"/>
    <w:rsid w:val="00080F9C"/>
    <w:rsid w:val="00081513"/>
    <w:rsid w:val="00082D68"/>
    <w:rsid w:val="00083C22"/>
    <w:rsid w:val="000840A7"/>
    <w:rsid w:val="000844C6"/>
    <w:rsid w:val="00084F8B"/>
    <w:rsid w:val="0008522E"/>
    <w:rsid w:val="0008795A"/>
    <w:rsid w:val="0009071D"/>
    <w:rsid w:val="00090E41"/>
    <w:rsid w:val="00091B34"/>
    <w:rsid w:val="00091D64"/>
    <w:rsid w:val="0009247D"/>
    <w:rsid w:val="000926E4"/>
    <w:rsid w:val="000927F1"/>
    <w:rsid w:val="000932A7"/>
    <w:rsid w:val="00093394"/>
    <w:rsid w:val="000934CF"/>
    <w:rsid w:val="00093DCD"/>
    <w:rsid w:val="00094119"/>
    <w:rsid w:val="000941DC"/>
    <w:rsid w:val="00094CAD"/>
    <w:rsid w:val="00095007"/>
    <w:rsid w:val="000955B7"/>
    <w:rsid w:val="000956CD"/>
    <w:rsid w:val="00095836"/>
    <w:rsid w:val="00095E20"/>
    <w:rsid w:val="00095F46"/>
    <w:rsid w:val="000975FB"/>
    <w:rsid w:val="000976CA"/>
    <w:rsid w:val="00097946"/>
    <w:rsid w:val="00097CA3"/>
    <w:rsid w:val="000A0016"/>
    <w:rsid w:val="000A0122"/>
    <w:rsid w:val="000A0870"/>
    <w:rsid w:val="000A2716"/>
    <w:rsid w:val="000A283D"/>
    <w:rsid w:val="000A2CC0"/>
    <w:rsid w:val="000A2ECC"/>
    <w:rsid w:val="000A322D"/>
    <w:rsid w:val="000A3ADF"/>
    <w:rsid w:val="000A3C57"/>
    <w:rsid w:val="000A3FAB"/>
    <w:rsid w:val="000A43A8"/>
    <w:rsid w:val="000A4C4D"/>
    <w:rsid w:val="000A501E"/>
    <w:rsid w:val="000A5AA3"/>
    <w:rsid w:val="000A679E"/>
    <w:rsid w:val="000A747F"/>
    <w:rsid w:val="000A7B78"/>
    <w:rsid w:val="000B0DAA"/>
    <w:rsid w:val="000B10B6"/>
    <w:rsid w:val="000B1894"/>
    <w:rsid w:val="000B214E"/>
    <w:rsid w:val="000B2607"/>
    <w:rsid w:val="000B2B8A"/>
    <w:rsid w:val="000B309F"/>
    <w:rsid w:val="000B372F"/>
    <w:rsid w:val="000B37F5"/>
    <w:rsid w:val="000B42F8"/>
    <w:rsid w:val="000B59B7"/>
    <w:rsid w:val="000B5BDA"/>
    <w:rsid w:val="000B6347"/>
    <w:rsid w:val="000B6BA9"/>
    <w:rsid w:val="000B7503"/>
    <w:rsid w:val="000B754D"/>
    <w:rsid w:val="000B7A7C"/>
    <w:rsid w:val="000C01D7"/>
    <w:rsid w:val="000C0AF9"/>
    <w:rsid w:val="000C0E60"/>
    <w:rsid w:val="000C1822"/>
    <w:rsid w:val="000C1CF2"/>
    <w:rsid w:val="000C1F7F"/>
    <w:rsid w:val="000C1FCE"/>
    <w:rsid w:val="000C26AB"/>
    <w:rsid w:val="000C2A76"/>
    <w:rsid w:val="000C2EE3"/>
    <w:rsid w:val="000C3211"/>
    <w:rsid w:val="000C39C9"/>
    <w:rsid w:val="000C3BA1"/>
    <w:rsid w:val="000C407A"/>
    <w:rsid w:val="000C455B"/>
    <w:rsid w:val="000C4831"/>
    <w:rsid w:val="000C4D7B"/>
    <w:rsid w:val="000C51C9"/>
    <w:rsid w:val="000C5796"/>
    <w:rsid w:val="000C58B1"/>
    <w:rsid w:val="000C6117"/>
    <w:rsid w:val="000C61A8"/>
    <w:rsid w:val="000C70B3"/>
    <w:rsid w:val="000C732A"/>
    <w:rsid w:val="000C7FC5"/>
    <w:rsid w:val="000D0163"/>
    <w:rsid w:val="000D0761"/>
    <w:rsid w:val="000D1B50"/>
    <w:rsid w:val="000D3D2D"/>
    <w:rsid w:val="000D4FB8"/>
    <w:rsid w:val="000D4FD8"/>
    <w:rsid w:val="000D581E"/>
    <w:rsid w:val="000D7459"/>
    <w:rsid w:val="000D7700"/>
    <w:rsid w:val="000E218B"/>
    <w:rsid w:val="000E26E1"/>
    <w:rsid w:val="000E3028"/>
    <w:rsid w:val="000E3080"/>
    <w:rsid w:val="000E31E3"/>
    <w:rsid w:val="000E4214"/>
    <w:rsid w:val="000E48FB"/>
    <w:rsid w:val="000E556D"/>
    <w:rsid w:val="000E58BC"/>
    <w:rsid w:val="000E643A"/>
    <w:rsid w:val="000E6585"/>
    <w:rsid w:val="000E6A41"/>
    <w:rsid w:val="000E6EE4"/>
    <w:rsid w:val="000E7FFC"/>
    <w:rsid w:val="000F002E"/>
    <w:rsid w:val="000F0F22"/>
    <w:rsid w:val="000F1738"/>
    <w:rsid w:val="000F1CCC"/>
    <w:rsid w:val="000F27CD"/>
    <w:rsid w:val="000F4971"/>
    <w:rsid w:val="000F4980"/>
    <w:rsid w:val="000F4992"/>
    <w:rsid w:val="000F4BD8"/>
    <w:rsid w:val="000F5052"/>
    <w:rsid w:val="000F6030"/>
    <w:rsid w:val="000F6944"/>
    <w:rsid w:val="000F6A2A"/>
    <w:rsid w:val="000F6BA8"/>
    <w:rsid w:val="000F782C"/>
    <w:rsid w:val="000F7C54"/>
    <w:rsid w:val="00101DE1"/>
    <w:rsid w:val="001027DB"/>
    <w:rsid w:val="00102D44"/>
    <w:rsid w:val="00104902"/>
    <w:rsid w:val="001049FD"/>
    <w:rsid w:val="00104E4F"/>
    <w:rsid w:val="0010504D"/>
    <w:rsid w:val="001064DC"/>
    <w:rsid w:val="001100AD"/>
    <w:rsid w:val="00110D0D"/>
    <w:rsid w:val="001124BE"/>
    <w:rsid w:val="00112838"/>
    <w:rsid w:val="00113903"/>
    <w:rsid w:val="00113DC5"/>
    <w:rsid w:val="001143D8"/>
    <w:rsid w:val="001143E3"/>
    <w:rsid w:val="00114556"/>
    <w:rsid w:val="00114953"/>
    <w:rsid w:val="00114F21"/>
    <w:rsid w:val="00114F7F"/>
    <w:rsid w:val="001156E6"/>
    <w:rsid w:val="00116ADD"/>
    <w:rsid w:val="00121648"/>
    <w:rsid w:val="00121968"/>
    <w:rsid w:val="00122096"/>
    <w:rsid w:val="0012217B"/>
    <w:rsid w:val="00122A8D"/>
    <w:rsid w:val="00123930"/>
    <w:rsid w:val="00123CF9"/>
    <w:rsid w:val="001241FB"/>
    <w:rsid w:val="00125045"/>
    <w:rsid w:val="0012504E"/>
    <w:rsid w:val="001251EC"/>
    <w:rsid w:val="0012552E"/>
    <w:rsid w:val="0012584D"/>
    <w:rsid w:val="00125B91"/>
    <w:rsid w:val="00126B5C"/>
    <w:rsid w:val="00127930"/>
    <w:rsid w:val="00127DD1"/>
    <w:rsid w:val="00131040"/>
    <w:rsid w:val="0013167C"/>
    <w:rsid w:val="001324F9"/>
    <w:rsid w:val="0013486C"/>
    <w:rsid w:val="00136003"/>
    <w:rsid w:val="00136AC9"/>
    <w:rsid w:val="00137A26"/>
    <w:rsid w:val="00140124"/>
    <w:rsid w:val="0014017D"/>
    <w:rsid w:val="00140738"/>
    <w:rsid w:val="001409D9"/>
    <w:rsid w:val="00140D87"/>
    <w:rsid w:val="00140E20"/>
    <w:rsid w:val="00142891"/>
    <w:rsid w:val="001431BA"/>
    <w:rsid w:val="0014393B"/>
    <w:rsid w:val="001456CC"/>
    <w:rsid w:val="001456EB"/>
    <w:rsid w:val="00145DD0"/>
    <w:rsid w:val="0014690A"/>
    <w:rsid w:val="00146974"/>
    <w:rsid w:val="00146A44"/>
    <w:rsid w:val="00146D9C"/>
    <w:rsid w:val="00147126"/>
    <w:rsid w:val="00147386"/>
    <w:rsid w:val="0014759D"/>
    <w:rsid w:val="00147EC0"/>
    <w:rsid w:val="00150020"/>
    <w:rsid w:val="001500E9"/>
    <w:rsid w:val="0015036B"/>
    <w:rsid w:val="00150D4F"/>
    <w:rsid w:val="00150D7D"/>
    <w:rsid w:val="00151165"/>
    <w:rsid w:val="00151454"/>
    <w:rsid w:val="0015243B"/>
    <w:rsid w:val="00152C14"/>
    <w:rsid w:val="00153291"/>
    <w:rsid w:val="001539B8"/>
    <w:rsid w:val="00154BC9"/>
    <w:rsid w:val="00154E83"/>
    <w:rsid w:val="00155780"/>
    <w:rsid w:val="0015659B"/>
    <w:rsid w:val="00156DB9"/>
    <w:rsid w:val="001571C4"/>
    <w:rsid w:val="00157496"/>
    <w:rsid w:val="001608CD"/>
    <w:rsid w:val="00160D83"/>
    <w:rsid w:val="0016100D"/>
    <w:rsid w:val="00162B05"/>
    <w:rsid w:val="0016310E"/>
    <w:rsid w:val="00163DE0"/>
    <w:rsid w:val="00164CDD"/>
    <w:rsid w:val="00164D9F"/>
    <w:rsid w:val="00164F27"/>
    <w:rsid w:val="00165C1E"/>
    <w:rsid w:val="00165C4A"/>
    <w:rsid w:val="00165DA8"/>
    <w:rsid w:val="00166C25"/>
    <w:rsid w:val="00166D13"/>
    <w:rsid w:val="00166E4C"/>
    <w:rsid w:val="00167C87"/>
    <w:rsid w:val="001705C4"/>
    <w:rsid w:val="0017085A"/>
    <w:rsid w:val="0017089A"/>
    <w:rsid w:val="00170C5E"/>
    <w:rsid w:val="00171EC4"/>
    <w:rsid w:val="001724DA"/>
    <w:rsid w:val="0017281A"/>
    <w:rsid w:val="00172ABE"/>
    <w:rsid w:val="00172B51"/>
    <w:rsid w:val="00172CD3"/>
    <w:rsid w:val="00172FEC"/>
    <w:rsid w:val="001739BB"/>
    <w:rsid w:val="00173C11"/>
    <w:rsid w:val="00175579"/>
    <w:rsid w:val="001759F7"/>
    <w:rsid w:val="00175AE3"/>
    <w:rsid w:val="00175E0A"/>
    <w:rsid w:val="00176355"/>
    <w:rsid w:val="00176384"/>
    <w:rsid w:val="001769B9"/>
    <w:rsid w:val="00176B76"/>
    <w:rsid w:val="00177540"/>
    <w:rsid w:val="0018151E"/>
    <w:rsid w:val="0018156B"/>
    <w:rsid w:val="00184BC0"/>
    <w:rsid w:val="001857C4"/>
    <w:rsid w:val="00186560"/>
    <w:rsid w:val="0018678A"/>
    <w:rsid w:val="0019089A"/>
    <w:rsid w:val="0019101C"/>
    <w:rsid w:val="001912BE"/>
    <w:rsid w:val="00191F06"/>
    <w:rsid w:val="00193A75"/>
    <w:rsid w:val="00193C13"/>
    <w:rsid w:val="0019422C"/>
    <w:rsid w:val="0019476D"/>
    <w:rsid w:val="00194B5D"/>
    <w:rsid w:val="00194C59"/>
    <w:rsid w:val="0019507A"/>
    <w:rsid w:val="001955FF"/>
    <w:rsid w:val="00195771"/>
    <w:rsid w:val="00195818"/>
    <w:rsid w:val="001978D8"/>
    <w:rsid w:val="001A04CE"/>
    <w:rsid w:val="001A0B19"/>
    <w:rsid w:val="001A0E8F"/>
    <w:rsid w:val="001A0EC4"/>
    <w:rsid w:val="001A1372"/>
    <w:rsid w:val="001A17E6"/>
    <w:rsid w:val="001A1BA7"/>
    <w:rsid w:val="001A22AF"/>
    <w:rsid w:val="001A2E20"/>
    <w:rsid w:val="001A3F9F"/>
    <w:rsid w:val="001A4970"/>
    <w:rsid w:val="001A5560"/>
    <w:rsid w:val="001A60D2"/>
    <w:rsid w:val="001A7131"/>
    <w:rsid w:val="001A745B"/>
    <w:rsid w:val="001A7629"/>
    <w:rsid w:val="001A769E"/>
    <w:rsid w:val="001A76E2"/>
    <w:rsid w:val="001A79DE"/>
    <w:rsid w:val="001A7C56"/>
    <w:rsid w:val="001A7D74"/>
    <w:rsid w:val="001A7EEF"/>
    <w:rsid w:val="001B0126"/>
    <w:rsid w:val="001B099A"/>
    <w:rsid w:val="001B0BE2"/>
    <w:rsid w:val="001B281F"/>
    <w:rsid w:val="001B39C3"/>
    <w:rsid w:val="001B3C20"/>
    <w:rsid w:val="001B3C38"/>
    <w:rsid w:val="001B3F12"/>
    <w:rsid w:val="001B49FF"/>
    <w:rsid w:val="001B50D8"/>
    <w:rsid w:val="001B536D"/>
    <w:rsid w:val="001B6436"/>
    <w:rsid w:val="001B6C87"/>
    <w:rsid w:val="001B6DDC"/>
    <w:rsid w:val="001B74AE"/>
    <w:rsid w:val="001B7815"/>
    <w:rsid w:val="001B7CEE"/>
    <w:rsid w:val="001C023B"/>
    <w:rsid w:val="001C17A7"/>
    <w:rsid w:val="001C2763"/>
    <w:rsid w:val="001C4082"/>
    <w:rsid w:val="001C4736"/>
    <w:rsid w:val="001C5B6B"/>
    <w:rsid w:val="001C67DC"/>
    <w:rsid w:val="001C6B5F"/>
    <w:rsid w:val="001C74ED"/>
    <w:rsid w:val="001C7FBF"/>
    <w:rsid w:val="001D0145"/>
    <w:rsid w:val="001D2191"/>
    <w:rsid w:val="001D2F05"/>
    <w:rsid w:val="001D3545"/>
    <w:rsid w:val="001D3D90"/>
    <w:rsid w:val="001D42D9"/>
    <w:rsid w:val="001D6177"/>
    <w:rsid w:val="001D70EC"/>
    <w:rsid w:val="001D7119"/>
    <w:rsid w:val="001D7261"/>
    <w:rsid w:val="001E0097"/>
    <w:rsid w:val="001E02B8"/>
    <w:rsid w:val="001E06A4"/>
    <w:rsid w:val="001E13DD"/>
    <w:rsid w:val="001E16E4"/>
    <w:rsid w:val="001E1E93"/>
    <w:rsid w:val="001E2887"/>
    <w:rsid w:val="001E2EA1"/>
    <w:rsid w:val="001E2F2C"/>
    <w:rsid w:val="001E3167"/>
    <w:rsid w:val="001E31A6"/>
    <w:rsid w:val="001E3A03"/>
    <w:rsid w:val="001E4413"/>
    <w:rsid w:val="001E4FAF"/>
    <w:rsid w:val="001E51A6"/>
    <w:rsid w:val="001E51DB"/>
    <w:rsid w:val="001E558F"/>
    <w:rsid w:val="001E6035"/>
    <w:rsid w:val="001E62B9"/>
    <w:rsid w:val="001E6E1F"/>
    <w:rsid w:val="001E7F3C"/>
    <w:rsid w:val="001F106F"/>
    <w:rsid w:val="001F1247"/>
    <w:rsid w:val="001F1771"/>
    <w:rsid w:val="001F2110"/>
    <w:rsid w:val="001F23A8"/>
    <w:rsid w:val="001F262D"/>
    <w:rsid w:val="001F31A6"/>
    <w:rsid w:val="001F32A8"/>
    <w:rsid w:val="001F44A6"/>
    <w:rsid w:val="001F52F7"/>
    <w:rsid w:val="001F556A"/>
    <w:rsid w:val="001F58EC"/>
    <w:rsid w:val="001F607B"/>
    <w:rsid w:val="001F63AB"/>
    <w:rsid w:val="001F64F0"/>
    <w:rsid w:val="001F6CA3"/>
    <w:rsid w:val="001F7295"/>
    <w:rsid w:val="001F79A5"/>
    <w:rsid w:val="002000F1"/>
    <w:rsid w:val="00200552"/>
    <w:rsid w:val="00200E25"/>
    <w:rsid w:val="00201231"/>
    <w:rsid w:val="00202D4A"/>
    <w:rsid w:val="00203B61"/>
    <w:rsid w:val="0020528B"/>
    <w:rsid w:val="00205C6F"/>
    <w:rsid w:val="00207EAD"/>
    <w:rsid w:val="002102AE"/>
    <w:rsid w:val="002112EA"/>
    <w:rsid w:val="00211497"/>
    <w:rsid w:val="002116D6"/>
    <w:rsid w:val="0021194F"/>
    <w:rsid w:val="00212A1D"/>
    <w:rsid w:val="002138CE"/>
    <w:rsid w:val="002139C5"/>
    <w:rsid w:val="00213B17"/>
    <w:rsid w:val="002157FD"/>
    <w:rsid w:val="00215965"/>
    <w:rsid w:val="00216146"/>
    <w:rsid w:val="002165FA"/>
    <w:rsid w:val="00216AC7"/>
    <w:rsid w:val="002172A5"/>
    <w:rsid w:val="00217877"/>
    <w:rsid w:val="00217970"/>
    <w:rsid w:val="00217CC1"/>
    <w:rsid w:val="00220182"/>
    <w:rsid w:val="00220926"/>
    <w:rsid w:val="00220CEB"/>
    <w:rsid w:val="002212BD"/>
    <w:rsid w:val="002215C4"/>
    <w:rsid w:val="002216AB"/>
    <w:rsid w:val="00222EEE"/>
    <w:rsid w:val="002234B8"/>
    <w:rsid w:val="0022446C"/>
    <w:rsid w:val="0022479E"/>
    <w:rsid w:val="00224974"/>
    <w:rsid w:val="00224980"/>
    <w:rsid w:val="002249A9"/>
    <w:rsid w:val="00224D5A"/>
    <w:rsid w:val="0022529B"/>
    <w:rsid w:val="00225468"/>
    <w:rsid w:val="00226283"/>
    <w:rsid w:val="00226482"/>
    <w:rsid w:val="0022736E"/>
    <w:rsid w:val="002278ED"/>
    <w:rsid w:val="00227FE1"/>
    <w:rsid w:val="002310CD"/>
    <w:rsid w:val="00231BCB"/>
    <w:rsid w:val="0023253A"/>
    <w:rsid w:val="002333CC"/>
    <w:rsid w:val="00233733"/>
    <w:rsid w:val="00235E7A"/>
    <w:rsid w:val="00241142"/>
    <w:rsid w:val="00242F5C"/>
    <w:rsid w:val="00243140"/>
    <w:rsid w:val="00243E38"/>
    <w:rsid w:val="0024461B"/>
    <w:rsid w:val="00244B9D"/>
    <w:rsid w:val="00245F59"/>
    <w:rsid w:val="00245FB8"/>
    <w:rsid w:val="002467E3"/>
    <w:rsid w:val="00246AD8"/>
    <w:rsid w:val="00247AF5"/>
    <w:rsid w:val="00247BA6"/>
    <w:rsid w:val="00250944"/>
    <w:rsid w:val="00251656"/>
    <w:rsid w:val="00251ADF"/>
    <w:rsid w:val="0025204A"/>
    <w:rsid w:val="00252404"/>
    <w:rsid w:val="002526DA"/>
    <w:rsid w:val="00253345"/>
    <w:rsid w:val="00254399"/>
    <w:rsid w:val="002559E2"/>
    <w:rsid w:val="00255AD7"/>
    <w:rsid w:val="00257446"/>
    <w:rsid w:val="00257567"/>
    <w:rsid w:val="0026094E"/>
    <w:rsid w:val="002613F7"/>
    <w:rsid w:val="002618AD"/>
    <w:rsid w:val="00261E92"/>
    <w:rsid w:val="00263976"/>
    <w:rsid w:val="00263B2B"/>
    <w:rsid w:val="0026424D"/>
    <w:rsid w:val="0026433C"/>
    <w:rsid w:val="002644D9"/>
    <w:rsid w:val="002652B7"/>
    <w:rsid w:val="0026695D"/>
    <w:rsid w:val="00266DC9"/>
    <w:rsid w:val="002671BF"/>
    <w:rsid w:val="00270B7F"/>
    <w:rsid w:val="00271F9D"/>
    <w:rsid w:val="0027266E"/>
    <w:rsid w:val="00272D3C"/>
    <w:rsid w:val="00272F1C"/>
    <w:rsid w:val="002736DE"/>
    <w:rsid w:val="002737C5"/>
    <w:rsid w:val="002744C9"/>
    <w:rsid w:val="00274627"/>
    <w:rsid w:val="002748B1"/>
    <w:rsid w:val="002749D5"/>
    <w:rsid w:val="002750AC"/>
    <w:rsid w:val="00275ACF"/>
    <w:rsid w:val="002762E0"/>
    <w:rsid w:val="002763EE"/>
    <w:rsid w:val="00276ECF"/>
    <w:rsid w:val="0027778F"/>
    <w:rsid w:val="00281F0C"/>
    <w:rsid w:val="002824A4"/>
    <w:rsid w:val="002829F1"/>
    <w:rsid w:val="00282F22"/>
    <w:rsid w:val="00283001"/>
    <w:rsid w:val="00283B1F"/>
    <w:rsid w:val="0028429B"/>
    <w:rsid w:val="00285969"/>
    <w:rsid w:val="00285C27"/>
    <w:rsid w:val="00285CAA"/>
    <w:rsid w:val="002861B9"/>
    <w:rsid w:val="0028689B"/>
    <w:rsid w:val="00286972"/>
    <w:rsid w:val="00286F55"/>
    <w:rsid w:val="00287517"/>
    <w:rsid w:val="00290BDB"/>
    <w:rsid w:val="00292A26"/>
    <w:rsid w:val="00293408"/>
    <w:rsid w:val="00293B24"/>
    <w:rsid w:val="00293ED3"/>
    <w:rsid w:val="002952FA"/>
    <w:rsid w:val="0029598E"/>
    <w:rsid w:val="00297162"/>
    <w:rsid w:val="00297AED"/>
    <w:rsid w:val="002A0C14"/>
    <w:rsid w:val="002A1475"/>
    <w:rsid w:val="002A1BD7"/>
    <w:rsid w:val="002A1C3D"/>
    <w:rsid w:val="002A22CB"/>
    <w:rsid w:val="002A2589"/>
    <w:rsid w:val="002A360A"/>
    <w:rsid w:val="002A37F0"/>
    <w:rsid w:val="002A3889"/>
    <w:rsid w:val="002A47C1"/>
    <w:rsid w:val="002A4BE4"/>
    <w:rsid w:val="002A573F"/>
    <w:rsid w:val="002A6E0E"/>
    <w:rsid w:val="002A7605"/>
    <w:rsid w:val="002A7926"/>
    <w:rsid w:val="002B003B"/>
    <w:rsid w:val="002B09ED"/>
    <w:rsid w:val="002B0FD8"/>
    <w:rsid w:val="002B102E"/>
    <w:rsid w:val="002B1176"/>
    <w:rsid w:val="002B231A"/>
    <w:rsid w:val="002B23B5"/>
    <w:rsid w:val="002B23BE"/>
    <w:rsid w:val="002B3EF8"/>
    <w:rsid w:val="002B422E"/>
    <w:rsid w:val="002B5F79"/>
    <w:rsid w:val="002B7073"/>
    <w:rsid w:val="002B73D7"/>
    <w:rsid w:val="002B7619"/>
    <w:rsid w:val="002C0607"/>
    <w:rsid w:val="002C0EE4"/>
    <w:rsid w:val="002C0F02"/>
    <w:rsid w:val="002C1637"/>
    <w:rsid w:val="002C254E"/>
    <w:rsid w:val="002C28E7"/>
    <w:rsid w:val="002C3DC7"/>
    <w:rsid w:val="002C4E83"/>
    <w:rsid w:val="002C4FDA"/>
    <w:rsid w:val="002C530E"/>
    <w:rsid w:val="002C5D0D"/>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65E"/>
    <w:rsid w:val="002D38D2"/>
    <w:rsid w:val="002D41F1"/>
    <w:rsid w:val="002D49AB"/>
    <w:rsid w:val="002D4DE7"/>
    <w:rsid w:val="002D59B6"/>
    <w:rsid w:val="002D5DC7"/>
    <w:rsid w:val="002D6166"/>
    <w:rsid w:val="002D7F2B"/>
    <w:rsid w:val="002E17FD"/>
    <w:rsid w:val="002E339C"/>
    <w:rsid w:val="002E374E"/>
    <w:rsid w:val="002E4425"/>
    <w:rsid w:val="002E49AA"/>
    <w:rsid w:val="002E5DB1"/>
    <w:rsid w:val="002E5DF0"/>
    <w:rsid w:val="002E6820"/>
    <w:rsid w:val="002E7035"/>
    <w:rsid w:val="002E7205"/>
    <w:rsid w:val="002E77BE"/>
    <w:rsid w:val="002E7D99"/>
    <w:rsid w:val="002F0EFB"/>
    <w:rsid w:val="002F0F37"/>
    <w:rsid w:val="002F1967"/>
    <w:rsid w:val="002F4803"/>
    <w:rsid w:val="002F5226"/>
    <w:rsid w:val="002F53B9"/>
    <w:rsid w:val="002F5E3A"/>
    <w:rsid w:val="002F6481"/>
    <w:rsid w:val="002F683B"/>
    <w:rsid w:val="002F6CCD"/>
    <w:rsid w:val="002F70CC"/>
    <w:rsid w:val="002F7452"/>
    <w:rsid w:val="002F75AA"/>
    <w:rsid w:val="002F7CFB"/>
    <w:rsid w:val="0030077C"/>
    <w:rsid w:val="00301759"/>
    <w:rsid w:val="00301A13"/>
    <w:rsid w:val="00301ACA"/>
    <w:rsid w:val="00301D2A"/>
    <w:rsid w:val="00302855"/>
    <w:rsid w:val="003036E2"/>
    <w:rsid w:val="00304D42"/>
    <w:rsid w:val="00305870"/>
    <w:rsid w:val="00306598"/>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B53"/>
    <w:rsid w:val="00316E4D"/>
    <w:rsid w:val="00317382"/>
    <w:rsid w:val="00320B77"/>
    <w:rsid w:val="00320D47"/>
    <w:rsid w:val="00322070"/>
    <w:rsid w:val="00322F49"/>
    <w:rsid w:val="0032392A"/>
    <w:rsid w:val="00323C02"/>
    <w:rsid w:val="0032474E"/>
    <w:rsid w:val="00324900"/>
    <w:rsid w:val="003258BA"/>
    <w:rsid w:val="003261DB"/>
    <w:rsid w:val="003265E4"/>
    <w:rsid w:val="00327767"/>
    <w:rsid w:val="00330678"/>
    <w:rsid w:val="00330F97"/>
    <w:rsid w:val="0033117A"/>
    <w:rsid w:val="00331B6B"/>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5F2"/>
    <w:rsid w:val="00344B45"/>
    <w:rsid w:val="00344DBE"/>
    <w:rsid w:val="00345D00"/>
    <w:rsid w:val="00345D53"/>
    <w:rsid w:val="00346AF5"/>
    <w:rsid w:val="00346B2F"/>
    <w:rsid w:val="00347137"/>
    <w:rsid w:val="00347435"/>
    <w:rsid w:val="003477DD"/>
    <w:rsid w:val="0035009D"/>
    <w:rsid w:val="00350D6B"/>
    <w:rsid w:val="0035141A"/>
    <w:rsid w:val="00351A6B"/>
    <w:rsid w:val="00351DAC"/>
    <w:rsid w:val="0035200A"/>
    <w:rsid w:val="0035336D"/>
    <w:rsid w:val="003545A6"/>
    <w:rsid w:val="00354F9F"/>
    <w:rsid w:val="003551D5"/>
    <w:rsid w:val="00356450"/>
    <w:rsid w:val="003567BF"/>
    <w:rsid w:val="0035700F"/>
    <w:rsid w:val="00357F71"/>
    <w:rsid w:val="00357F7F"/>
    <w:rsid w:val="003605D7"/>
    <w:rsid w:val="003625E6"/>
    <w:rsid w:val="0036314A"/>
    <w:rsid w:val="003640AB"/>
    <w:rsid w:val="00365A44"/>
    <w:rsid w:val="0036619D"/>
    <w:rsid w:val="00366C09"/>
    <w:rsid w:val="00366FD3"/>
    <w:rsid w:val="003675FD"/>
    <w:rsid w:val="00367975"/>
    <w:rsid w:val="00367A91"/>
    <w:rsid w:val="00367D90"/>
    <w:rsid w:val="00370020"/>
    <w:rsid w:val="00370238"/>
    <w:rsid w:val="00370332"/>
    <w:rsid w:val="003708E7"/>
    <w:rsid w:val="00370D4F"/>
    <w:rsid w:val="00370E25"/>
    <w:rsid w:val="003716C8"/>
    <w:rsid w:val="00371B50"/>
    <w:rsid w:val="00372406"/>
    <w:rsid w:val="00373625"/>
    <w:rsid w:val="00373978"/>
    <w:rsid w:val="00373A19"/>
    <w:rsid w:val="00373D54"/>
    <w:rsid w:val="00373FF6"/>
    <w:rsid w:val="0037401C"/>
    <w:rsid w:val="0037409D"/>
    <w:rsid w:val="00375529"/>
    <w:rsid w:val="0037614D"/>
    <w:rsid w:val="00376E95"/>
    <w:rsid w:val="00377783"/>
    <w:rsid w:val="00377ACD"/>
    <w:rsid w:val="003801E7"/>
    <w:rsid w:val="00380999"/>
    <w:rsid w:val="00380D20"/>
    <w:rsid w:val="0038109B"/>
    <w:rsid w:val="003824F6"/>
    <w:rsid w:val="003826FC"/>
    <w:rsid w:val="00382D99"/>
    <w:rsid w:val="003837EA"/>
    <w:rsid w:val="003839DD"/>
    <w:rsid w:val="00383C62"/>
    <w:rsid w:val="003853D2"/>
    <w:rsid w:val="0038542F"/>
    <w:rsid w:val="0038570C"/>
    <w:rsid w:val="00385EAC"/>
    <w:rsid w:val="00386280"/>
    <w:rsid w:val="00386AC0"/>
    <w:rsid w:val="00387374"/>
    <w:rsid w:val="00387456"/>
    <w:rsid w:val="00387C0F"/>
    <w:rsid w:val="00390A5A"/>
    <w:rsid w:val="00391124"/>
    <w:rsid w:val="00391CAF"/>
    <w:rsid w:val="00392793"/>
    <w:rsid w:val="00395970"/>
    <w:rsid w:val="00395E54"/>
    <w:rsid w:val="00396153"/>
    <w:rsid w:val="00396626"/>
    <w:rsid w:val="00396E5A"/>
    <w:rsid w:val="00397C49"/>
    <w:rsid w:val="00397CD6"/>
    <w:rsid w:val="003A0756"/>
    <w:rsid w:val="003A0B15"/>
    <w:rsid w:val="003A1153"/>
    <w:rsid w:val="003A16BD"/>
    <w:rsid w:val="003A2182"/>
    <w:rsid w:val="003A5160"/>
    <w:rsid w:val="003A56B9"/>
    <w:rsid w:val="003A5783"/>
    <w:rsid w:val="003A5E84"/>
    <w:rsid w:val="003A75A8"/>
    <w:rsid w:val="003A7670"/>
    <w:rsid w:val="003A7A79"/>
    <w:rsid w:val="003A7B51"/>
    <w:rsid w:val="003B0770"/>
    <w:rsid w:val="003B1192"/>
    <w:rsid w:val="003B1C2D"/>
    <w:rsid w:val="003B1EC4"/>
    <w:rsid w:val="003B256E"/>
    <w:rsid w:val="003B268B"/>
    <w:rsid w:val="003B37B8"/>
    <w:rsid w:val="003B37C7"/>
    <w:rsid w:val="003B497B"/>
    <w:rsid w:val="003B4B38"/>
    <w:rsid w:val="003B51DB"/>
    <w:rsid w:val="003B672C"/>
    <w:rsid w:val="003C006E"/>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2F0C"/>
    <w:rsid w:val="003D3105"/>
    <w:rsid w:val="003D35B9"/>
    <w:rsid w:val="003D36F8"/>
    <w:rsid w:val="003D46F8"/>
    <w:rsid w:val="003D4E4A"/>
    <w:rsid w:val="003D5672"/>
    <w:rsid w:val="003D640A"/>
    <w:rsid w:val="003D64A9"/>
    <w:rsid w:val="003D7279"/>
    <w:rsid w:val="003D7560"/>
    <w:rsid w:val="003E0184"/>
    <w:rsid w:val="003E046D"/>
    <w:rsid w:val="003E1635"/>
    <w:rsid w:val="003E1C98"/>
    <w:rsid w:val="003E2060"/>
    <w:rsid w:val="003E3133"/>
    <w:rsid w:val="003E3C4F"/>
    <w:rsid w:val="003E539A"/>
    <w:rsid w:val="003E555E"/>
    <w:rsid w:val="003E6FE9"/>
    <w:rsid w:val="003E71C0"/>
    <w:rsid w:val="003E7207"/>
    <w:rsid w:val="003E78CB"/>
    <w:rsid w:val="003F0CE4"/>
    <w:rsid w:val="003F3B55"/>
    <w:rsid w:val="003F7296"/>
    <w:rsid w:val="003F79CD"/>
    <w:rsid w:val="003F7FAB"/>
    <w:rsid w:val="00400A72"/>
    <w:rsid w:val="00400FF5"/>
    <w:rsid w:val="00401133"/>
    <w:rsid w:val="00403CD2"/>
    <w:rsid w:val="00403F44"/>
    <w:rsid w:val="00403F95"/>
    <w:rsid w:val="00404306"/>
    <w:rsid w:val="00404CBE"/>
    <w:rsid w:val="004057A7"/>
    <w:rsid w:val="00406BD4"/>
    <w:rsid w:val="00406DE8"/>
    <w:rsid w:val="004070F5"/>
    <w:rsid w:val="004078E1"/>
    <w:rsid w:val="00407B6D"/>
    <w:rsid w:val="00407CAC"/>
    <w:rsid w:val="0041062F"/>
    <w:rsid w:val="00412A36"/>
    <w:rsid w:val="00413297"/>
    <w:rsid w:val="0041376F"/>
    <w:rsid w:val="00413BE9"/>
    <w:rsid w:val="00414472"/>
    <w:rsid w:val="00414519"/>
    <w:rsid w:val="004149F8"/>
    <w:rsid w:val="00414B62"/>
    <w:rsid w:val="00414E17"/>
    <w:rsid w:val="004159D8"/>
    <w:rsid w:val="00416009"/>
    <w:rsid w:val="0041615B"/>
    <w:rsid w:val="00416944"/>
    <w:rsid w:val="004172EF"/>
    <w:rsid w:val="00417334"/>
    <w:rsid w:val="00417B3C"/>
    <w:rsid w:val="00420236"/>
    <w:rsid w:val="00420DCB"/>
    <w:rsid w:val="004215A1"/>
    <w:rsid w:val="00421EA8"/>
    <w:rsid w:val="0042252A"/>
    <w:rsid w:val="00422770"/>
    <w:rsid w:val="00422A4D"/>
    <w:rsid w:val="00422B2D"/>
    <w:rsid w:val="00422ED7"/>
    <w:rsid w:val="0042305C"/>
    <w:rsid w:val="00423B4C"/>
    <w:rsid w:val="00423E79"/>
    <w:rsid w:val="00424C0C"/>
    <w:rsid w:val="00426B11"/>
    <w:rsid w:val="00426CC3"/>
    <w:rsid w:val="00426DE6"/>
    <w:rsid w:val="00430605"/>
    <w:rsid w:val="0043075F"/>
    <w:rsid w:val="00430D1E"/>
    <w:rsid w:val="00431368"/>
    <w:rsid w:val="00431B54"/>
    <w:rsid w:val="00431BC9"/>
    <w:rsid w:val="00432392"/>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47C99"/>
    <w:rsid w:val="00450852"/>
    <w:rsid w:val="00451601"/>
    <w:rsid w:val="00451655"/>
    <w:rsid w:val="00451E01"/>
    <w:rsid w:val="00452DBE"/>
    <w:rsid w:val="004536F4"/>
    <w:rsid w:val="00453C66"/>
    <w:rsid w:val="00454799"/>
    <w:rsid w:val="00454E2C"/>
    <w:rsid w:val="004557DD"/>
    <w:rsid w:val="00456A0A"/>
    <w:rsid w:val="00456E1F"/>
    <w:rsid w:val="004578E1"/>
    <w:rsid w:val="00457932"/>
    <w:rsid w:val="00457C0B"/>
    <w:rsid w:val="004604A5"/>
    <w:rsid w:val="00460CBC"/>
    <w:rsid w:val="004616FC"/>
    <w:rsid w:val="00461CD6"/>
    <w:rsid w:val="00462A58"/>
    <w:rsid w:val="00463120"/>
    <w:rsid w:val="00463F8C"/>
    <w:rsid w:val="00464D68"/>
    <w:rsid w:val="0046503B"/>
    <w:rsid w:val="00465190"/>
    <w:rsid w:val="0046523E"/>
    <w:rsid w:val="004662E3"/>
    <w:rsid w:val="00466748"/>
    <w:rsid w:val="00466DAB"/>
    <w:rsid w:val="00470165"/>
    <w:rsid w:val="00470B90"/>
    <w:rsid w:val="0047108E"/>
    <w:rsid w:val="00471488"/>
    <w:rsid w:val="00471493"/>
    <w:rsid w:val="00471A3B"/>
    <w:rsid w:val="0047220F"/>
    <w:rsid w:val="00472539"/>
    <w:rsid w:val="00472E65"/>
    <w:rsid w:val="0047476F"/>
    <w:rsid w:val="00474A5A"/>
    <w:rsid w:val="00474EAD"/>
    <w:rsid w:val="00474EDB"/>
    <w:rsid w:val="00474EF4"/>
    <w:rsid w:val="00475C40"/>
    <w:rsid w:val="00475E73"/>
    <w:rsid w:val="004768AA"/>
    <w:rsid w:val="00476DAC"/>
    <w:rsid w:val="00476DC2"/>
    <w:rsid w:val="00480C55"/>
    <w:rsid w:val="004817B1"/>
    <w:rsid w:val="00481874"/>
    <w:rsid w:val="00482474"/>
    <w:rsid w:val="0048289B"/>
    <w:rsid w:val="00482E99"/>
    <w:rsid w:val="00484352"/>
    <w:rsid w:val="00484C8A"/>
    <w:rsid w:val="004859E7"/>
    <w:rsid w:val="004862E1"/>
    <w:rsid w:val="004863F4"/>
    <w:rsid w:val="004863F9"/>
    <w:rsid w:val="0048654F"/>
    <w:rsid w:val="0048793C"/>
    <w:rsid w:val="004908FA"/>
    <w:rsid w:val="00490E20"/>
    <w:rsid w:val="004910CA"/>
    <w:rsid w:val="00491E2C"/>
    <w:rsid w:val="00492094"/>
    <w:rsid w:val="00492B3B"/>
    <w:rsid w:val="004939A9"/>
    <w:rsid w:val="0049474C"/>
    <w:rsid w:val="00494C10"/>
    <w:rsid w:val="00495889"/>
    <w:rsid w:val="00495DDC"/>
    <w:rsid w:val="00495FF7"/>
    <w:rsid w:val="004A0660"/>
    <w:rsid w:val="004A0E86"/>
    <w:rsid w:val="004A19FC"/>
    <w:rsid w:val="004A1CD8"/>
    <w:rsid w:val="004A1E01"/>
    <w:rsid w:val="004A3032"/>
    <w:rsid w:val="004A4261"/>
    <w:rsid w:val="004A43AF"/>
    <w:rsid w:val="004A5739"/>
    <w:rsid w:val="004A5E97"/>
    <w:rsid w:val="004A6D44"/>
    <w:rsid w:val="004A71EE"/>
    <w:rsid w:val="004A77F1"/>
    <w:rsid w:val="004A7E5F"/>
    <w:rsid w:val="004B0236"/>
    <w:rsid w:val="004B0EA5"/>
    <w:rsid w:val="004B1602"/>
    <w:rsid w:val="004B279D"/>
    <w:rsid w:val="004B3F9A"/>
    <w:rsid w:val="004B407E"/>
    <w:rsid w:val="004B48A3"/>
    <w:rsid w:val="004B4DBE"/>
    <w:rsid w:val="004B575F"/>
    <w:rsid w:val="004B663B"/>
    <w:rsid w:val="004B6D14"/>
    <w:rsid w:val="004B7038"/>
    <w:rsid w:val="004B78F6"/>
    <w:rsid w:val="004C027D"/>
    <w:rsid w:val="004C327E"/>
    <w:rsid w:val="004C32D6"/>
    <w:rsid w:val="004C359F"/>
    <w:rsid w:val="004C3C47"/>
    <w:rsid w:val="004C48B7"/>
    <w:rsid w:val="004C5800"/>
    <w:rsid w:val="004C661D"/>
    <w:rsid w:val="004C665D"/>
    <w:rsid w:val="004C77A1"/>
    <w:rsid w:val="004C7BD3"/>
    <w:rsid w:val="004C7DFD"/>
    <w:rsid w:val="004D011B"/>
    <w:rsid w:val="004D0286"/>
    <w:rsid w:val="004D13F1"/>
    <w:rsid w:val="004D2400"/>
    <w:rsid w:val="004D31D3"/>
    <w:rsid w:val="004D3711"/>
    <w:rsid w:val="004D3963"/>
    <w:rsid w:val="004D3DDE"/>
    <w:rsid w:val="004D4A2C"/>
    <w:rsid w:val="004D50FA"/>
    <w:rsid w:val="004D5F12"/>
    <w:rsid w:val="004D6B4B"/>
    <w:rsid w:val="004D760B"/>
    <w:rsid w:val="004D7D6F"/>
    <w:rsid w:val="004E0952"/>
    <w:rsid w:val="004E139E"/>
    <w:rsid w:val="004E1E46"/>
    <w:rsid w:val="004E2721"/>
    <w:rsid w:val="004E2EC4"/>
    <w:rsid w:val="004E40E6"/>
    <w:rsid w:val="004E4789"/>
    <w:rsid w:val="004E55D8"/>
    <w:rsid w:val="004E572C"/>
    <w:rsid w:val="004E5939"/>
    <w:rsid w:val="004E5EB9"/>
    <w:rsid w:val="004E6CC5"/>
    <w:rsid w:val="004E6F42"/>
    <w:rsid w:val="004E7B7B"/>
    <w:rsid w:val="004F1834"/>
    <w:rsid w:val="004F1AD1"/>
    <w:rsid w:val="004F1B0D"/>
    <w:rsid w:val="004F1B51"/>
    <w:rsid w:val="004F1C2E"/>
    <w:rsid w:val="004F1EFC"/>
    <w:rsid w:val="004F25B6"/>
    <w:rsid w:val="004F35A7"/>
    <w:rsid w:val="004F3A62"/>
    <w:rsid w:val="004F3D2C"/>
    <w:rsid w:val="004F4D6D"/>
    <w:rsid w:val="004F5F28"/>
    <w:rsid w:val="004F6AE2"/>
    <w:rsid w:val="004F725C"/>
    <w:rsid w:val="004F7652"/>
    <w:rsid w:val="004F7766"/>
    <w:rsid w:val="004F7C14"/>
    <w:rsid w:val="00500BCF"/>
    <w:rsid w:val="00501A11"/>
    <w:rsid w:val="00502E82"/>
    <w:rsid w:val="005030F2"/>
    <w:rsid w:val="0050314E"/>
    <w:rsid w:val="005033C4"/>
    <w:rsid w:val="00503B4B"/>
    <w:rsid w:val="005041A2"/>
    <w:rsid w:val="00504274"/>
    <w:rsid w:val="0050461B"/>
    <w:rsid w:val="00504CCD"/>
    <w:rsid w:val="00505647"/>
    <w:rsid w:val="00505F84"/>
    <w:rsid w:val="005066E1"/>
    <w:rsid w:val="00506F96"/>
    <w:rsid w:val="005073D7"/>
    <w:rsid w:val="00507B2B"/>
    <w:rsid w:val="00512630"/>
    <w:rsid w:val="005127A8"/>
    <w:rsid w:val="00514256"/>
    <w:rsid w:val="00514C7E"/>
    <w:rsid w:val="00515060"/>
    <w:rsid w:val="005151C6"/>
    <w:rsid w:val="005152CD"/>
    <w:rsid w:val="00515347"/>
    <w:rsid w:val="00515D1D"/>
    <w:rsid w:val="00516024"/>
    <w:rsid w:val="0051642C"/>
    <w:rsid w:val="00517B78"/>
    <w:rsid w:val="005202D6"/>
    <w:rsid w:val="00520943"/>
    <w:rsid w:val="00521DFC"/>
    <w:rsid w:val="00523287"/>
    <w:rsid w:val="0052367E"/>
    <w:rsid w:val="00524087"/>
    <w:rsid w:val="00524568"/>
    <w:rsid w:val="00524BF0"/>
    <w:rsid w:val="005256C8"/>
    <w:rsid w:val="00525C7D"/>
    <w:rsid w:val="0052600D"/>
    <w:rsid w:val="005266E9"/>
    <w:rsid w:val="00526B02"/>
    <w:rsid w:val="00527F96"/>
    <w:rsid w:val="00527FD5"/>
    <w:rsid w:val="00530113"/>
    <w:rsid w:val="005311FA"/>
    <w:rsid w:val="0053158A"/>
    <w:rsid w:val="00531E45"/>
    <w:rsid w:val="0053339B"/>
    <w:rsid w:val="0053347D"/>
    <w:rsid w:val="00533FF1"/>
    <w:rsid w:val="005340DB"/>
    <w:rsid w:val="005344F5"/>
    <w:rsid w:val="005345BD"/>
    <w:rsid w:val="005348BA"/>
    <w:rsid w:val="00535994"/>
    <w:rsid w:val="005376A4"/>
    <w:rsid w:val="00537D4A"/>
    <w:rsid w:val="005410DB"/>
    <w:rsid w:val="00541E19"/>
    <w:rsid w:val="005425E2"/>
    <w:rsid w:val="00542980"/>
    <w:rsid w:val="005429B9"/>
    <w:rsid w:val="0054377A"/>
    <w:rsid w:val="00543DA5"/>
    <w:rsid w:val="0054482A"/>
    <w:rsid w:val="00544ECC"/>
    <w:rsid w:val="0054501C"/>
    <w:rsid w:val="005450BE"/>
    <w:rsid w:val="005459FD"/>
    <w:rsid w:val="00545BF7"/>
    <w:rsid w:val="00545CB6"/>
    <w:rsid w:val="00546641"/>
    <w:rsid w:val="00546830"/>
    <w:rsid w:val="00547537"/>
    <w:rsid w:val="005476DA"/>
    <w:rsid w:val="00550397"/>
    <w:rsid w:val="00550A06"/>
    <w:rsid w:val="005513C8"/>
    <w:rsid w:val="00551BDC"/>
    <w:rsid w:val="00552919"/>
    <w:rsid w:val="0055295A"/>
    <w:rsid w:val="0055348C"/>
    <w:rsid w:val="00553890"/>
    <w:rsid w:val="00553F3B"/>
    <w:rsid w:val="0055410C"/>
    <w:rsid w:val="00554DFC"/>
    <w:rsid w:val="00554F54"/>
    <w:rsid w:val="005554AF"/>
    <w:rsid w:val="00556199"/>
    <w:rsid w:val="00556518"/>
    <w:rsid w:val="0055667B"/>
    <w:rsid w:val="00556DC2"/>
    <w:rsid w:val="005573EA"/>
    <w:rsid w:val="0055743C"/>
    <w:rsid w:val="00557F72"/>
    <w:rsid w:val="00560423"/>
    <w:rsid w:val="005607F2"/>
    <w:rsid w:val="00562488"/>
    <w:rsid w:val="0056276D"/>
    <w:rsid w:val="00563801"/>
    <w:rsid w:val="00565039"/>
    <w:rsid w:val="00566311"/>
    <w:rsid w:val="0056782F"/>
    <w:rsid w:val="00567FB2"/>
    <w:rsid w:val="00570F79"/>
    <w:rsid w:val="00572B6E"/>
    <w:rsid w:val="00572C07"/>
    <w:rsid w:val="005735DC"/>
    <w:rsid w:val="00573FA8"/>
    <w:rsid w:val="005743EE"/>
    <w:rsid w:val="00576CBD"/>
    <w:rsid w:val="005805C9"/>
    <w:rsid w:val="005805D7"/>
    <w:rsid w:val="005808A8"/>
    <w:rsid w:val="00580AEE"/>
    <w:rsid w:val="0058149C"/>
    <w:rsid w:val="00582AE0"/>
    <w:rsid w:val="005830D0"/>
    <w:rsid w:val="005830E7"/>
    <w:rsid w:val="005831B5"/>
    <w:rsid w:val="0058453E"/>
    <w:rsid w:val="0058485E"/>
    <w:rsid w:val="00585BC4"/>
    <w:rsid w:val="00586C76"/>
    <w:rsid w:val="00586D70"/>
    <w:rsid w:val="00587004"/>
    <w:rsid w:val="00590033"/>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21"/>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2D8"/>
    <w:rsid w:val="005A793D"/>
    <w:rsid w:val="005B0030"/>
    <w:rsid w:val="005B0095"/>
    <w:rsid w:val="005B0F36"/>
    <w:rsid w:val="005B1083"/>
    <w:rsid w:val="005B3136"/>
    <w:rsid w:val="005B31CF"/>
    <w:rsid w:val="005B35A7"/>
    <w:rsid w:val="005B3C6E"/>
    <w:rsid w:val="005B45DC"/>
    <w:rsid w:val="005B52D1"/>
    <w:rsid w:val="005B57A9"/>
    <w:rsid w:val="005B584A"/>
    <w:rsid w:val="005B5B2E"/>
    <w:rsid w:val="005B615D"/>
    <w:rsid w:val="005B6F16"/>
    <w:rsid w:val="005B728D"/>
    <w:rsid w:val="005B7DAB"/>
    <w:rsid w:val="005B7ECC"/>
    <w:rsid w:val="005B7FD2"/>
    <w:rsid w:val="005C00F9"/>
    <w:rsid w:val="005C1700"/>
    <w:rsid w:val="005C1A2B"/>
    <w:rsid w:val="005C2C54"/>
    <w:rsid w:val="005C465B"/>
    <w:rsid w:val="005C4C05"/>
    <w:rsid w:val="005C508E"/>
    <w:rsid w:val="005C5787"/>
    <w:rsid w:val="005C5F22"/>
    <w:rsid w:val="005C62DC"/>
    <w:rsid w:val="005C6B21"/>
    <w:rsid w:val="005C78A8"/>
    <w:rsid w:val="005D1047"/>
    <w:rsid w:val="005D1605"/>
    <w:rsid w:val="005D175C"/>
    <w:rsid w:val="005D1F76"/>
    <w:rsid w:val="005D2A2B"/>
    <w:rsid w:val="005D303B"/>
    <w:rsid w:val="005D3703"/>
    <w:rsid w:val="005D4171"/>
    <w:rsid w:val="005D4EC0"/>
    <w:rsid w:val="005D53ED"/>
    <w:rsid w:val="005D5BEF"/>
    <w:rsid w:val="005D5F61"/>
    <w:rsid w:val="005D679A"/>
    <w:rsid w:val="005D735C"/>
    <w:rsid w:val="005D7EC0"/>
    <w:rsid w:val="005E0EF3"/>
    <w:rsid w:val="005E0EF8"/>
    <w:rsid w:val="005E156D"/>
    <w:rsid w:val="005E1809"/>
    <w:rsid w:val="005E19D2"/>
    <w:rsid w:val="005E2286"/>
    <w:rsid w:val="005E279D"/>
    <w:rsid w:val="005E3A87"/>
    <w:rsid w:val="005E4145"/>
    <w:rsid w:val="005E4F11"/>
    <w:rsid w:val="005E5BE3"/>
    <w:rsid w:val="005E5D19"/>
    <w:rsid w:val="005E5F30"/>
    <w:rsid w:val="005E69C7"/>
    <w:rsid w:val="005E7844"/>
    <w:rsid w:val="005F0B95"/>
    <w:rsid w:val="005F0F2C"/>
    <w:rsid w:val="005F199E"/>
    <w:rsid w:val="005F2C85"/>
    <w:rsid w:val="005F4110"/>
    <w:rsid w:val="005F4D5A"/>
    <w:rsid w:val="005F4F48"/>
    <w:rsid w:val="005F4F5C"/>
    <w:rsid w:val="005F5698"/>
    <w:rsid w:val="005F6953"/>
    <w:rsid w:val="005F742D"/>
    <w:rsid w:val="005F7D83"/>
    <w:rsid w:val="00600966"/>
    <w:rsid w:val="00601194"/>
    <w:rsid w:val="006011F5"/>
    <w:rsid w:val="006012E3"/>
    <w:rsid w:val="00603049"/>
    <w:rsid w:val="0060335D"/>
    <w:rsid w:val="0060437F"/>
    <w:rsid w:val="006055F0"/>
    <w:rsid w:val="0060663B"/>
    <w:rsid w:val="00606B7F"/>
    <w:rsid w:val="006073D9"/>
    <w:rsid w:val="006073F3"/>
    <w:rsid w:val="006074A3"/>
    <w:rsid w:val="00607B32"/>
    <w:rsid w:val="006105D8"/>
    <w:rsid w:val="00610D60"/>
    <w:rsid w:val="00613BA6"/>
    <w:rsid w:val="00614208"/>
    <w:rsid w:val="006158F7"/>
    <w:rsid w:val="00617223"/>
    <w:rsid w:val="00617698"/>
    <w:rsid w:val="00617A9F"/>
    <w:rsid w:val="00617D39"/>
    <w:rsid w:val="00617EB8"/>
    <w:rsid w:val="00620097"/>
    <w:rsid w:val="006211AC"/>
    <w:rsid w:val="006213A6"/>
    <w:rsid w:val="006213FF"/>
    <w:rsid w:val="00621D40"/>
    <w:rsid w:val="006224EB"/>
    <w:rsid w:val="00623755"/>
    <w:rsid w:val="006241A2"/>
    <w:rsid w:val="00624690"/>
    <w:rsid w:val="00624B7C"/>
    <w:rsid w:val="00624D94"/>
    <w:rsid w:val="006254BA"/>
    <w:rsid w:val="006256C8"/>
    <w:rsid w:val="006257ED"/>
    <w:rsid w:val="00625C85"/>
    <w:rsid w:val="006265A6"/>
    <w:rsid w:val="00626A5F"/>
    <w:rsid w:val="00630167"/>
    <w:rsid w:val="006315A2"/>
    <w:rsid w:val="006331C4"/>
    <w:rsid w:val="00634285"/>
    <w:rsid w:val="00634E41"/>
    <w:rsid w:val="00635653"/>
    <w:rsid w:val="00636779"/>
    <w:rsid w:val="00636801"/>
    <w:rsid w:val="00636F0A"/>
    <w:rsid w:val="006374ED"/>
    <w:rsid w:val="0064003C"/>
    <w:rsid w:val="00640C8E"/>
    <w:rsid w:val="00641376"/>
    <w:rsid w:val="00642F5B"/>
    <w:rsid w:val="006438D5"/>
    <w:rsid w:val="0064396C"/>
    <w:rsid w:val="00644612"/>
    <w:rsid w:val="00644A07"/>
    <w:rsid w:val="00645B47"/>
    <w:rsid w:val="00646A12"/>
    <w:rsid w:val="00646ECA"/>
    <w:rsid w:val="0064745D"/>
    <w:rsid w:val="00647510"/>
    <w:rsid w:val="006476E8"/>
    <w:rsid w:val="006510FB"/>
    <w:rsid w:val="00653D0C"/>
    <w:rsid w:val="00654062"/>
    <w:rsid w:val="00655857"/>
    <w:rsid w:val="00656A4B"/>
    <w:rsid w:val="00657840"/>
    <w:rsid w:val="006579F3"/>
    <w:rsid w:val="00657DE2"/>
    <w:rsid w:val="006606E7"/>
    <w:rsid w:val="00661320"/>
    <w:rsid w:val="00661636"/>
    <w:rsid w:val="00661F67"/>
    <w:rsid w:val="00662AEC"/>
    <w:rsid w:val="006636DD"/>
    <w:rsid w:val="00664775"/>
    <w:rsid w:val="00665F0C"/>
    <w:rsid w:val="00665F38"/>
    <w:rsid w:val="0066644A"/>
    <w:rsid w:val="00666795"/>
    <w:rsid w:val="00666AF2"/>
    <w:rsid w:val="00670D24"/>
    <w:rsid w:val="00671139"/>
    <w:rsid w:val="0067132F"/>
    <w:rsid w:val="0067355C"/>
    <w:rsid w:val="00673CB6"/>
    <w:rsid w:val="00674554"/>
    <w:rsid w:val="00674D7D"/>
    <w:rsid w:val="006751AF"/>
    <w:rsid w:val="006755A9"/>
    <w:rsid w:val="0067574E"/>
    <w:rsid w:val="006767C4"/>
    <w:rsid w:val="00676962"/>
    <w:rsid w:val="00677F2A"/>
    <w:rsid w:val="0068088A"/>
    <w:rsid w:val="006809AF"/>
    <w:rsid w:val="00680B86"/>
    <w:rsid w:val="006820B9"/>
    <w:rsid w:val="0068306B"/>
    <w:rsid w:val="00683A2A"/>
    <w:rsid w:val="00684161"/>
    <w:rsid w:val="006841E0"/>
    <w:rsid w:val="00684427"/>
    <w:rsid w:val="0068470E"/>
    <w:rsid w:val="006851AB"/>
    <w:rsid w:val="00685279"/>
    <w:rsid w:val="00685822"/>
    <w:rsid w:val="006861CA"/>
    <w:rsid w:val="006868CF"/>
    <w:rsid w:val="00686957"/>
    <w:rsid w:val="00687158"/>
    <w:rsid w:val="0068794A"/>
    <w:rsid w:val="00687AE5"/>
    <w:rsid w:val="00687EF0"/>
    <w:rsid w:val="00687F7B"/>
    <w:rsid w:val="0069025A"/>
    <w:rsid w:val="00690DCF"/>
    <w:rsid w:val="00690FEA"/>
    <w:rsid w:val="00691968"/>
    <w:rsid w:val="00691A76"/>
    <w:rsid w:val="00691ECF"/>
    <w:rsid w:val="00692181"/>
    <w:rsid w:val="00692E25"/>
    <w:rsid w:val="00693BED"/>
    <w:rsid w:val="00693D84"/>
    <w:rsid w:val="00694618"/>
    <w:rsid w:val="006956ED"/>
    <w:rsid w:val="00695C93"/>
    <w:rsid w:val="0069643B"/>
    <w:rsid w:val="00696C61"/>
    <w:rsid w:val="00696E7E"/>
    <w:rsid w:val="00697746"/>
    <w:rsid w:val="00697872"/>
    <w:rsid w:val="006A0401"/>
    <w:rsid w:val="006A0AD4"/>
    <w:rsid w:val="006A0C8F"/>
    <w:rsid w:val="006A10D7"/>
    <w:rsid w:val="006A17D4"/>
    <w:rsid w:val="006A1DB9"/>
    <w:rsid w:val="006A2B5F"/>
    <w:rsid w:val="006A2C1A"/>
    <w:rsid w:val="006A2FAA"/>
    <w:rsid w:val="006A3092"/>
    <w:rsid w:val="006A309C"/>
    <w:rsid w:val="006A3B6E"/>
    <w:rsid w:val="006A4E27"/>
    <w:rsid w:val="006A513E"/>
    <w:rsid w:val="006A67E5"/>
    <w:rsid w:val="006A6BC6"/>
    <w:rsid w:val="006A6D24"/>
    <w:rsid w:val="006A74BC"/>
    <w:rsid w:val="006A7554"/>
    <w:rsid w:val="006A79C6"/>
    <w:rsid w:val="006B093E"/>
    <w:rsid w:val="006B1409"/>
    <w:rsid w:val="006B2854"/>
    <w:rsid w:val="006B46C2"/>
    <w:rsid w:val="006B4ECA"/>
    <w:rsid w:val="006B50D7"/>
    <w:rsid w:val="006B5895"/>
    <w:rsid w:val="006B6412"/>
    <w:rsid w:val="006B6A9E"/>
    <w:rsid w:val="006B72F0"/>
    <w:rsid w:val="006C062B"/>
    <w:rsid w:val="006C0D04"/>
    <w:rsid w:val="006C0D1A"/>
    <w:rsid w:val="006C1607"/>
    <w:rsid w:val="006C19AA"/>
    <w:rsid w:val="006C241B"/>
    <w:rsid w:val="006C3501"/>
    <w:rsid w:val="006C3D56"/>
    <w:rsid w:val="006C4157"/>
    <w:rsid w:val="006C4B21"/>
    <w:rsid w:val="006C4EBA"/>
    <w:rsid w:val="006C5EA0"/>
    <w:rsid w:val="006C67B1"/>
    <w:rsid w:val="006C797F"/>
    <w:rsid w:val="006D0464"/>
    <w:rsid w:val="006D17B4"/>
    <w:rsid w:val="006D2A0C"/>
    <w:rsid w:val="006D30F5"/>
    <w:rsid w:val="006D4AE4"/>
    <w:rsid w:val="006D4E23"/>
    <w:rsid w:val="006D6C26"/>
    <w:rsid w:val="006D6C73"/>
    <w:rsid w:val="006E0926"/>
    <w:rsid w:val="006E0F82"/>
    <w:rsid w:val="006E1573"/>
    <w:rsid w:val="006E1769"/>
    <w:rsid w:val="006E2589"/>
    <w:rsid w:val="006E25F5"/>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5EC"/>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1DDA"/>
    <w:rsid w:val="00702635"/>
    <w:rsid w:val="007026F9"/>
    <w:rsid w:val="00704E98"/>
    <w:rsid w:val="007050A1"/>
    <w:rsid w:val="007057F3"/>
    <w:rsid w:val="007079F4"/>
    <w:rsid w:val="00707FCC"/>
    <w:rsid w:val="00710061"/>
    <w:rsid w:val="00710093"/>
    <w:rsid w:val="00710580"/>
    <w:rsid w:val="00710795"/>
    <w:rsid w:val="007113F8"/>
    <w:rsid w:val="0071155D"/>
    <w:rsid w:val="00711652"/>
    <w:rsid w:val="00711932"/>
    <w:rsid w:val="00711D40"/>
    <w:rsid w:val="007127E0"/>
    <w:rsid w:val="00712D0C"/>
    <w:rsid w:val="00713842"/>
    <w:rsid w:val="007146BE"/>
    <w:rsid w:val="007149E3"/>
    <w:rsid w:val="007149FD"/>
    <w:rsid w:val="00716092"/>
    <w:rsid w:val="0071742A"/>
    <w:rsid w:val="007175C5"/>
    <w:rsid w:val="0072150B"/>
    <w:rsid w:val="00727951"/>
    <w:rsid w:val="00727F40"/>
    <w:rsid w:val="00730107"/>
    <w:rsid w:val="00730569"/>
    <w:rsid w:val="00730A38"/>
    <w:rsid w:val="007337E6"/>
    <w:rsid w:val="00733D32"/>
    <w:rsid w:val="00733FB5"/>
    <w:rsid w:val="0073485C"/>
    <w:rsid w:val="00734A6A"/>
    <w:rsid w:val="00734AA3"/>
    <w:rsid w:val="00734C53"/>
    <w:rsid w:val="00735018"/>
    <w:rsid w:val="00735183"/>
    <w:rsid w:val="007356C2"/>
    <w:rsid w:val="007357E7"/>
    <w:rsid w:val="00735AFE"/>
    <w:rsid w:val="00735C89"/>
    <w:rsid w:val="00735F69"/>
    <w:rsid w:val="00736CAB"/>
    <w:rsid w:val="00736F6F"/>
    <w:rsid w:val="0073788D"/>
    <w:rsid w:val="00741D9F"/>
    <w:rsid w:val="0074200C"/>
    <w:rsid w:val="007424AF"/>
    <w:rsid w:val="00742B2A"/>
    <w:rsid w:val="00742C5B"/>
    <w:rsid w:val="007435EB"/>
    <w:rsid w:val="00747084"/>
    <w:rsid w:val="007479AD"/>
    <w:rsid w:val="00747B9B"/>
    <w:rsid w:val="007503C3"/>
    <w:rsid w:val="007514BE"/>
    <w:rsid w:val="00752187"/>
    <w:rsid w:val="00752BF3"/>
    <w:rsid w:val="00752C2F"/>
    <w:rsid w:val="0075363A"/>
    <w:rsid w:val="007536C9"/>
    <w:rsid w:val="00753A09"/>
    <w:rsid w:val="00753B5D"/>
    <w:rsid w:val="0075516B"/>
    <w:rsid w:val="0075518D"/>
    <w:rsid w:val="007555A9"/>
    <w:rsid w:val="00755CFE"/>
    <w:rsid w:val="007562E2"/>
    <w:rsid w:val="007569D4"/>
    <w:rsid w:val="00756C5C"/>
    <w:rsid w:val="00756D34"/>
    <w:rsid w:val="0075764C"/>
    <w:rsid w:val="00757D6C"/>
    <w:rsid w:val="007600D7"/>
    <w:rsid w:val="0076026C"/>
    <w:rsid w:val="00760F6C"/>
    <w:rsid w:val="00761468"/>
    <w:rsid w:val="007618F6"/>
    <w:rsid w:val="00761ED2"/>
    <w:rsid w:val="00762374"/>
    <w:rsid w:val="00762509"/>
    <w:rsid w:val="00762B39"/>
    <w:rsid w:val="00762CCC"/>
    <w:rsid w:val="00762D0E"/>
    <w:rsid w:val="00762FC9"/>
    <w:rsid w:val="00763B00"/>
    <w:rsid w:val="00763F72"/>
    <w:rsid w:val="00764BA8"/>
    <w:rsid w:val="007655DC"/>
    <w:rsid w:val="007656BA"/>
    <w:rsid w:val="007656FB"/>
    <w:rsid w:val="00765800"/>
    <w:rsid w:val="0076684E"/>
    <w:rsid w:val="0076698F"/>
    <w:rsid w:val="007675C9"/>
    <w:rsid w:val="00767692"/>
    <w:rsid w:val="00767781"/>
    <w:rsid w:val="0077082C"/>
    <w:rsid w:val="00770D00"/>
    <w:rsid w:val="00771EAC"/>
    <w:rsid w:val="00773563"/>
    <w:rsid w:val="00774B96"/>
    <w:rsid w:val="00774F80"/>
    <w:rsid w:val="00775C34"/>
    <w:rsid w:val="00775DFE"/>
    <w:rsid w:val="00775FBA"/>
    <w:rsid w:val="0077780C"/>
    <w:rsid w:val="00777B34"/>
    <w:rsid w:val="00777C57"/>
    <w:rsid w:val="00777E17"/>
    <w:rsid w:val="0078166C"/>
    <w:rsid w:val="007818AF"/>
    <w:rsid w:val="00781ED3"/>
    <w:rsid w:val="0078200C"/>
    <w:rsid w:val="00782029"/>
    <w:rsid w:val="00782348"/>
    <w:rsid w:val="007827DF"/>
    <w:rsid w:val="00783574"/>
    <w:rsid w:val="00784DCA"/>
    <w:rsid w:val="0078635A"/>
    <w:rsid w:val="00786D67"/>
    <w:rsid w:val="007911CE"/>
    <w:rsid w:val="007914A7"/>
    <w:rsid w:val="00791FBA"/>
    <w:rsid w:val="007927C5"/>
    <w:rsid w:val="00792F2A"/>
    <w:rsid w:val="00793292"/>
    <w:rsid w:val="0079333A"/>
    <w:rsid w:val="007938FC"/>
    <w:rsid w:val="00793C38"/>
    <w:rsid w:val="007940DA"/>
    <w:rsid w:val="0079431E"/>
    <w:rsid w:val="00794959"/>
    <w:rsid w:val="007951B4"/>
    <w:rsid w:val="00795F6B"/>
    <w:rsid w:val="00796193"/>
    <w:rsid w:val="0079758B"/>
    <w:rsid w:val="007A1153"/>
    <w:rsid w:val="007A14B8"/>
    <w:rsid w:val="007A1551"/>
    <w:rsid w:val="007A178C"/>
    <w:rsid w:val="007A1EF4"/>
    <w:rsid w:val="007A24A6"/>
    <w:rsid w:val="007A3B76"/>
    <w:rsid w:val="007A4D60"/>
    <w:rsid w:val="007A518A"/>
    <w:rsid w:val="007A54B1"/>
    <w:rsid w:val="007A5BA8"/>
    <w:rsid w:val="007A7262"/>
    <w:rsid w:val="007A7491"/>
    <w:rsid w:val="007A786A"/>
    <w:rsid w:val="007A7B23"/>
    <w:rsid w:val="007A7F01"/>
    <w:rsid w:val="007B0858"/>
    <w:rsid w:val="007B24EF"/>
    <w:rsid w:val="007B2B4F"/>
    <w:rsid w:val="007B31F5"/>
    <w:rsid w:val="007B3203"/>
    <w:rsid w:val="007B33E2"/>
    <w:rsid w:val="007B36E4"/>
    <w:rsid w:val="007B3A3B"/>
    <w:rsid w:val="007B3DAD"/>
    <w:rsid w:val="007B44C3"/>
    <w:rsid w:val="007B5FA6"/>
    <w:rsid w:val="007B647C"/>
    <w:rsid w:val="007B64B3"/>
    <w:rsid w:val="007B66B7"/>
    <w:rsid w:val="007B68B4"/>
    <w:rsid w:val="007B69B1"/>
    <w:rsid w:val="007B7632"/>
    <w:rsid w:val="007B7732"/>
    <w:rsid w:val="007B7AEF"/>
    <w:rsid w:val="007B7E60"/>
    <w:rsid w:val="007C0670"/>
    <w:rsid w:val="007C0FB1"/>
    <w:rsid w:val="007C2A9C"/>
    <w:rsid w:val="007C3A6A"/>
    <w:rsid w:val="007C3E41"/>
    <w:rsid w:val="007C420E"/>
    <w:rsid w:val="007C537E"/>
    <w:rsid w:val="007C5A83"/>
    <w:rsid w:val="007C5E54"/>
    <w:rsid w:val="007C695D"/>
    <w:rsid w:val="007C700A"/>
    <w:rsid w:val="007C7340"/>
    <w:rsid w:val="007C7789"/>
    <w:rsid w:val="007C7960"/>
    <w:rsid w:val="007D0531"/>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727"/>
    <w:rsid w:val="007E4C9C"/>
    <w:rsid w:val="007E58F4"/>
    <w:rsid w:val="007E5CA3"/>
    <w:rsid w:val="007E6890"/>
    <w:rsid w:val="007E68F0"/>
    <w:rsid w:val="007E7725"/>
    <w:rsid w:val="007E7D15"/>
    <w:rsid w:val="007F0DAD"/>
    <w:rsid w:val="007F14BB"/>
    <w:rsid w:val="007F1724"/>
    <w:rsid w:val="007F1A59"/>
    <w:rsid w:val="007F1BDD"/>
    <w:rsid w:val="007F262D"/>
    <w:rsid w:val="007F2C1F"/>
    <w:rsid w:val="007F3289"/>
    <w:rsid w:val="007F3B22"/>
    <w:rsid w:val="007F3D86"/>
    <w:rsid w:val="007F54B0"/>
    <w:rsid w:val="007F5B23"/>
    <w:rsid w:val="007F6283"/>
    <w:rsid w:val="007F7CBB"/>
    <w:rsid w:val="008005C1"/>
    <w:rsid w:val="00801151"/>
    <w:rsid w:val="0080184C"/>
    <w:rsid w:val="00801EED"/>
    <w:rsid w:val="00802D0F"/>
    <w:rsid w:val="00802DAE"/>
    <w:rsid w:val="0080325C"/>
    <w:rsid w:val="00803A59"/>
    <w:rsid w:val="00804263"/>
    <w:rsid w:val="00804CA7"/>
    <w:rsid w:val="00804D75"/>
    <w:rsid w:val="00805BE5"/>
    <w:rsid w:val="0080702C"/>
    <w:rsid w:val="00807345"/>
    <w:rsid w:val="00810007"/>
    <w:rsid w:val="00810D8E"/>
    <w:rsid w:val="00810F3A"/>
    <w:rsid w:val="008113B0"/>
    <w:rsid w:val="00811840"/>
    <w:rsid w:val="00811D41"/>
    <w:rsid w:val="00811DB4"/>
    <w:rsid w:val="008123D2"/>
    <w:rsid w:val="00812ED1"/>
    <w:rsid w:val="0081383B"/>
    <w:rsid w:val="00814E7E"/>
    <w:rsid w:val="0081518D"/>
    <w:rsid w:val="00815762"/>
    <w:rsid w:val="008158AD"/>
    <w:rsid w:val="00816200"/>
    <w:rsid w:val="00816210"/>
    <w:rsid w:val="00820A57"/>
    <w:rsid w:val="00820F70"/>
    <w:rsid w:val="008211A1"/>
    <w:rsid w:val="0082137E"/>
    <w:rsid w:val="00821CD0"/>
    <w:rsid w:val="00821E30"/>
    <w:rsid w:val="00822599"/>
    <w:rsid w:val="00822E1C"/>
    <w:rsid w:val="0082329D"/>
    <w:rsid w:val="0082421C"/>
    <w:rsid w:val="008244CC"/>
    <w:rsid w:val="0082495F"/>
    <w:rsid w:val="0082550A"/>
    <w:rsid w:val="008255BC"/>
    <w:rsid w:val="00825F92"/>
    <w:rsid w:val="00826135"/>
    <w:rsid w:val="00826190"/>
    <w:rsid w:val="00826682"/>
    <w:rsid w:val="00826863"/>
    <w:rsid w:val="00830239"/>
    <w:rsid w:val="00830560"/>
    <w:rsid w:val="00830CB6"/>
    <w:rsid w:val="008321F1"/>
    <w:rsid w:val="00834064"/>
    <w:rsid w:val="00834B11"/>
    <w:rsid w:val="00834EBB"/>
    <w:rsid w:val="00836063"/>
    <w:rsid w:val="0083613D"/>
    <w:rsid w:val="00836238"/>
    <w:rsid w:val="0083656A"/>
    <w:rsid w:val="008374CF"/>
    <w:rsid w:val="0083798E"/>
    <w:rsid w:val="00840783"/>
    <w:rsid w:val="00841A36"/>
    <w:rsid w:val="00842360"/>
    <w:rsid w:val="00842516"/>
    <w:rsid w:val="008426E2"/>
    <w:rsid w:val="00842B5C"/>
    <w:rsid w:val="00843845"/>
    <w:rsid w:val="008439A3"/>
    <w:rsid w:val="00843DDB"/>
    <w:rsid w:val="00844F24"/>
    <w:rsid w:val="00845036"/>
    <w:rsid w:val="008452EC"/>
    <w:rsid w:val="00845D4A"/>
    <w:rsid w:val="00845F4B"/>
    <w:rsid w:val="00845FCD"/>
    <w:rsid w:val="008471BF"/>
    <w:rsid w:val="008479B7"/>
    <w:rsid w:val="008479CF"/>
    <w:rsid w:val="008503DB"/>
    <w:rsid w:val="00850834"/>
    <w:rsid w:val="0085217F"/>
    <w:rsid w:val="0085230E"/>
    <w:rsid w:val="0085367D"/>
    <w:rsid w:val="008544BA"/>
    <w:rsid w:val="008545A4"/>
    <w:rsid w:val="00854865"/>
    <w:rsid w:val="0085514F"/>
    <w:rsid w:val="0085593A"/>
    <w:rsid w:val="00855B9C"/>
    <w:rsid w:val="008564B2"/>
    <w:rsid w:val="008565E8"/>
    <w:rsid w:val="00857457"/>
    <w:rsid w:val="008607BE"/>
    <w:rsid w:val="00860F7F"/>
    <w:rsid w:val="00861AEC"/>
    <w:rsid w:val="0086271A"/>
    <w:rsid w:val="008629B0"/>
    <w:rsid w:val="00864592"/>
    <w:rsid w:val="00864D80"/>
    <w:rsid w:val="0086509C"/>
    <w:rsid w:val="00865109"/>
    <w:rsid w:val="00865190"/>
    <w:rsid w:val="00865AC1"/>
    <w:rsid w:val="00865C19"/>
    <w:rsid w:val="00866F41"/>
    <w:rsid w:val="00867438"/>
    <w:rsid w:val="008675BF"/>
    <w:rsid w:val="00867D36"/>
    <w:rsid w:val="008705DC"/>
    <w:rsid w:val="0087076F"/>
    <w:rsid w:val="00870A05"/>
    <w:rsid w:val="00870CB6"/>
    <w:rsid w:val="00871B44"/>
    <w:rsid w:val="008720D8"/>
    <w:rsid w:val="00872136"/>
    <w:rsid w:val="00872550"/>
    <w:rsid w:val="00872E01"/>
    <w:rsid w:val="00873321"/>
    <w:rsid w:val="00873498"/>
    <w:rsid w:val="008738D7"/>
    <w:rsid w:val="008740ED"/>
    <w:rsid w:val="00875880"/>
    <w:rsid w:val="00875AE8"/>
    <w:rsid w:val="00876052"/>
    <w:rsid w:val="00877422"/>
    <w:rsid w:val="008776C5"/>
    <w:rsid w:val="00877A3D"/>
    <w:rsid w:val="00877FCB"/>
    <w:rsid w:val="008802D5"/>
    <w:rsid w:val="008803E9"/>
    <w:rsid w:val="00880AD1"/>
    <w:rsid w:val="008813C5"/>
    <w:rsid w:val="00881446"/>
    <w:rsid w:val="00881A0E"/>
    <w:rsid w:val="00882870"/>
    <w:rsid w:val="00883683"/>
    <w:rsid w:val="00884E91"/>
    <w:rsid w:val="00885F2B"/>
    <w:rsid w:val="00886A50"/>
    <w:rsid w:val="0088776B"/>
    <w:rsid w:val="00887D37"/>
    <w:rsid w:val="008910FB"/>
    <w:rsid w:val="00891704"/>
    <w:rsid w:val="008921A4"/>
    <w:rsid w:val="00892473"/>
    <w:rsid w:val="00892DFA"/>
    <w:rsid w:val="00893292"/>
    <w:rsid w:val="0089490A"/>
    <w:rsid w:val="00894937"/>
    <w:rsid w:val="0089546A"/>
    <w:rsid w:val="008954B6"/>
    <w:rsid w:val="008958F1"/>
    <w:rsid w:val="00895E74"/>
    <w:rsid w:val="00896131"/>
    <w:rsid w:val="00896FA3"/>
    <w:rsid w:val="00897084"/>
    <w:rsid w:val="00897240"/>
    <w:rsid w:val="008975FD"/>
    <w:rsid w:val="008977D0"/>
    <w:rsid w:val="008A0520"/>
    <w:rsid w:val="008A1937"/>
    <w:rsid w:val="008A5E0F"/>
    <w:rsid w:val="008A6117"/>
    <w:rsid w:val="008A629C"/>
    <w:rsid w:val="008A632A"/>
    <w:rsid w:val="008A6358"/>
    <w:rsid w:val="008B1561"/>
    <w:rsid w:val="008B1A40"/>
    <w:rsid w:val="008B2187"/>
    <w:rsid w:val="008B2967"/>
    <w:rsid w:val="008B3539"/>
    <w:rsid w:val="008B35D7"/>
    <w:rsid w:val="008B43EA"/>
    <w:rsid w:val="008B4ED5"/>
    <w:rsid w:val="008B51CB"/>
    <w:rsid w:val="008B5603"/>
    <w:rsid w:val="008B5AF1"/>
    <w:rsid w:val="008B5B24"/>
    <w:rsid w:val="008B6069"/>
    <w:rsid w:val="008B6DFD"/>
    <w:rsid w:val="008B7081"/>
    <w:rsid w:val="008B7C12"/>
    <w:rsid w:val="008B7F5D"/>
    <w:rsid w:val="008C00C8"/>
    <w:rsid w:val="008C1464"/>
    <w:rsid w:val="008C1712"/>
    <w:rsid w:val="008C1951"/>
    <w:rsid w:val="008C2F9A"/>
    <w:rsid w:val="008C3422"/>
    <w:rsid w:val="008C35D1"/>
    <w:rsid w:val="008C408B"/>
    <w:rsid w:val="008C44E7"/>
    <w:rsid w:val="008C5342"/>
    <w:rsid w:val="008C53FC"/>
    <w:rsid w:val="008C5562"/>
    <w:rsid w:val="008C7A1B"/>
    <w:rsid w:val="008D04F5"/>
    <w:rsid w:val="008D0C08"/>
    <w:rsid w:val="008D0F73"/>
    <w:rsid w:val="008D180A"/>
    <w:rsid w:val="008D1C1C"/>
    <w:rsid w:val="008D2832"/>
    <w:rsid w:val="008D28FF"/>
    <w:rsid w:val="008D299A"/>
    <w:rsid w:val="008D3988"/>
    <w:rsid w:val="008D3D68"/>
    <w:rsid w:val="008D4498"/>
    <w:rsid w:val="008D46ED"/>
    <w:rsid w:val="008D495D"/>
    <w:rsid w:val="008D4B80"/>
    <w:rsid w:val="008D5545"/>
    <w:rsid w:val="008D5CC4"/>
    <w:rsid w:val="008D5DF7"/>
    <w:rsid w:val="008D628B"/>
    <w:rsid w:val="008D6A0A"/>
    <w:rsid w:val="008D7C75"/>
    <w:rsid w:val="008E07DD"/>
    <w:rsid w:val="008E0E58"/>
    <w:rsid w:val="008E12B8"/>
    <w:rsid w:val="008E15C7"/>
    <w:rsid w:val="008E175D"/>
    <w:rsid w:val="008E1EBC"/>
    <w:rsid w:val="008E1EFE"/>
    <w:rsid w:val="008E2C89"/>
    <w:rsid w:val="008E3420"/>
    <w:rsid w:val="008E34FE"/>
    <w:rsid w:val="008E46AD"/>
    <w:rsid w:val="008E4973"/>
    <w:rsid w:val="008E4CEC"/>
    <w:rsid w:val="008E667E"/>
    <w:rsid w:val="008E694D"/>
    <w:rsid w:val="008E78AC"/>
    <w:rsid w:val="008E7E94"/>
    <w:rsid w:val="008F079E"/>
    <w:rsid w:val="008F115D"/>
    <w:rsid w:val="008F11DA"/>
    <w:rsid w:val="008F17AE"/>
    <w:rsid w:val="008F21A9"/>
    <w:rsid w:val="008F25BF"/>
    <w:rsid w:val="008F2B72"/>
    <w:rsid w:val="008F3103"/>
    <w:rsid w:val="008F35E8"/>
    <w:rsid w:val="008F3673"/>
    <w:rsid w:val="008F383C"/>
    <w:rsid w:val="008F386B"/>
    <w:rsid w:val="008F41A4"/>
    <w:rsid w:val="008F4F3D"/>
    <w:rsid w:val="008F5109"/>
    <w:rsid w:val="008F510B"/>
    <w:rsid w:val="008F5159"/>
    <w:rsid w:val="008F57C9"/>
    <w:rsid w:val="008F5ACE"/>
    <w:rsid w:val="008F66BF"/>
    <w:rsid w:val="008F7182"/>
    <w:rsid w:val="008F7BDA"/>
    <w:rsid w:val="0090058C"/>
    <w:rsid w:val="009008B4"/>
    <w:rsid w:val="0090104E"/>
    <w:rsid w:val="009014A2"/>
    <w:rsid w:val="00901AAE"/>
    <w:rsid w:val="00902567"/>
    <w:rsid w:val="0090286E"/>
    <w:rsid w:val="00902FCA"/>
    <w:rsid w:val="009031BD"/>
    <w:rsid w:val="0090331D"/>
    <w:rsid w:val="009034ED"/>
    <w:rsid w:val="0090356D"/>
    <w:rsid w:val="00903E4B"/>
    <w:rsid w:val="0090467D"/>
    <w:rsid w:val="009051F6"/>
    <w:rsid w:val="009053F0"/>
    <w:rsid w:val="0090569B"/>
    <w:rsid w:val="009057F3"/>
    <w:rsid w:val="00907476"/>
    <w:rsid w:val="009074C4"/>
    <w:rsid w:val="00907DB1"/>
    <w:rsid w:val="009103B5"/>
    <w:rsid w:val="00910410"/>
    <w:rsid w:val="0091187B"/>
    <w:rsid w:val="00911F88"/>
    <w:rsid w:val="00912978"/>
    <w:rsid w:val="00912A0C"/>
    <w:rsid w:val="00913519"/>
    <w:rsid w:val="009138F6"/>
    <w:rsid w:val="009141BD"/>
    <w:rsid w:val="00915683"/>
    <w:rsid w:val="00915ADD"/>
    <w:rsid w:val="00915D52"/>
    <w:rsid w:val="009167B9"/>
    <w:rsid w:val="00917197"/>
    <w:rsid w:val="0091775C"/>
    <w:rsid w:val="009177F3"/>
    <w:rsid w:val="00917E93"/>
    <w:rsid w:val="00917E99"/>
    <w:rsid w:val="00920352"/>
    <w:rsid w:val="00920522"/>
    <w:rsid w:val="009206A5"/>
    <w:rsid w:val="009207D9"/>
    <w:rsid w:val="00920B25"/>
    <w:rsid w:val="00920DB9"/>
    <w:rsid w:val="00922CAD"/>
    <w:rsid w:val="00922FAA"/>
    <w:rsid w:val="00923CBF"/>
    <w:rsid w:val="00925159"/>
    <w:rsid w:val="00925287"/>
    <w:rsid w:val="00925CD4"/>
    <w:rsid w:val="0092744F"/>
    <w:rsid w:val="00927830"/>
    <w:rsid w:val="009306E8"/>
    <w:rsid w:val="0093081F"/>
    <w:rsid w:val="0093170A"/>
    <w:rsid w:val="009318DF"/>
    <w:rsid w:val="0093247A"/>
    <w:rsid w:val="0093328A"/>
    <w:rsid w:val="00934F7E"/>
    <w:rsid w:val="0093517F"/>
    <w:rsid w:val="0093581A"/>
    <w:rsid w:val="00936F37"/>
    <w:rsid w:val="009372E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293"/>
    <w:rsid w:val="00952A06"/>
    <w:rsid w:val="00953122"/>
    <w:rsid w:val="00953492"/>
    <w:rsid w:val="00954378"/>
    <w:rsid w:val="0095443C"/>
    <w:rsid w:val="009547DC"/>
    <w:rsid w:val="00954E72"/>
    <w:rsid w:val="009550AE"/>
    <w:rsid w:val="00955416"/>
    <w:rsid w:val="00955AF1"/>
    <w:rsid w:val="00955CCE"/>
    <w:rsid w:val="00956633"/>
    <w:rsid w:val="00956655"/>
    <w:rsid w:val="00956795"/>
    <w:rsid w:val="00956D73"/>
    <w:rsid w:val="00956EB1"/>
    <w:rsid w:val="00956FD3"/>
    <w:rsid w:val="0095709A"/>
    <w:rsid w:val="00957664"/>
    <w:rsid w:val="00957819"/>
    <w:rsid w:val="009578E5"/>
    <w:rsid w:val="00957F56"/>
    <w:rsid w:val="00960378"/>
    <w:rsid w:val="00960495"/>
    <w:rsid w:val="00961495"/>
    <w:rsid w:val="00961914"/>
    <w:rsid w:val="00962A28"/>
    <w:rsid w:val="00962EE2"/>
    <w:rsid w:val="009635A4"/>
    <w:rsid w:val="00963C77"/>
    <w:rsid w:val="009642AD"/>
    <w:rsid w:val="0096487C"/>
    <w:rsid w:val="00966633"/>
    <w:rsid w:val="00966738"/>
    <w:rsid w:val="00966E44"/>
    <w:rsid w:val="00967FD5"/>
    <w:rsid w:val="0097146D"/>
    <w:rsid w:val="009719AC"/>
    <w:rsid w:val="00971FFC"/>
    <w:rsid w:val="009734A6"/>
    <w:rsid w:val="00974635"/>
    <w:rsid w:val="00974AED"/>
    <w:rsid w:val="00974EEB"/>
    <w:rsid w:val="009751B8"/>
    <w:rsid w:val="009752AA"/>
    <w:rsid w:val="0097536A"/>
    <w:rsid w:val="009754E4"/>
    <w:rsid w:val="00975564"/>
    <w:rsid w:val="00975B58"/>
    <w:rsid w:val="00975F81"/>
    <w:rsid w:val="00976D9F"/>
    <w:rsid w:val="00980C9F"/>
    <w:rsid w:val="00980CC4"/>
    <w:rsid w:val="00980DD3"/>
    <w:rsid w:val="00981196"/>
    <w:rsid w:val="0098159F"/>
    <w:rsid w:val="00981A1F"/>
    <w:rsid w:val="00981A23"/>
    <w:rsid w:val="00982ADA"/>
    <w:rsid w:val="009831BE"/>
    <w:rsid w:val="00984E0D"/>
    <w:rsid w:val="00986E55"/>
    <w:rsid w:val="009877BE"/>
    <w:rsid w:val="00987AA4"/>
    <w:rsid w:val="00991146"/>
    <w:rsid w:val="009912F9"/>
    <w:rsid w:val="00991EA5"/>
    <w:rsid w:val="0099326A"/>
    <w:rsid w:val="0099481E"/>
    <w:rsid w:val="0099495B"/>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9C3"/>
    <w:rsid w:val="009A79C9"/>
    <w:rsid w:val="009A7E89"/>
    <w:rsid w:val="009B052D"/>
    <w:rsid w:val="009B1354"/>
    <w:rsid w:val="009B15D0"/>
    <w:rsid w:val="009B1D24"/>
    <w:rsid w:val="009B28C3"/>
    <w:rsid w:val="009B3144"/>
    <w:rsid w:val="009B31E9"/>
    <w:rsid w:val="009B365A"/>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335"/>
    <w:rsid w:val="009C49A3"/>
    <w:rsid w:val="009C4C10"/>
    <w:rsid w:val="009C52B4"/>
    <w:rsid w:val="009C53D0"/>
    <w:rsid w:val="009C5665"/>
    <w:rsid w:val="009C576B"/>
    <w:rsid w:val="009C6537"/>
    <w:rsid w:val="009C6B36"/>
    <w:rsid w:val="009D0383"/>
    <w:rsid w:val="009D09A8"/>
    <w:rsid w:val="009D1A43"/>
    <w:rsid w:val="009D1AFE"/>
    <w:rsid w:val="009D5BE9"/>
    <w:rsid w:val="009D64AA"/>
    <w:rsid w:val="009D7676"/>
    <w:rsid w:val="009E11A7"/>
    <w:rsid w:val="009E1579"/>
    <w:rsid w:val="009E1F3C"/>
    <w:rsid w:val="009E2359"/>
    <w:rsid w:val="009E35B6"/>
    <w:rsid w:val="009E3975"/>
    <w:rsid w:val="009E3F0E"/>
    <w:rsid w:val="009E3F1C"/>
    <w:rsid w:val="009E401D"/>
    <w:rsid w:val="009E434F"/>
    <w:rsid w:val="009E60D9"/>
    <w:rsid w:val="009E6322"/>
    <w:rsid w:val="009E6457"/>
    <w:rsid w:val="009E6820"/>
    <w:rsid w:val="009E6C67"/>
    <w:rsid w:val="009E6D66"/>
    <w:rsid w:val="009E795A"/>
    <w:rsid w:val="009F020C"/>
    <w:rsid w:val="009F0BB6"/>
    <w:rsid w:val="009F0C80"/>
    <w:rsid w:val="009F2F65"/>
    <w:rsid w:val="009F323F"/>
    <w:rsid w:val="009F3B8C"/>
    <w:rsid w:val="009F4B89"/>
    <w:rsid w:val="009F55A7"/>
    <w:rsid w:val="009F5A55"/>
    <w:rsid w:val="009F6551"/>
    <w:rsid w:val="009F7BB2"/>
    <w:rsid w:val="009F7C98"/>
    <w:rsid w:val="00A013B7"/>
    <w:rsid w:val="00A0172F"/>
    <w:rsid w:val="00A01A5F"/>
    <w:rsid w:val="00A033CB"/>
    <w:rsid w:val="00A041F8"/>
    <w:rsid w:val="00A048F9"/>
    <w:rsid w:val="00A057D6"/>
    <w:rsid w:val="00A061AF"/>
    <w:rsid w:val="00A073A7"/>
    <w:rsid w:val="00A07741"/>
    <w:rsid w:val="00A102DB"/>
    <w:rsid w:val="00A10E25"/>
    <w:rsid w:val="00A12529"/>
    <w:rsid w:val="00A1257F"/>
    <w:rsid w:val="00A127FD"/>
    <w:rsid w:val="00A13371"/>
    <w:rsid w:val="00A14616"/>
    <w:rsid w:val="00A14BEA"/>
    <w:rsid w:val="00A14E5D"/>
    <w:rsid w:val="00A15D22"/>
    <w:rsid w:val="00A162D6"/>
    <w:rsid w:val="00A16411"/>
    <w:rsid w:val="00A164D6"/>
    <w:rsid w:val="00A177DB"/>
    <w:rsid w:val="00A17F01"/>
    <w:rsid w:val="00A20088"/>
    <w:rsid w:val="00A2050F"/>
    <w:rsid w:val="00A219B0"/>
    <w:rsid w:val="00A2248F"/>
    <w:rsid w:val="00A22520"/>
    <w:rsid w:val="00A23214"/>
    <w:rsid w:val="00A23517"/>
    <w:rsid w:val="00A23A48"/>
    <w:rsid w:val="00A243C3"/>
    <w:rsid w:val="00A24AC2"/>
    <w:rsid w:val="00A25E56"/>
    <w:rsid w:val="00A266D8"/>
    <w:rsid w:val="00A27FF3"/>
    <w:rsid w:val="00A30514"/>
    <w:rsid w:val="00A30F51"/>
    <w:rsid w:val="00A3139F"/>
    <w:rsid w:val="00A3142A"/>
    <w:rsid w:val="00A31B95"/>
    <w:rsid w:val="00A32E56"/>
    <w:rsid w:val="00A32F0A"/>
    <w:rsid w:val="00A3333A"/>
    <w:rsid w:val="00A33ED9"/>
    <w:rsid w:val="00A33F46"/>
    <w:rsid w:val="00A34935"/>
    <w:rsid w:val="00A34BFB"/>
    <w:rsid w:val="00A35505"/>
    <w:rsid w:val="00A35967"/>
    <w:rsid w:val="00A35A89"/>
    <w:rsid w:val="00A35DFA"/>
    <w:rsid w:val="00A3624E"/>
    <w:rsid w:val="00A363F5"/>
    <w:rsid w:val="00A365A7"/>
    <w:rsid w:val="00A37176"/>
    <w:rsid w:val="00A3790D"/>
    <w:rsid w:val="00A40061"/>
    <w:rsid w:val="00A412F1"/>
    <w:rsid w:val="00A41670"/>
    <w:rsid w:val="00A41CCB"/>
    <w:rsid w:val="00A41E59"/>
    <w:rsid w:val="00A42543"/>
    <w:rsid w:val="00A4263B"/>
    <w:rsid w:val="00A44D07"/>
    <w:rsid w:val="00A45022"/>
    <w:rsid w:val="00A4508D"/>
    <w:rsid w:val="00A45610"/>
    <w:rsid w:val="00A45A14"/>
    <w:rsid w:val="00A46463"/>
    <w:rsid w:val="00A46BB9"/>
    <w:rsid w:val="00A46C08"/>
    <w:rsid w:val="00A477A1"/>
    <w:rsid w:val="00A47936"/>
    <w:rsid w:val="00A503A1"/>
    <w:rsid w:val="00A50551"/>
    <w:rsid w:val="00A505D3"/>
    <w:rsid w:val="00A506C8"/>
    <w:rsid w:val="00A50DB1"/>
    <w:rsid w:val="00A522D5"/>
    <w:rsid w:val="00A52DE8"/>
    <w:rsid w:val="00A53DC9"/>
    <w:rsid w:val="00A5416C"/>
    <w:rsid w:val="00A54F5C"/>
    <w:rsid w:val="00A54F62"/>
    <w:rsid w:val="00A54F94"/>
    <w:rsid w:val="00A566D9"/>
    <w:rsid w:val="00A608F0"/>
    <w:rsid w:val="00A61470"/>
    <w:rsid w:val="00A61644"/>
    <w:rsid w:val="00A628D8"/>
    <w:rsid w:val="00A628EB"/>
    <w:rsid w:val="00A62B67"/>
    <w:rsid w:val="00A62C15"/>
    <w:rsid w:val="00A62DCD"/>
    <w:rsid w:val="00A63517"/>
    <w:rsid w:val="00A63D17"/>
    <w:rsid w:val="00A6416E"/>
    <w:rsid w:val="00A6450B"/>
    <w:rsid w:val="00A6483C"/>
    <w:rsid w:val="00A64923"/>
    <w:rsid w:val="00A6506D"/>
    <w:rsid w:val="00A65992"/>
    <w:rsid w:val="00A66181"/>
    <w:rsid w:val="00A66F86"/>
    <w:rsid w:val="00A67321"/>
    <w:rsid w:val="00A673DD"/>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76F"/>
    <w:rsid w:val="00A871CC"/>
    <w:rsid w:val="00A87221"/>
    <w:rsid w:val="00A90332"/>
    <w:rsid w:val="00A90361"/>
    <w:rsid w:val="00A905BB"/>
    <w:rsid w:val="00A909AD"/>
    <w:rsid w:val="00A90C0E"/>
    <w:rsid w:val="00A91264"/>
    <w:rsid w:val="00A917CC"/>
    <w:rsid w:val="00A91FFC"/>
    <w:rsid w:val="00A92C5C"/>
    <w:rsid w:val="00A939F8"/>
    <w:rsid w:val="00A946B9"/>
    <w:rsid w:val="00A9524F"/>
    <w:rsid w:val="00A95D10"/>
    <w:rsid w:val="00A95E45"/>
    <w:rsid w:val="00A96313"/>
    <w:rsid w:val="00A96E6C"/>
    <w:rsid w:val="00AA031D"/>
    <w:rsid w:val="00AA2DCD"/>
    <w:rsid w:val="00AA40E5"/>
    <w:rsid w:val="00AA4DF7"/>
    <w:rsid w:val="00AA655B"/>
    <w:rsid w:val="00AA7CD8"/>
    <w:rsid w:val="00AA7ECA"/>
    <w:rsid w:val="00AA7EE4"/>
    <w:rsid w:val="00AA7FAA"/>
    <w:rsid w:val="00AB1404"/>
    <w:rsid w:val="00AB17CC"/>
    <w:rsid w:val="00AB1BB8"/>
    <w:rsid w:val="00AB296B"/>
    <w:rsid w:val="00AB2EC8"/>
    <w:rsid w:val="00AB2EEF"/>
    <w:rsid w:val="00AB306B"/>
    <w:rsid w:val="00AB44AB"/>
    <w:rsid w:val="00AB47E0"/>
    <w:rsid w:val="00AB4A57"/>
    <w:rsid w:val="00AB5295"/>
    <w:rsid w:val="00AB5321"/>
    <w:rsid w:val="00AB58E4"/>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77C"/>
    <w:rsid w:val="00AC7E02"/>
    <w:rsid w:val="00AC7F26"/>
    <w:rsid w:val="00AC7FB2"/>
    <w:rsid w:val="00AD008B"/>
    <w:rsid w:val="00AD011B"/>
    <w:rsid w:val="00AD02F2"/>
    <w:rsid w:val="00AD07B5"/>
    <w:rsid w:val="00AD08BF"/>
    <w:rsid w:val="00AD0991"/>
    <w:rsid w:val="00AD0C76"/>
    <w:rsid w:val="00AD14E9"/>
    <w:rsid w:val="00AD16FC"/>
    <w:rsid w:val="00AD2167"/>
    <w:rsid w:val="00AD323C"/>
    <w:rsid w:val="00AD342A"/>
    <w:rsid w:val="00AD51F9"/>
    <w:rsid w:val="00AD6B16"/>
    <w:rsid w:val="00AD6CFB"/>
    <w:rsid w:val="00AD6F51"/>
    <w:rsid w:val="00AD7531"/>
    <w:rsid w:val="00AD770C"/>
    <w:rsid w:val="00AE0828"/>
    <w:rsid w:val="00AE1AA2"/>
    <w:rsid w:val="00AE25D8"/>
    <w:rsid w:val="00AE2794"/>
    <w:rsid w:val="00AE337C"/>
    <w:rsid w:val="00AE3BC1"/>
    <w:rsid w:val="00AE3BE0"/>
    <w:rsid w:val="00AE3F8B"/>
    <w:rsid w:val="00AE4B00"/>
    <w:rsid w:val="00AE6213"/>
    <w:rsid w:val="00AE6D09"/>
    <w:rsid w:val="00AE7048"/>
    <w:rsid w:val="00AE779D"/>
    <w:rsid w:val="00AE7B4D"/>
    <w:rsid w:val="00AE7F19"/>
    <w:rsid w:val="00AF0DB2"/>
    <w:rsid w:val="00AF0DEF"/>
    <w:rsid w:val="00AF1032"/>
    <w:rsid w:val="00AF1AE2"/>
    <w:rsid w:val="00AF439F"/>
    <w:rsid w:val="00AF43B7"/>
    <w:rsid w:val="00AF4AC0"/>
    <w:rsid w:val="00AF51C4"/>
    <w:rsid w:val="00AF59F9"/>
    <w:rsid w:val="00AF5E89"/>
    <w:rsid w:val="00AF699E"/>
    <w:rsid w:val="00AF71D0"/>
    <w:rsid w:val="00AF749C"/>
    <w:rsid w:val="00AF7EC1"/>
    <w:rsid w:val="00B003F1"/>
    <w:rsid w:val="00B01630"/>
    <w:rsid w:val="00B01A1E"/>
    <w:rsid w:val="00B024D1"/>
    <w:rsid w:val="00B02613"/>
    <w:rsid w:val="00B02E45"/>
    <w:rsid w:val="00B0360B"/>
    <w:rsid w:val="00B04CEF"/>
    <w:rsid w:val="00B051C2"/>
    <w:rsid w:val="00B0603C"/>
    <w:rsid w:val="00B07A23"/>
    <w:rsid w:val="00B07E2A"/>
    <w:rsid w:val="00B10446"/>
    <w:rsid w:val="00B104D4"/>
    <w:rsid w:val="00B10B54"/>
    <w:rsid w:val="00B11823"/>
    <w:rsid w:val="00B12076"/>
    <w:rsid w:val="00B127DA"/>
    <w:rsid w:val="00B12AA6"/>
    <w:rsid w:val="00B12DAA"/>
    <w:rsid w:val="00B13208"/>
    <w:rsid w:val="00B13347"/>
    <w:rsid w:val="00B1558A"/>
    <w:rsid w:val="00B15B29"/>
    <w:rsid w:val="00B15C46"/>
    <w:rsid w:val="00B160B8"/>
    <w:rsid w:val="00B167F6"/>
    <w:rsid w:val="00B16B91"/>
    <w:rsid w:val="00B17E69"/>
    <w:rsid w:val="00B2078B"/>
    <w:rsid w:val="00B20DB2"/>
    <w:rsid w:val="00B20F78"/>
    <w:rsid w:val="00B2196A"/>
    <w:rsid w:val="00B2273B"/>
    <w:rsid w:val="00B23168"/>
    <w:rsid w:val="00B233EE"/>
    <w:rsid w:val="00B235E8"/>
    <w:rsid w:val="00B238D8"/>
    <w:rsid w:val="00B2390E"/>
    <w:rsid w:val="00B24E62"/>
    <w:rsid w:val="00B2510C"/>
    <w:rsid w:val="00B26FB4"/>
    <w:rsid w:val="00B27630"/>
    <w:rsid w:val="00B2764E"/>
    <w:rsid w:val="00B278C8"/>
    <w:rsid w:val="00B279BF"/>
    <w:rsid w:val="00B27ED8"/>
    <w:rsid w:val="00B30595"/>
    <w:rsid w:val="00B3119F"/>
    <w:rsid w:val="00B31473"/>
    <w:rsid w:val="00B314AE"/>
    <w:rsid w:val="00B3164A"/>
    <w:rsid w:val="00B31E46"/>
    <w:rsid w:val="00B32858"/>
    <w:rsid w:val="00B335AF"/>
    <w:rsid w:val="00B33AC9"/>
    <w:rsid w:val="00B33D2A"/>
    <w:rsid w:val="00B343EB"/>
    <w:rsid w:val="00B34B3A"/>
    <w:rsid w:val="00B353C3"/>
    <w:rsid w:val="00B358AA"/>
    <w:rsid w:val="00B35E52"/>
    <w:rsid w:val="00B35EE9"/>
    <w:rsid w:val="00B35F8F"/>
    <w:rsid w:val="00B3635F"/>
    <w:rsid w:val="00B370D8"/>
    <w:rsid w:val="00B40002"/>
    <w:rsid w:val="00B404F0"/>
    <w:rsid w:val="00B4094E"/>
    <w:rsid w:val="00B4105E"/>
    <w:rsid w:val="00B411F6"/>
    <w:rsid w:val="00B41246"/>
    <w:rsid w:val="00B423C6"/>
    <w:rsid w:val="00B42B92"/>
    <w:rsid w:val="00B42E16"/>
    <w:rsid w:val="00B42FB9"/>
    <w:rsid w:val="00B43D89"/>
    <w:rsid w:val="00B44146"/>
    <w:rsid w:val="00B455E7"/>
    <w:rsid w:val="00B4644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04D4"/>
    <w:rsid w:val="00B710C8"/>
    <w:rsid w:val="00B7122D"/>
    <w:rsid w:val="00B717EF"/>
    <w:rsid w:val="00B7199A"/>
    <w:rsid w:val="00B7214B"/>
    <w:rsid w:val="00B72178"/>
    <w:rsid w:val="00B72468"/>
    <w:rsid w:val="00B72535"/>
    <w:rsid w:val="00B72646"/>
    <w:rsid w:val="00B7365F"/>
    <w:rsid w:val="00B7379E"/>
    <w:rsid w:val="00B739DF"/>
    <w:rsid w:val="00B74937"/>
    <w:rsid w:val="00B75A84"/>
    <w:rsid w:val="00B8057E"/>
    <w:rsid w:val="00B8096A"/>
    <w:rsid w:val="00B80A38"/>
    <w:rsid w:val="00B81549"/>
    <w:rsid w:val="00B81725"/>
    <w:rsid w:val="00B82187"/>
    <w:rsid w:val="00B82BA4"/>
    <w:rsid w:val="00B83C07"/>
    <w:rsid w:val="00B844E4"/>
    <w:rsid w:val="00B86BAE"/>
    <w:rsid w:val="00B87419"/>
    <w:rsid w:val="00B8778C"/>
    <w:rsid w:val="00B90A29"/>
    <w:rsid w:val="00B9126D"/>
    <w:rsid w:val="00B93868"/>
    <w:rsid w:val="00B9397D"/>
    <w:rsid w:val="00B9436B"/>
    <w:rsid w:val="00B95673"/>
    <w:rsid w:val="00B958A4"/>
    <w:rsid w:val="00B95AF1"/>
    <w:rsid w:val="00B95D14"/>
    <w:rsid w:val="00B9686E"/>
    <w:rsid w:val="00B96B11"/>
    <w:rsid w:val="00B9721F"/>
    <w:rsid w:val="00B97757"/>
    <w:rsid w:val="00B97D32"/>
    <w:rsid w:val="00BA01F1"/>
    <w:rsid w:val="00BA0315"/>
    <w:rsid w:val="00BA2434"/>
    <w:rsid w:val="00BA252D"/>
    <w:rsid w:val="00BA2E95"/>
    <w:rsid w:val="00BA4777"/>
    <w:rsid w:val="00BA47D1"/>
    <w:rsid w:val="00BA5DE7"/>
    <w:rsid w:val="00BA6804"/>
    <w:rsid w:val="00BB04F3"/>
    <w:rsid w:val="00BB0583"/>
    <w:rsid w:val="00BB14ED"/>
    <w:rsid w:val="00BB1551"/>
    <w:rsid w:val="00BB1BCB"/>
    <w:rsid w:val="00BB1D38"/>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920"/>
    <w:rsid w:val="00BC2B85"/>
    <w:rsid w:val="00BC3213"/>
    <w:rsid w:val="00BC50FF"/>
    <w:rsid w:val="00BC733C"/>
    <w:rsid w:val="00BC77AE"/>
    <w:rsid w:val="00BD03EB"/>
    <w:rsid w:val="00BD09BD"/>
    <w:rsid w:val="00BD1042"/>
    <w:rsid w:val="00BD10FA"/>
    <w:rsid w:val="00BD1218"/>
    <w:rsid w:val="00BD2308"/>
    <w:rsid w:val="00BD236F"/>
    <w:rsid w:val="00BD25D7"/>
    <w:rsid w:val="00BD2F3F"/>
    <w:rsid w:val="00BD3AEF"/>
    <w:rsid w:val="00BD3DEA"/>
    <w:rsid w:val="00BD3F91"/>
    <w:rsid w:val="00BD48A6"/>
    <w:rsid w:val="00BD555C"/>
    <w:rsid w:val="00BD6420"/>
    <w:rsid w:val="00BD7237"/>
    <w:rsid w:val="00BD765B"/>
    <w:rsid w:val="00BE01F5"/>
    <w:rsid w:val="00BE04F7"/>
    <w:rsid w:val="00BE0A09"/>
    <w:rsid w:val="00BE1115"/>
    <w:rsid w:val="00BE1C02"/>
    <w:rsid w:val="00BE2768"/>
    <w:rsid w:val="00BE2CFA"/>
    <w:rsid w:val="00BE30BF"/>
    <w:rsid w:val="00BE32CA"/>
    <w:rsid w:val="00BE44C6"/>
    <w:rsid w:val="00BE4CBA"/>
    <w:rsid w:val="00BE4CCA"/>
    <w:rsid w:val="00BE55C4"/>
    <w:rsid w:val="00BE5EB2"/>
    <w:rsid w:val="00BE60A0"/>
    <w:rsid w:val="00BE658C"/>
    <w:rsid w:val="00BE6753"/>
    <w:rsid w:val="00BE6BA6"/>
    <w:rsid w:val="00BE6CA4"/>
    <w:rsid w:val="00BE6F80"/>
    <w:rsid w:val="00BE78EE"/>
    <w:rsid w:val="00BF0CE9"/>
    <w:rsid w:val="00BF273C"/>
    <w:rsid w:val="00BF3D59"/>
    <w:rsid w:val="00BF4000"/>
    <w:rsid w:val="00BF6784"/>
    <w:rsid w:val="00BF68C7"/>
    <w:rsid w:val="00C01B22"/>
    <w:rsid w:val="00C01C51"/>
    <w:rsid w:val="00C02928"/>
    <w:rsid w:val="00C03750"/>
    <w:rsid w:val="00C03E2F"/>
    <w:rsid w:val="00C043D3"/>
    <w:rsid w:val="00C04DB5"/>
    <w:rsid w:val="00C06614"/>
    <w:rsid w:val="00C073F3"/>
    <w:rsid w:val="00C076F0"/>
    <w:rsid w:val="00C07B04"/>
    <w:rsid w:val="00C07B86"/>
    <w:rsid w:val="00C1022D"/>
    <w:rsid w:val="00C104CB"/>
    <w:rsid w:val="00C1166F"/>
    <w:rsid w:val="00C1219C"/>
    <w:rsid w:val="00C127A6"/>
    <w:rsid w:val="00C133F1"/>
    <w:rsid w:val="00C134A8"/>
    <w:rsid w:val="00C13558"/>
    <w:rsid w:val="00C14798"/>
    <w:rsid w:val="00C15586"/>
    <w:rsid w:val="00C15590"/>
    <w:rsid w:val="00C16DA4"/>
    <w:rsid w:val="00C172E9"/>
    <w:rsid w:val="00C17F64"/>
    <w:rsid w:val="00C213A9"/>
    <w:rsid w:val="00C2199A"/>
    <w:rsid w:val="00C21E8E"/>
    <w:rsid w:val="00C21F2A"/>
    <w:rsid w:val="00C221BD"/>
    <w:rsid w:val="00C235C3"/>
    <w:rsid w:val="00C23E29"/>
    <w:rsid w:val="00C24191"/>
    <w:rsid w:val="00C246D2"/>
    <w:rsid w:val="00C25426"/>
    <w:rsid w:val="00C255DC"/>
    <w:rsid w:val="00C25D60"/>
    <w:rsid w:val="00C26BEE"/>
    <w:rsid w:val="00C27090"/>
    <w:rsid w:val="00C27651"/>
    <w:rsid w:val="00C27D54"/>
    <w:rsid w:val="00C300BD"/>
    <w:rsid w:val="00C30C97"/>
    <w:rsid w:val="00C30E97"/>
    <w:rsid w:val="00C3115C"/>
    <w:rsid w:val="00C315FA"/>
    <w:rsid w:val="00C322E7"/>
    <w:rsid w:val="00C32F0F"/>
    <w:rsid w:val="00C32F2B"/>
    <w:rsid w:val="00C34078"/>
    <w:rsid w:val="00C3495C"/>
    <w:rsid w:val="00C350E2"/>
    <w:rsid w:val="00C35195"/>
    <w:rsid w:val="00C35518"/>
    <w:rsid w:val="00C37D4A"/>
    <w:rsid w:val="00C40538"/>
    <w:rsid w:val="00C40F9E"/>
    <w:rsid w:val="00C41168"/>
    <w:rsid w:val="00C41687"/>
    <w:rsid w:val="00C41EDD"/>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2CEC"/>
    <w:rsid w:val="00C542E6"/>
    <w:rsid w:val="00C54377"/>
    <w:rsid w:val="00C54543"/>
    <w:rsid w:val="00C55718"/>
    <w:rsid w:val="00C5691A"/>
    <w:rsid w:val="00C56973"/>
    <w:rsid w:val="00C56F60"/>
    <w:rsid w:val="00C570F7"/>
    <w:rsid w:val="00C5737F"/>
    <w:rsid w:val="00C573CF"/>
    <w:rsid w:val="00C57CC6"/>
    <w:rsid w:val="00C60308"/>
    <w:rsid w:val="00C60498"/>
    <w:rsid w:val="00C61CDF"/>
    <w:rsid w:val="00C61E6D"/>
    <w:rsid w:val="00C62039"/>
    <w:rsid w:val="00C63331"/>
    <w:rsid w:val="00C63475"/>
    <w:rsid w:val="00C64535"/>
    <w:rsid w:val="00C64651"/>
    <w:rsid w:val="00C678E3"/>
    <w:rsid w:val="00C71295"/>
    <w:rsid w:val="00C7181B"/>
    <w:rsid w:val="00C72C05"/>
    <w:rsid w:val="00C72D45"/>
    <w:rsid w:val="00C73B14"/>
    <w:rsid w:val="00C74506"/>
    <w:rsid w:val="00C75EB8"/>
    <w:rsid w:val="00C76041"/>
    <w:rsid w:val="00C76455"/>
    <w:rsid w:val="00C7712D"/>
    <w:rsid w:val="00C7775F"/>
    <w:rsid w:val="00C80D10"/>
    <w:rsid w:val="00C825A7"/>
    <w:rsid w:val="00C82690"/>
    <w:rsid w:val="00C8281C"/>
    <w:rsid w:val="00C828D7"/>
    <w:rsid w:val="00C82907"/>
    <w:rsid w:val="00C84D30"/>
    <w:rsid w:val="00C84D52"/>
    <w:rsid w:val="00C84D5B"/>
    <w:rsid w:val="00C84D74"/>
    <w:rsid w:val="00C84EC0"/>
    <w:rsid w:val="00C85752"/>
    <w:rsid w:val="00C85CCC"/>
    <w:rsid w:val="00C864C6"/>
    <w:rsid w:val="00C8681A"/>
    <w:rsid w:val="00C86841"/>
    <w:rsid w:val="00C869B4"/>
    <w:rsid w:val="00C86D6E"/>
    <w:rsid w:val="00C8734B"/>
    <w:rsid w:val="00C902E1"/>
    <w:rsid w:val="00C90487"/>
    <w:rsid w:val="00C9060B"/>
    <w:rsid w:val="00C90856"/>
    <w:rsid w:val="00C90A54"/>
    <w:rsid w:val="00C90C7E"/>
    <w:rsid w:val="00C90DB9"/>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614"/>
    <w:rsid w:val="00CA6CFB"/>
    <w:rsid w:val="00CA6DA5"/>
    <w:rsid w:val="00CA72E3"/>
    <w:rsid w:val="00CB04A1"/>
    <w:rsid w:val="00CB2023"/>
    <w:rsid w:val="00CB208E"/>
    <w:rsid w:val="00CB26CC"/>
    <w:rsid w:val="00CB2C28"/>
    <w:rsid w:val="00CB2D21"/>
    <w:rsid w:val="00CB4195"/>
    <w:rsid w:val="00CB4201"/>
    <w:rsid w:val="00CB4209"/>
    <w:rsid w:val="00CB47F1"/>
    <w:rsid w:val="00CB4B21"/>
    <w:rsid w:val="00CB4B7E"/>
    <w:rsid w:val="00CB5256"/>
    <w:rsid w:val="00CB62F5"/>
    <w:rsid w:val="00CB64B0"/>
    <w:rsid w:val="00CB657F"/>
    <w:rsid w:val="00CB6ACB"/>
    <w:rsid w:val="00CB72A1"/>
    <w:rsid w:val="00CB7368"/>
    <w:rsid w:val="00CB762E"/>
    <w:rsid w:val="00CB782A"/>
    <w:rsid w:val="00CC18A6"/>
    <w:rsid w:val="00CC2816"/>
    <w:rsid w:val="00CC308C"/>
    <w:rsid w:val="00CC4134"/>
    <w:rsid w:val="00CC44AB"/>
    <w:rsid w:val="00CC54E3"/>
    <w:rsid w:val="00CC5671"/>
    <w:rsid w:val="00CC581D"/>
    <w:rsid w:val="00CC5BBC"/>
    <w:rsid w:val="00CC69E3"/>
    <w:rsid w:val="00CC70D4"/>
    <w:rsid w:val="00CD1BD7"/>
    <w:rsid w:val="00CD1F3C"/>
    <w:rsid w:val="00CD20B2"/>
    <w:rsid w:val="00CD3001"/>
    <w:rsid w:val="00CD3916"/>
    <w:rsid w:val="00CD3AA1"/>
    <w:rsid w:val="00CD3CA0"/>
    <w:rsid w:val="00CD4BD9"/>
    <w:rsid w:val="00CD5033"/>
    <w:rsid w:val="00CD6437"/>
    <w:rsid w:val="00CD6E33"/>
    <w:rsid w:val="00CD7340"/>
    <w:rsid w:val="00CD7BD8"/>
    <w:rsid w:val="00CE0365"/>
    <w:rsid w:val="00CE0EDC"/>
    <w:rsid w:val="00CE1894"/>
    <w:rsid w:val="00CE1B7D"/>
    <w:rsid w:val="00CE20C9"/>
    <w:rsid w:val="00CE20D7"/>
    <w:rsid w:val="00CE24FB"/>
    <w:rsid w:val="00CE28BC"/>
    <w:rsid w:val="00CE34A5"/>
    <w:rsid w:val="00CE3582"/>
    <w:rsid w:val="00CE38D3"/>
    <w:rsid w:val="00CE3A77"/>
    <w:rsid w:val="00CE3E10"/>
    <w:rsid w:val="00CE3F90"/>
    <w:rsid w:val="00CE50D7"/>
    <w:rsid w:val="00CE62BD"/>
    <w:rsid w:val="00CE6A72"/>
    <w:rsid w:val="00CE6DE3"/>
    <w:rsid w:val="00CE6E28"/>
    <w:rsid w:val="00CF01FA"/>
    <w:rsid w:val="00CF0633"/>
    <w:rsid w:val="00CF16AD"/>
    <w:rsid w:val="00CF3324"/>
    <w:rsid w:val="00CF3BDB"/>
    <w:rsid w:val="00CF40D1"/>
    <w:rsid w:val="00CF4916"/>
    <w:rsid w:val="00CF4E70"/>
    <w:rsid w:val="00CF5700"/>
    <w:rsid w:val="00CF5E43"/>
    <w:rsid w:val="00CF6509"/>
    <w:rsid w:val="00CF6FE8"/>
    <w:rsid w:val="00D0005B"/>
    <w:rsid w:val="00D0059D"/>
    <w:rsid w:val="00D00873"/>
    <w:rsid w:val="00D00A4A"/>
    <w:rsid w:val="00D0205E"/>
    <w:rsid w:val="00D02BBC"/>
    <w:rsid w:val="00D032E6"/>
    <w:rsid w:val="00D03D9D"/>
    <w:rsid w:val="00D04550"/>
    <w:rsid w:val="00D047BE"/>
    <w:rsid w:val="00D05469"/>
    <w:rsid w:val="00D056A5"/>
    <w:rsid w:val="00D05C24"/>
    <w:rsid w:val="00D05DCB"/>
    <w:rsid w:val="00D06D88"/>
    <w:rsid w:val="00D072E5"/>
    <w:rsid w:val="00D07AFE"/>
    <w:rsid w:val="00D100AD"/>
    <w:rsid w:val="00D10131"/>
    <w:rsid w:val="00D101BF"/>
    <w:rsid w:val="00D10C82"/>
    <w:rsid w:val="00D11980"/>
    <w:rsid w:val="00D12932"/>
    <w:rsid w:val="00D130FF"/>
    <w:rsid w:val="00D13CEF"/>
    <w:rsid w:val="00D1468F"/>
    <w:rsid w:val="00D14D8D"/>
    <w:rsid w:val="00D152B4"/>
    <w:rsid w:val="00D159F1"/>
    <w:rsid w:val="00D160E9"/>
    <w:rsid w:val="00D16254"/>
    <w:rsid w:val="00D163EB"/>
    <w:rsid w:val="00D16755"/>
    <w:rsid w:val="00D16A0B"/>
    <w:rsid w:val="00D16FBA"/>
    <w:rsid w:val="00D204C9"/>
    <w:rsid w:val="00D21442"/>
    <w:rsid w:val="00D21DFC"/>
    <w:rsid w:val="00D225D8"/>
    <w:rsid w:val="00D22DC7"/>
    <w:rsid w:val="00D240D7"/>
    <w:rsid w:val="00D24FB8"/>
    <w:rsid w:val="00D2533F"/>
    <w:rsid w:val="00D25E19"/>
    <w:rsid w:val="00D27269"/>
    <w:rsid w:val="00D273C1"/>
    <w:rsid w:val="00D27FC0"/>
    <w:rsid w:val="00D3008B"/>
    <w:rsid w:val="00D3072A"/>
    <w:rsid w:val="00D30904"/>
    <w:rsid w:val="00D319E8"/>
    <w:rsid w:val="00D31F2F"/>
    <w:rsid w:val="00D32BAB"/>
    <w:rsid w:val="00D334EF"/>
    <w:rsid w:val="00D34587"/>
    <w:rsid w:val="00D34E34"/>
    <w:rsid w:val="00D35627"/>
    <w:rsid w:val="00D3683D"/>
    <w:rsid w:val="00D36D3D"/>
    <w:rsid w:val="00D36D5F"/>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85C"/>
    <w:rsid w:val="00D47BEF"/>
    <w:rsid w:val="00D47D13"/>
    <w:rsid w:val="00D5144E"/>
    <w:rsid w:val="00D51561"/>
    <w:rsid w:val="00D51640"/>
    <w:rsid w:val="00D5234C"/>
    <w:rsid w:val="00D5270A"/>
    <w:rsid w:val="00D5299C"/>
    <w:rsid w:val="00D52CD9"/>
    <w:rsid w:val="00D530C1"/>
    <w:rsid w:val="00D538AF"/>
    <w:rsid w:val="00D53CF2"/>
    <w:rsid w:val="00D554F7"/>
    <w:rsid w:val="00D5552B"/>
    <w:rsid w:val="00D56497"/>
    <w:rsid w:val="00D56B4E"/>
    <w:rsid w:val="00D56DFC"/>
    <w:rsid w:val="00D57501"/>
    <w:rsid w:val="00D577DD"/>
    <w:rsid w:val="00D611E8"/>
    <w:rsid w:val="00D611F0"/>
    <w:rsid w:val="00D61581"/>
    <w:rsid w:val="00D616DA"/>
    <w:rsid w:val="00D61CA5"/>
    <w:rsid w:val="00D6275F"/>
    <w:rsid w:val="00D63023"/>
    <w:rsid w:val="00D63A2C"/>
    <w:rsid w:val="00D63F37"/>
    <w:rsid w:val="00D644B3"/>
    <w:rsid w:val="00D64A47"/>
    <w:rsid w:val="00D65720"/>
    <w:rsid w:val="00D65D57"/>
    <w:rsid w:val="00D661AC"/>
    <w:rsid w:val="00D67EFC"/>
    <w:rsid w:val="00D70941"/>
    <w:rsid w:val="00D70EC2"/>
    <w:rsid w:val="00D7266F"/>
    <w:rsid w:val="00D72CBB"/>
    <w:rsid w:val="00D73572"/>
    <w:rsid w:val="00D736FE"/>
    <w:rsid w:val="00D739F3"/>
    <w:rsid w:val="00D73D67"/>
    <w:rsid w:val="00D741F1"/>
    <w:rsid w:val="00D74673"/>
    <w:rsid w:val="00D74F25"/>
    <w:rsid w:val="00D75E8A"/>
    <w:rsid w:val="00D76087"/>
    <w:rsid w:val="00D76290"/>
    <w:rsid w:val="00D76CB9"/>
    <w:rsid w:val="00D77354"/>
    <w:rsid w:val="00D77A2B"/>
    <w:rsid w:val="00D80313"/>
    <w:rsid w:val="00D808A4"/>
    <w:rsid w:val="00D8155F"/>
    <w:rsid w:val="00D8178F"/>
    <w:rsid w:val="00D82361"/>
    <w:rsid w:val="00D82EDD"/>
    <w:rsid w:val="00D8459A"/>
    <w:rsid w:val="00D85A5B"/>
    <w:rsid w:val="00D85C83"/>
    <w:rsid w:val="00D87C4D"/>
    <w:rsid w:val="00D9057E"/>
    <w:rsid w:val="00D90C2B"/>
    <w:rsid w:val="00D90EAD"/>
    <w:rsid w:val="00D919FC"/>
    <w:rsid w:val="00D91F6F"/>
    <w:rsid w:val="00D93402"/>
    <w:rsid w:val="00D9354B"/>
    <w:rsid w:val="00D93F22"/>
    <w:rsid w:val="00D94A7A"/>
    <w:rsid w:val="00D952B1"/>
    <w:rsid w:val="00D95388"/>
    <w:rsid w:val="00DA14C0"/>
    <w:rsid w:val="00DA18D8"/>
    <w:rsid w:val="00DA1B90"/>
    <w:rsid w:val="00DA2526"/>
    <w:rsid w:val="00DA3A12"/>
    <w:rsid w:val="00DA3CDE"/>
    <w:rsid w:val="00DA48F0"/>
    <w:rsid w:val="00DA6614"/>
    <w:rsid w:val="00DA6A9B"/>
    <w:rsid w:val="00DA6EC3"/>
    <w:rsid w:val="00DA7178"/>
    <w:rsid w:val="00DA75F9"/>
    <w:rsid w:val="00DB065E"/>
    <w:rsid w:val="00DB10D0"/>
    <w:rsid w:val="00DB1278"/>
    <w:rsid w:val="00DB1827"/>
    <w:rsid w:val="00DB1ECB"/>
    <w:rsid w:val="00DB201A"/>
    <w:rsid w:val="00DB26BA"/>
    <w:rsid w:val="00DB26D9"/>
    <w:rsid w:val="00DB4513"/>
    <w:rsid w:val="00DB467D"/>
    <w:rsid w:val="00DB4A3E"/>
    <w:rsid w:val="00DB4DF4"/>
    <w:rsid w:val="00DB4F94"/>
    <w:rsid w:val="00DB6255"/>
    <w:rsid w:val="00DB688A"/>
    <w:rsid w:val="00DB6EA9"/>
    <w:rsid w:val="00DB6EB6"/>
    <w:rsid w:val="00DC076B"/>
    <w:rsid w:val="00DC0BA9"/>
    <w:rsid w:val="00DC3854"/>
    <w:rsid w:val="00DC38D6"/>
    <w:rsid w:val="00DC3B52"/>
    <w:rsid w:val="00DC566B"/>
    <w:rsid w:val="00DC5C64"/>
    <w:rsid w:val="00DC5EF0"/>
    <w:rsid w:val="00DC63FB"/>
    <w:rsid w:val="00DC76F4"/>
    <w:rsid w:val="00DD08DF"/>
    <w:rsid w:val="00DD0D2A"/>
    <w:rsid w:val="00DD0EAA"/>
    <w:rsid w:val="00DD1265"/>
    <w:rsid w:val="00DD1387"/>
    <w:rsid w:val="00DD24F9"/>
    <w:rsid w:val="00DD26D0"/>
    <w:rsid w:val="00DD2BE9"/>
    <w:rsid w:val="00DD5969"/>
    <w:rsid w:val="00DD5B11"/>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44D"/>
    <w:rsid w:val="00DF0FCE"/>
    <w:rsid w:val="00DF13E1"/>
    <w:rsid w:val="00DF1ECB"/>
    <w:rsid w:val="00DF1FAD"/>
    <w:rsid w:val="00DF376D"/>
    <w:rsid w:val="00DF3CA7"/>
    <w:rsid w:val="00DF4F43"/>
    <w:rsid w:val="00DF7214"/>
    <w:rsid w:val="00DF7818"/>
    <w:rsid w:val="00E0165D"/>
    <w:rsid w:val="00E01EA3"/>
    <w:rsid w:val="00E021FA"/>
    <w:rsid w:val="00E02654"/>
    <w:rsid w:val="00E0294C"/>
    <w:rsid w:val="00E02951"/>
    <w:rsid w:val="00E03A8F"/>
    <w:rsid w:val="00E0459C"/>
    <w:rsid w:val="00E056BE"/>
    <w:rsid w:val="00E06EA1"/>
    <w:rsid w:val="00E0762B"/>
    <w:rsid w:val="00E07A6B"/>
    <w:rsid w:val="00E07CF6"/>
    <w:rsid w:val="00E10913"/>
    <w:rsid w:val="00E10C08"/>
    <w:rsid w:val="00E10DF2"/>
    <w:rsid w:val="00E11552"/>
    <w:rsid w:val="00E11720"/>
    <w:rsid w:val="00E11D41"/>
    <w:rsid w:val="00E129A2"/>
    <w:rsid w:val="00E12E01"/>
    <w:rsid w:val="00E13101"/>
    <w:rsid w:val="00E141EE"/>
    <w:rsid w:val="00E143EB"/>
    <w:rsid w:val="00E14752"/>
    <w:rsid w:val="00E149E2"/>
    <w:rsid w:val="00E15CA0"/>
    <w:rsid w:val="00E15F03"/>
    <w:rsid w:val="00E17B96"/>
    <w:rsid w:val="00E20047"/>
    <w:rsid w:val="00E202BD"/>
    <w:rsid w:val="00E207F1"/>
    <w:rsid w:val="00E20B6C"/>
    <w:rsid w:val="00E2286E"/>
    <w:rsid w:val="00E234DD"/>
    <w:rsid w:val="00E24B55"/>
    <w:rsid w:val="00E252F3"/>
    <w:rsid w:val="00E2552F"/>
    <w:rsid w:val="00E2584E"/>
    <w:rsid w:val="00E26C25"/>
    <w:rsid w:val="00E2774B"/>
    <w:rsid w:val="00E27A81"/>
    <w:rsid w:val="00E3274C"/>
    <w:rsid w:val="00E3277D"/>
    <w:rsid w:val="00E32C31"/>
    <w:rsid w:val="00E3300C"/>
    <w:rsid w:val="00E3389C"/>
    <w:rsid w:val="00E33AEB"/>
    <w:rsid w:val="00E35080"/>
    <w:rsid w:val="00E352B8"/>
    <w:rsid w:val="00E3532C"/>
    <w:rsid w:val="00E35E75"/>
    <w:rsid w:val="00E3640B"/>
    <w:rsid w:val="00E37249"/>
    <w:rsid w:val="00E37396"/>
    <w:rsid w:val="00E40BF5"/>
    <w:rsid w:val="00E4162E"/>
    <w:rsid w:val="00E42829"/>
    <w:rsid w:val="00E4348F"/>
    <w:rsid w:val="00E44931"/>
    <w:rsid w:val="00E44F47"/>
    <w:rsid w:val="00E46DCA"/>
    <w:rsid w:val="00E46F07"/>
    <w:rsid w:val="00E47F55"/>
    <w:rsid w:val="00E47FC8"/>
    <w:rsid w:val="00E507A3"/>
    <w:rsid w:val="00E5090D"/>
    <w:rsid w:val="00E50F57"/>
    <w:rsid w:val="00E51672"/>
    <w:rsid w:val="00E5223E"/>
    <w:rsid w:val="00E5231D"/>
    <w:rsid w:val="00E5296D"/>
    <w:rsid w:val="00E52980"/>
    <w:rsid w:val="00E53406"/>
    <w:rsid w:val="00E5442E"/>
    <w:rsid w:val="00E547EB"/>
    <w:rsid w:val="00E54A19"/>
    <w:rsid w:val="00E54C27"/>
    <w:rsid w:val="00E557C9"/>
    <w:rsid w:val="00E55BC7"/>
    <w:rsid w:val="00E55FEA"/>
    <w:rsid w:val="00E565F1"/>
    <w:rsid w:val="00E57439"/>
    <w:rsid w:val="00E57A74"/>
    <w:rsid w:val="00E57FB3"/>
    <w:rsid w:val="00E601D3"/>
    <w:rsid w:val="00E60F7C"/>
    <w:rsid w:val="00E61987"/>
    <w:rsid w:val="00E62111"/>
    <w:rsid w:val="00E6216F"/>
    <w:rsid w:val="00E631A3"/>
    <w:rsid w:val="00E63BD3"/>
    <w:rsid w:val="00E64A92"/>
    <w:rsid w:val="00E64D82"/>
    <w:rsid w:val="00E657C6"/>
    <w:rsid w:val="00E661E2"/>
    <w:rsid w:val="00E66262"/>
    <w:rsid w:val="00E664A5"/>
    <w:rsid w:val="00E674C6"/>
    <w:rsid w:val="00E67726"/>
    <w:rsid w:val="00E67C9D"/>
    <w:rsid w:val="00E713C3"/>
    <w:rsid w:val="00E718BB"/>
    <w:rsid w:val="00E73418"/>
    <w:rsid w:val="00E7377D"/>
    <w:rsid w:val="00E737BD"/>
    <w:rsid w:val="00E73E4F"/>
    <w:rsid w:val="00E74B1D"/>
    <w:rsid w:val="00E74D1A"/>
    <w:rsid w:val="00E74FAF"/>
    <w:rsid w:val="00E756B0"/>
    <w:rsid w:val="00E75B54"/>
    <w:rsid w:val="00E75EF6"/>
    <w:rsid w:val="00E75F91"/>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369"/>
    <w:rsid w:val="00E91531"/>
    <w:rsid w:val="00E91BC9"/>
    <w:rsid w:val="00E92433"/>
    <w:rsid w:val="00E92525"/>
    <w:rsid w:val="00E9258D"/>
    <w:rsid w:val="00E926E4"/>
    <w:rsid w:val="00E92B6D"/>
    <w:rsid w:val="00E93863"/>
    <w:rsid w:val="00E93CAF"/>
    <w:rsid w:val="00E940DD"/>
    <w:rsid w:val="00E947BD"/>
    <w:rsid w:val="00E94D69"/>
    <w:rsid w:val="00E95373"/>
    <w:rsid w:val="00E97FF1"/>
    <w:rsid w:val="00EA0231"/>
    <w:rsid w:val="00EA1447"/>
    <w:rsid w:val="00EA1844"/>
    <w:rsid w:val="00EA2F90"/>
    <w:rsid w:val="00EA3449"/>
    <w:rsid w:val="00EA3917"/>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224"/>
    <w:rsid w:val="00EB528F"/>
    <w:rsid w:val="00EB5350"/>
    <w:rsid w:val="00EB54DE"/>
    <w:rsid w:val="00EB5522"/>
    <w:rsid w:val="00EB5ACC"/>
    <w:rsid w:val="00EB6F09"/>
    <w:rsid w:val="00EB73BB"/>
    <w:rsid w:val="00EB7455"/>
    <w:rsid w:val="00EB7734"/>
    <w:rsid w:val="00EB7889"/>
    <w:rsid w:val="00EB7B2A"/>
    <w:rsid w:val="00EC0056"/>
    <w:rsid w:val="00EC17D4"/>
    <w:rsid w:val="00EC1E69"/>
    <w:rsid w:val="00EC2FAB"/>
    <w:rsid w:val="00EC2FE4"/>
    <w:rsid w:val="00EC3E31"/>
    <w:rsid w:val="00EC4468"/>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E7957"/>
    <w:rsid w:val="00EF1FCA"/>
    <w:rsid w:val="00EF2757"/>
    <w:rsid w:val="00EF2D73"/>
    <w:rsid w:val="00EF3A39"/>
    <w:rsid w:val="00EF42FE"/>
    <w:rsid w:val="00EF5FF7"/>
    <w:rsid w:val="00EF6BEB"/>
    <w:rsid w:val="00EF7BBB"/>
    <w:rsid w:val="00F00472"/>
    <w:rsid w:val="00F00588"/>
    <w:rsid w:val="00F00672"/>
    <w:rsid w:val="00F00B14"/>
    <w:rsid w:val="00F00C34"/>
    <w:rsid w:val="00F00CD1"/>
    <w:rsid w:val="00F00D91"/>
    <w:rsid w:val="00F0251A"/>
    <w:rsid w:val="00F02BA2"/>
    <w:rsid w:val="00F0320F"/>
    <w:rsid w:val="00F0326A"/>
    <w:rsid w:val="00F03302"/>
    <w:rsid w:val="00F04746"/>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179"/>
    <w:rsid w:val="00F22207"/>
    <w:rsid w:val="00F229A7"/>
    <w:rsid w:val="00F2346E"/>
    <w:rsid w:val="00F23F12"/>
    <w:rsid w:val="00F2451E"/>
    <w:rsid w:val="00F2495A"/>
    <w:rsid w:val="00F25116"/>
    <w:rsid w:val="00F2604B"/>
    <w:rsid w:val="00F2630B"/>
    <w:rsid w:val="00F26487"/>
    <w:rsid w:val="00F26BD3"/>
    <w:rsid w:val="00F2766B"/>
    <w:rsid w:val="00F3091C"/>
    <w:rsid w:val="00F31FF2"/>
    <w:rsid w:val="00F321BE"/>
    <w:rsid w:val="00F32CC7"/>
    <w:rsid w:val="00F341DC"/>
    <w:rsid w:val="00F344CD"/>
    <w:rsid w:val="00F3516F"/>
    <w:rsid w:val="00F37EA0"/>
    <w:rsid w:val="00F40C27"/>
    <w:rsid w:val="00F41D15"/>
    <w:rsid w:val="00F420AE"/>
    <w:rsid w:val="00F427A5"/>
    <w:rsid w:val="00F42B82"/>
    <w:rsid w:val="00F4303B"/>
    <w:rsid w:val="00F43494"/>
    <w:rsid w:val="00F44D61"/>
    <w:rsid w:val="00F4664F"/>
    <w:rsid w:val="00F46682"/>
    <w:rsid w:val="00F472A6"/>
    <w:rsid w:val="00F475C6"/>
    <w:rsid w:val="00F50727"/>
    <w:rsid w:val="00F50AA5"/>
    <w:rsid w:val="00F515D7"/>
    <w:rsid w:val="00F5243E"/>
    <w:rsid w:val="00F536D4"/>
    <w:rsid w:val="00F53E1E"/>
    <w:rsid w:val="00F54285"/>
    <w:rsid w:val="00F54648"/>
    <w:rsid w:val="00F54930"/>
    <w:rsid w:val="00F54ABA"/>
    <w:rsid w:val="00F5609A"/>
    <w:rsid w:val="00F56754"/>
    <w:rsid w:val="00F5704A"/>
    <w:rsid w:val="00F57547"/>
    <w:rsid w:val="00F57D39"/>
    <w:rsid w:val="00F60FD5"/>
    <w:rsid w:val="00F613F0"/>
    <w:rsid w:val="00F61DFA"/>
    <w:rsid w:val="00F63B08"/>
    <w:rsid w:val="00F643E3"/>
    <w:rsid w:val="00F643F9"/>
    <w:rsid w:val="00F661F3"/>
    <w:rsid w:val="00F6726D"/>
    <w:rsid w:val="00F677BD"/>
    <w:rsid w:val="00F70C74"/>
    <w:rsid w:val="00F712E1"/>
    <w:rsid w:val="00F72E87"/>
    <w:rsid w:val="00F72FE4"/>
    <w:rsid w:val="00F747D8"/>
    <w:rsid w:val="00F74DE3"/>
    <w:rsid w:val="00F7531E"/>
    <w:rsid w:val="00F75553"/>
    <w:rsid w:val="00F75688"/>
    <w:rsid w:val="00F758F4"/>
    <w:rsid w:val="00F75C9E"/>
    <w:rsid w:val="00F763D0"/>
    <w:rsid w:val="00F76608"/>
    <w:rsid w:val="00F76B36"/>
    <w:rsid w:val="00F77268"/>
    <w:rsid w:val="00F772A8"/>
    <w:rsid w:val="00F7793B"/>
    <w:rsid w:val="00F77D26"/>
    <w:rsid w:val="00F77F77"/>
    <w:rsid w:val="00F8006C"/>
    <w:rsid w:val="00F808E1"/>
    <w:rsid w:val="00F80E02"/>
    <w:rsid w:val="00F82BDF"/>
    <w:rsid w:val="00F82EF8"/>
    <w:rsid w:val="00F83680"/>
    <w:rsid w:val="00F84A99"/>
    <w:rsid w:val="00F85F96"/>
    <w:rsid w:val="00F86C4F"/>
    <w:rsid w:val="00F900DC"/>
    <w:rsid w:val="00F90615"/>
    <w:rsid w:val="00F90BC0"/>
    <w:rsid w:val="00F922F8"/>
    <w:rsid w:val="00F931F0"/>
    <w:rsid w:val="00F9366E"/>
    <w:rsid w:val="00F936AB"/>
    <w:rsid w:val="00F94A1E"/>
    <w:rsid w:val="00F95BAB"/>
    <w:rsid w:val="00F96C3F"/>
    <w:rsid w:val="00F973FE"/>
    <w:rsid w:val="00F978A8"/>
    <w:rsid w:val="00FA06D2"/>
    <w:rsid w:val="00FA0F2F"/>
    <w:rsid w:val="00FA151E"/>
    <w:rsid w:val="00FA179C"/>
    <w:rsid w:val="00FA1C47"/>
    <w:rsid w:val="00FA1F69"/>
    <w:rsid w:val="00FA2120"/>
    <w:rsid w:val="00FA2563"/>
    <w:rsid w:val="00FA2712"/>
    <w:rsid w:val="00FA3E3D"/>
    <w:rsid w:val="00FA608B"/>
    <w:rsid w:val="00FA630F"/>
    <w:rsid w:val="00FB05D2"/>
    <w:rsid w:val="00FB06FF"/>
    <w:rsid w:val="00FB0D3C"/>
    <w:rsid w:val="00FB0FD0"/>
    <w:rsid w:val="00FB100C"/>
    <w:rsid w:val="00FB1399"/>
    <w:rsid w:val="00FB175A"/>
    <w:rsid w:val="00FB2465"/>
    <w:rsid w:val="00FB2824"/>
    <w:rsid w:val="00FB351B"/>
    <w:rsid w:val="00FB48A9"/>
    <w:rsid w:val="00FB4BE9"/>
    <w:rsid w:val="00FB633C"/>
    <w:rsid w:val="00FB6B78"/>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C7492"/>
    <w:rsid w:val="00FD040B"/>
    <w:rsid w:val="00FD079C"/>
    <w:rsid w:val="00FD0B92"/>
    <w:rsid w:val="00FD0BEE"/>
    <w:rsid w:val="00FD1912"/>
    <w:rsid w:val="00FD1C15"/>
    <w:rsid w:val="00FD2630"/>
    <w:rsid w:val="00FD2B14"/>
    <w:rsid w:val="00FD4C31"/>
    <w:rsid w:val="00FD4C80"/>
    <w:rsid w:val="00FD5A4A"/>
    <w:rsid w:val="00FD69B0"/>
    <w:rsid w:val="00FD69B5"/>
    <w:rsid w:val="00FD6A61"/>
    <w:rsid w:val="00FD6EDC"/>
    <w:rsid w:val="00FD7171"/>
    <w:rsid w:val="00FE0136"/>
    <w:rsid w:val="00FE03B0"/>
    <w:rsid w:val="00FE13E0"/>
    <w:rsid w:val="00FE1578"/>
    <w:rsid w:val="00FE170E"/>
    <w:rsid w:val="00FE2D37"/>
    <w:rsid w:val="00FE3818"/>
    <w:rsid w:val="00FE3C20"/>
    <w:rsid w:val="00FE4FAD"/>
    <w:rsid w:val="00FE53FC"/>
    <w:rsid w:val="00FE57FD"/>
    <w:rsid w:val="00FE63B0"/>
    <w:rsid w:val="00FE77E8"/>
    <w:rsid w:val="00FE7EE4"/>
    <w:rsid w:val="00FF0E59"/>
    <w:rsid w:val="00FF1C87"/>
    <w:rsid w:val="00FF1D34"/>
    <w:rsid w:val="00FF2CDD"/>
    <w:rsid w:val="00FF2E38"/>
    <w:rsid w:val="00FF30FB"/>
    <w:rsid w:val="00FF369D"/>
    <w:rsid w:val="00FF444F"/>
    <w:rsid w:val="00FF447E"/>
    <w:rsid w:val="00FF5135"/>
    <w:rsid w:val="00FF5237"/>
    <w:rsid w:val="00FF793D"/>
    <w:rsid w:val="00FF7DE0"/>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043CCAC"/>
  <w15:docId w15:val="{6701FDEB-D7F6-4001-BDA5-F80CB59A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0145"/>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1F556A"/>
    <w:rPr>
      <w:color w:val="808080"/>
    </w:rPr>
  </w:style>
  <w:style w:type="paragraph" w:styleId="af9">
    <w:name w:val="List Paragraph"/>
    <w:basedOn w:val="a"/>
    <w:uiPriority w:val="34"/>
    <w:qFormat/>
    <w:rsid w:val="008B70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955018788">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25845792">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8EC8-11BE-4988-B3E1-D5EBDE9E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2227</Words>
  <Characters>12694</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2018-11-29T01:26:00Z</cp:lastPrinted>
  <dcterms:created xsi:type="dcterms:W3CDTF">2020-04-08T05:08:00Z</dcterms:created>
  <dcterms:modified xsi:type="dcterms:W3CDTF">2020-09-18T01:02:00Z</dcterms:modified>
</cp:coreProperties>
</file>