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A47A9" w14:textId="1B8B6C1B" w:rsidR="00D02EAB" w:rsidRPr="00BE2491" w:rsidRDefault="00D02EAB" w:rsidP="00D02EAB">
      <w:pPr>
        <w:jc w:val="center"/>
      </w:pPr>
      <w:bookmarkStart w:id="0" w:name="_GoBack"/>
      <w:bookmarkEnd w:id="0"/>
      <w:r w:rsidRPr="00BE2491">
        <w:rPr>
          <w:b/>
        </w:rPr>
        <w:t>J</w:t>
      </w:r>
      <w:r w:rsidR="002D3C5A">
        <w:rPr>
          <w:b/>
          <w:bCs/>
          <w:kern w:val="0"/>
          <w:szCs w:val="22"/>
        </w:rPr>
        <w:t>oint</w:t>
      </w:r>
      <w:r w:rsidR="002D3C5A">
        <w:rPr>
          <w:rFonts w:hint="eastAsia"/>
          <w:b/>
          <w:bCs/>
          <w:kern w:val="0"/>
          <w:szCs w:val="22"/>
        </w:rPr>
        <w:t xml:space="preserve"> </w:t>
      </w:r>
      <w:r>
        <w:rPr>
          <w:rFonts w:hint="eastAsia"/>
          <w:b/>
        </w:rPr>
        <w:t>C</w:t>
      </w:r>
      <w:r w:rsidR="002D3C5A">
        <w:rPr>
          <w:b/>
          <w:bCs/>
          <w:kern w:val="0"/>
          <w:szCs w:val="22"/>
        </w:rPr>
        <w:t>rediting</w:t>
      </w:r>
      <w:r w:rsidR="002D3C5A">
        <w:rPr>
          <w:rFonts w:hint="eastAsia"/>
          <w:b/>
          <w:bCs/>
          <w:kern w:val="0"/>
          <w:szCs w:val="22"/>
        </w:rPr>
        <w:t xml:space="preserve"> </w:t>
      </w:r>
      <w:r>
        <w:rPr>
          <w:rFonts w:hint="eastAsia"/>
          <w:b/>
        </w:rPr>
        <w:t>M</w:t>
      </w:r>
      <w:r w:rsidR="002D3C5A">
        <w:rPr>
          <w:b/>
          <w:bCs/>
          <w:kern w:val="0"/>
          <w:szCs w:val="22"/>
        </w:rPr>
        <w:t>echanism</w:t>
      </w:r>
      <w:r w:rsidRPr="00BE2491">
        <w:rPr>
          <w:b/>
        </w:rPr>
        <w:t xml:space="preserve"> </w:t>
      </w:r>
      <w:r w:rsidR="002D3C5A">
        <w:rPr>
          <w:b/>
          <w:bCs/>
          <w:kern w:val="0"/>
          <w:szCs w:val="22"/>
        </w:rPr>
        <w:t xml:space="preserve">Approved </w:t>
      </w:r>
      <w:r w:rsidRPr="00BE2491">
        <w:rPr>
          <w:b/>
        </w:rPr>
        <w:t>Methodology</w:t>
      </w:r>
      <w:r w:rsidR="002D3C5A" w:rsidRPr="002D3C5A">
        <w:rPr>
          <w:rFonts w:hint="eastAsia"/>
          <w:b/>
          <w:bCs/>
          <w:kern w:val="0"/>
          <w:szCs w:val="22"/>
        </w:rPr>
        <w:t xml:space="preserve"> </w:t>
      </w:r>
      <w:r w:rsidR="002D3C5A">
        <w:rPr>
          <w:rFonts w:hint="eastAsia"/>
          <w:b/>
          <w:bCs/>
          <w:kern w:val="0"/>
          <w:szCs w:val="22"/>
        </w:rPr>
        <w:t>CR</w:t>
      </w:r>
      <w:r w:rsidR="002D3C5A">
        <w:rPr>
          <w:b/>
          <w:bCs/>
          <w:kern w:val="0"/>
          <w:szCs w:val="22"/>
        </w:rPr>
        <w:t>_AM00</w:t>
      </w:r>
      <w:r w:rsidR="002D3C5A">
        <w:rPr>
          <w:rFonts w:hint="eastAsia"/>
          <w:b/>
          <w:bCs/>
          <w:kern w:val="0"/>
          <w:szCs w:val="22"/>
        </w:rPr>
        <w:t>3</w:t>
      </w:r>
    </w:p>
    <w:p w14:paraId="7E04E3B2" w14:textId="598EE0F8" w:rsidR="002D3C5A" w:rsidRPr="005D5AC6" w:rsidRDefault="002D3C5A" w:rsidP="002D3C5A">
      <w:pPr>
        <w:jc w:val="center"/>
        <w:rPr>
          <w:b/>
        </w:rPr>
      </w:pPr>
      <w:r w:rsidRPr="005D5AC6">
        <w:rPr>
          <w:b/>
        </w:rPr>
        <w:t>“</w:t>
      </w:r>
      <w:r w:rsidRPr="002D3C5A">
        <w:rPr>
          <w:b/>
        </w:rPr>
        <w:t>Installation of Electric Heat Pump Type Water Heater for Hot Water Supply Systems</w:t>
      </w:r>
      <w:r w:rsidRPr="005D5AC6">
        <w:rPr>
          <w:b/>
        </w:rPr>
        <w:t>”</w:t>
      </w:r>
    </w:p>
    <w:p w14:paraId="7CEBF6E2" w14:textId="77777777" w:rsidR="00D02EAB" w:rsidRPr="002D3C5A" w:rsidRDefault="00D02EAB" w:rsidP="00D02EAB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250D74" w14:paraId="68E78F8E" w14:textId="77777777" w:rsidTr="00A2185F">
        <w:tc>
          <w:tcPr>
            <w:tcW w:w="8494" w:type="dxa"/>
            <w:shd w:val="clear" w:color="auto" w:fill="17365D"/>
          </w:tcPr>
          <w:p w14:paraId="13B3844F" w14:textId="77777777" w:rsidR="006B4ECA" w:rsidRPr="00250D74" w:rsidRDefault="006B4ECA" w:rsidP="00315FA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1" w:name="_Toc336017892"/>
            <w:bookmarkStart w:id="2" w:name="_Toc336017893"/>
            <w:bookmarkStart w:id="3" w:name="_Toc336017894"/>
            <w:bookmarkStart w:id="4" w:name="_Toc336017900"/>
            <w:bookmarkStart w:id="5" w:name="_Toc336017903"/>
            <w:bookmarkStart w:id="6" w:name="_Toc336017904"/>
            <w:bookmarkStart w:id="7" w:name="_Toc330492449"/>
            <w:bookmarkStart w:id="8" w:name="_Toc330492488"/>
            <w:bookmarkStart w:id="9" w:name="_Toc330492753"/>
            <w:bookmarkStart w:id="10" w:name="_Toc330492794"/>
            <w:bookmarkStart w:id="11" w:name="_Toc330493042"/>
            <w:bookmarkStart w:id="12" w:name="_Toc330494064"/>
            <w:bookmarkStart w:id="13" w:name="_Toc330494383"/>
            <w:bookmarkStart w:id="14" w:name="_Toc338446128"/>
            <w:bookmarkStart w:id="15" w:name="_Toc338692438"/>
            <w:bookmarkStart w:id="16" w:name="_Toc338693383"/>
            <w:bookmarkStart w:id="17" w:name="_Toc338783906"/>
            <w:bookmarkStart w:id="18" w:name="_Toc338962500"/>
            <w:bookmarkStart w:id="19" w:name="_Toc339315575"/>
            <w:bookmarkStart w:id="20" w:name="_Toc338446129"/>
            <w:bookmarkStart w:id="21" w:name="_Toc338692439"/>
            <w:bookmarkStart w:id="22" w:name="_Toc338693384"/>
            <w:bookmarkStart w:id="23" w:name="_Toc338783907"/>
            <w:bookmarkStart w:id="24" w:name="_Toc338962501"/>
            <w:bookmarkStart w:id="25" w:name="_Toc339315576"/>
            <w:bookmarkStart w:id="26" w:name="_Toc338446130"/>
            <w:bookmarkStart w:id="27" w:name="_Toc338692440"/>
            <w:bookmarkStart w:id="28" w:name="_Toc338693385"/>
            <w:bookmarkStart w:id="29" w:name="_Toc338783908"/>
            <w:bookmarkStart w:id="30" w:name="_Toc338962502"/>
            <w:bookmarkStart w:id="31" w:name="_Toc339315577"/>
            <w:bookmarkStart w:id="32" w:name="_Toc338446131"/>
            <w:bookmarkStart w:id="33" w:name="_Toc338692441"/>
            <w:bookmarkStart w:id="34" w:name="_Toc338693386"/>
            <w:bookmarkStart w:id="35" w:name="_Toc338783909"/>
            <w:bookmarkStart w:id="36" w:name="_Toc338962503"/>
            <w:bookmarkStart w:id="37" w:name="_Toc339315578"/>
            <w:bookmarkStart w:id="38" w:name="_Toc338271748"/>
            <w:bookmarkStart w:id="39" w:name="_Toc338271749"/>
            <w:bookmarkStart w:id="40" w:name="_Toc338271750"/>
            <w:bookmarkStart w:id="41" w:name="_Toc338271751"/>
            <w:bookmarkStart w:id="42" w:name="_Toc338271752"/>
            <w:bookmarkStart w:id="43" w:name="_Toc338297810"/>
            <w:bookmarkStart w:id="44" w:name="_Toc338313601"/>
            <w:bookmarkStart w:id="45" w:name="_Toc338297811"/>
            <w:bookmarkStart w:id="46" w:name="_Toc338313602"/>
            <w:bookmarkStart w:id="47" w:name="_Toc338297812"/>
            <w:bookmarkStart w:id="48" w:name="_Toc338313603"/>
            <w:bookmarkStart w:id="49" w:name="_Toc338297814"/>
            <w:bookmarkStart w:id="50" w:name="_Toc338313605"/>
            <w:bookmarkStart w:id="51" w:name="_Toc338297815"/>
            <w:bookmarkStart w:id="52" w:name="_Toc338313606"/>
            <w:bookmarkStart w:id="53" w:name="_Toc338297816"/>
            <w:bookmarkStart w:id="54" w:name="_Toc3383136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250D74">
              <w:rPr>
                <w:b/>
                <w:szCs w:val="22"/>
              </w:rPr>
              <w:t>Title of the methodology</w:t>
            </w:r>
          </w:p>
        </w:tc>
      </w:tr>
    </w:tbl>
    <w:p w14:paraId="167B3805" w14:textId="77777777" w:rsidR="006B4ECA" w:rsidRPr="00250D74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250D74" w14:paraId="55858985" w14:textId="77777777" w:rsidTr="00A2185F">
        <w:tc>
          <w:tcPr>
            <w:tcW w:w="8494" w:type="dxa"/>
          </w:tcPr>
          <w:p w14:paraId="1020CDD8" w14:textId="1ABA6FC7" w:rsidR="0016310E" w:rsidRPr="00250D74" w:rsidRDefault="007913DB" w:rsidP="007913DB">
            <w:pPr>
              <w:rPr>
                <w:szCs w:val="22"/>
              </w:rPr>
            </w:pPr>
            <w:r w:rsidRPr="007913DB">
              <w:t xml:space="preserve">Installation of Electric </w:t>
            </w:r>
            <w:r>
              <w:t xml:space="preserve">Heat </w:t>
            </w:r>
            <w:r w:rsidRPr="007913DB">
              <w:t>Pump Type Water Heater for Hot Water Supply Systems</w:t>
            </w:r>
            <w:r w:rsidR="0054313A" w:rsidRPr="0054313A">
              <w:t>, Version 1.0</w:t>
            </w:r>
          </w:p>
        </w:tc>
      </w:tr>
    </w:tbl>
    <w:p w14:paraId="7EF99A0A" w14:textId="77777777" w:rsidR="0016310E" w:rsidRPr="00250D74" w:rsidRDefault="0016310E" w:rsidP="00301A13">
      <w:pPr>
        <w:rPr>
          <w:color w:val="FF0000"/>
          <w:szCs w:val="22"/>
        </w:rPr>
      </w:pPr>
    </w:p>
    <w:p w14:paraId="489772F5" w14:textId="77777777" w:rsidR="004F725C" w:rsidRPr="00250D74" w:rsidRDefault="004F725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250D74" w14:paraId="3697E000" w14:textId="77777777" w:rsidTr="00A2185F">
        <w:tc>
          <w:tcPr>
            <w:tcW w:w="8494" w:type="dxa"/>
            <w:shd w:val="clear" w:color="auto" w:fill="17365D"/>
          </w:tcPr>
          <w:p w14:paraId="75220E9F" w14:textId="77777777" w:rsidR="002112EA" w:rsidRPr="00250D74" w:rsidRDefault="002112EA" w:rsidP="00315FA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50D74">
              <w:rPr>
                <w:b/>
                <w:szCs w:val="22"/>
              </w:rPr>
              <w:t>Terms and definitions</w:t>
            </w:r>
          </w:p>
        </w:tc>
      </w:tr>
    </w:tbl>
    <w:p w14:paraId="7B792BC0" w14:textId="77777777" w:rsidR="002112EA" w:rsidRPr="00250D74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2112EA" w:rsidRPr="00250D74" w14:paraId="48EB2E7F" w14:textId="77777777" w:rsidTr="007913DB">
        <w:tc>
          <w:tcPr>
            <w:tcW w:w="3085" w:type="dxa"/>
            <w:shd w:val="clear" w:color="auto" w:fill="C6D9F1"/>
          </w:tcPr>
          <w:p w14:paraId="72905716" w14:textId="77777777" w:rsidR="002112EA" w:rsidRPr="00250D74" w:rsidRDefault="002112EA" w:rsidP="00A15D22">
            <w:pPr>
              <w:jc w:val="center"/>
              <w:rPr>
                <w:szCs w:val="22"/>
              </w:rPr>
            </w:pPr>
            <w:r w:rsidRPr="00250D74">
              <w:rPr>
                <w:rFonts w:hint="eastAsia"/>
                <w:szCs w:val="22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2669EE64" w14:textId="77777777" w:rsidR="002112EA" w:rsidRPr="00250D74" w:rsidRDefault="002112EA" w:rsidP="00A15D22">
            <w:pPr>
              <w:jc w:val="center"/>
              <w:rPr>
                <w:szCs w:val="22"/>
              </w:rPr>
            </w:pPr>
            <w:r w:rsidRPr="00250D74">
              <w:rPr>
                <w:rFonts w:hint="eastAsia"/>
                <w:szCs w:val="22"/>
              </w:rPr>
              <w:t>Definition</w:t>
            </w:r>
            <w:r w:rsidR="00D42C87" w:rsidRPr="00250D74">
              <w:rPr>
                <w:rFonts w:hint="eastAsia"/>
                <w:szCs w:val="22"/>
              </w:rPr>
              <w:t>s</w:t>
            </w:r>
          </w:p>
        </w:tc>
      </w:tr>
      <w:tr w:rsidR="002112EA" w:rsidRPr="00250D74" w14:paraId="47AC4025" w14:textId="77777777" w:rsidTr="007913DB">
        <w:trPr>
          <w:trHeight w:val="285"/>
        </w:trPr>
        <w:tc>
          <w:tcPr>
            <w:tcW w:w="3085" w:type="dxa"/>
            <w:shd w:val="clear" w:color="auto" w:fill="auto"/>
          </w:tcPr>
          <w:p w14:paraId="01639283" w14:textId="592CB510" w:rsidR="004A0216" w:rsidRPr="004A0216" w:rsidRDefault="000E20E1" w:rsidP="0024361D">
            <w:pPr>
              <w:jc w:val="center"/>
            </w:pPr>
            <w:r>
              <w:t>E</w:t>
            </w:r>
            <w:r w:rsidR="0054313A">
              <w:rPr>
                <w:rFonts w:hint="eastAsia"/>
              </w:rPr>
              <w:t>lect</w:t>
            </w:r>
            <w:r w:rsidR="0054313A">
              <w:t>r</w:t>
            </w:r>
            <w:r w:rsidR="0054313A">
              <w:rPr>
                <w:rFonts w:hint="eastAsia"/>
              </w:rPr>
              <w:t>ic</w:t>
            </w:r>
            <w:r w:rsidR="00E41E92" w:rsidRPr="00506EAC">
              <w:t xml:space="preserve"> heat pump</w:t>
            </w:r>
            <w:r w:rsidR="004A0216">
              <w:rPr>
                <w:rFonts w:hint="eastAsia"/>
              </w:rPr>
              <w:t xml:space="preserve"> </w:t>
            </w:r>
            <w:r w:rsidR="00935D85">
              <w:t>type water heater</w:t>
            </w:r>
          </w:p>
        </w:tc>
        <w:tc>
          <w:tcPr>
            <w:tcW w:w="5415" w:type="dxa"/>
            <w:shd w:val="clear" w:color="auto" w:fill="auto"/>
          </w:tcPr>
          <w:p w14:paraId="63F84CEE" w14:textId="67F6DC08" w:rsidR="007C36C8" w:rsidRPr="007C36C8" w:rsidRDefault="0024361D" w:rsidP="0028324C">
            <w:pPr>
              <w:jc w:val="left"/>
            </w:pPr>
            <w:r>
              <w:t>E</w:t>
            </w:r>
            <w:r w:rsidR="001D6A33">
              <w:t xml:space="preserve">lectric </w:t>
            </w:r>
            <w:r w:rsidR="007C36C8" w:rsidRPr="00506EAC">
              <w:t>heat pump</w:t>
            </w:r>
            <w:r w:rsidR="00935D85">
              <w:t xml:space="preserve"> type water heater</w:t>
            </w:r>
            <w:r w:rsidR="007C36C8">
              <w:t xml:space="preserve"> is a type of </w:t>
            </w:r>
            <w:r w:rsidR="007C36C8" w:rsidRPr="00506EAC">
              <w:t>heat pumps</w:t>
            </w:r>
            <w:r w:rsidR="007C36C8">
              <w:t xml:space="preserve"> </w:t>
            </w:r>
            <w:r w:rsidR="007C36C8" w:rsidRPr="00E41E92">
              <w:t>for</w:t>
            </w:r>
            <w:r>
              <w:rPr>
                <w:rFonts w:hint="eastAsia"/>
              </w:rPr>
              <w:t xml:space="preserve"> su</w:t>
            </w:r>
            <w:r>
              <w:t>p</w:t>
            </w:r>
            <w:r>
              <w:rPr>
                <w:rFonts w:hint="eastAsia"/>
              </w:rPr>
              <w:t>plying</w:t>
            </w:r>
            <w:r>
              <w:t xml:space="preserve"> hot water in a systemic manner</w:t>
            </w:r>
            <w:r w:rsidR="00935D85">
              <w:t xml:space="preserve"> </w:t>
            </w:r>
            <w:r w:rsidR="00162E63">
              <w:t>in</w:t>
            </w:r>
            <w:r w:rsidR="0027270F">
              <w:t xml:space="preserve"> a building</w:t>
            </w:r>
            <w:r w:rsidR="007C36C8">
              <w:t>.</w:t>
            </w:r>
            <w:r>
              <w:t xml:space="preserve"> </w:t>
            </w:r>
            <w:r w:rsidRPr="0024361D">
              <w:t xml:space="preserve">Run by electricity, the </w:t>
            </w:r>
            <w:r w:rsidR="005E12FA">
              <w:t xml:space="preserve">electric </w:t>
            </w:r>
            <w:r>
              <w:t xml:space="preserve">heat pump </w:t>
            </w:r>
            <w:r w:rsidR="005E12FA">
              <w:t>in this methodology is</w:t>
            </w:r>
            <w:r w:rsidRPr="0024361D">
              <w:t xml:space="preserve"> also equipped with power optimization devices (e.g. inverters) to minimize the electricity consumption of </w:t>
            </w:r>
            <w:r w:rsidR="00682B84">
              <w:t>compressors</w:t>
            </w:r>
            <w:r w:rsidR="00D016D1">
              <w:t xml:space="preserve"> by adjusting heating </w:t>
            </w:r>
            <w:r w:rsidR="0028324C">
              <w:t>energy</w:t>
            </w:r>
            <w:r w:rsidR="00D016D1">
              <w:t xml:space="preserve"> against the demand</w:t>
            </w:r>
            <w:r w:rsidRPr="0024361D">
              <w:t>.</w:t>
            </w:r>
          </w:p>
        </w:tc>
      </w:tr>
      <w:tr w:rsidR="00C07D70" w:rsidRPr="00250D74" w14:paraId="45BDF49C" w14:textId="77777777" w:rsidTr="007913DB">
        <w:trPr>
          <w:trHeight w:val="285"/>
        </w:trPr>
        <w:tc>
          <w:tcPr>
            <w:tcW w:w="3085" w:type="dxa"/>
            <w:shd w:val="clear" w:color="auto" w:fill="auto"/>
          </w:tcPr>
          <w:p w14:paraId="0F18E2A1" w14:textId="168DA2B1" w:rsidR="00C07D70" w:rsidRDefault="00C07D70" w:rsidP="0024361D">
            <w:pPr>
              <w:jc w:val="center"/>
            </w:pPr>
            <w:r>
              <w:t>S</w:t>
            </w:r>
            <w:r>
              <w:rPr>
                <w:rFonts w:hint="eastAsia"/>
              </w:rPr>
              <w:t xml:space="preserve">upply </w:t>
            </w:r>
            <w:r>
              <w:t>water heater system</w:t>
            </w:r>
          </w:p>
        </w:tc>
        <w:tc>
          <w:tcPr>
            <w:tcW w:w="5415" w:type="dxa"/>
            <w:shd w:val="clear" w:color="auto" w:fill="auto"/>
          </w:tcPr>
          <w:p w14:paraId="48BAEA5E" w14:textId="5B33B140" w:rsidR="00C07D70" w:rsidRDefault="00C07D70" w:rsidP="009824EA">
            <w:pPr>
              <w:jc w:val="left"/>
            </w:pPr>
            <w:r>
              <w:rPr>
                <w:rFonts w:hint="eastAsia"/>
              </w:rPr>
              <w:t xml:space="preserve">Supply water heater system consists of electric heat pump </w:t>
            </w:r>
            <w:r>
              <w:t xml:space="preserve">type water heater </w:t>
            </w:r>
            <w:r>
              <w:rPr>
                <w:rFonts w:hint="eastAsia"/>
              </w:rPr>
              <w:t>an</w:t>
            </w:r>
            <w:r>
              <w:t xml:space="preserve">d </w:t>
            </w:r>
            <w:r w:rsidRPr="00E652D6">
              <w:t>auxiliary boiler</w:t>
            </w:r>
            <w:r w:rsidR="00E9775A">
              <w:t xml:space="preserve"> </w:t>
            </w:r>
            <w:r w:rsidR="009824EA">
              <w:t xml:space="preserve">which </w:t>
            </w:r>
            <w:proofErr w:type="gramStart"/>
            <w:r w:rsidR="00E9775A">
              <w:t>compensat</w:t>
            </w:r>
            <w:r w:rsidR="009824EA">
              <w:t>es</w:t>
            </w:r>
            <w:proofErr w:type="gramEnd"/>
            <w:r w:rsidR="00E9775A">
              <w:t xml:space="preserve"> the lack of heating energy</w:t>
            </w:r>
            <w:r w:rsidR="009824EA">
              <w:t xml:space="preserve"> by heating up the water flowing from e</w:t>
            </w:r>
            <w:r w:rsidR="009824EA">
              <w:rPr>
                <w:rFonts w:hint="eastAsia"/>
              </w:rPr>
              <w:t>lect</w:t>
            </w:r>
            <w:r w:rsidR="009824EA">
              <w:t>r</w:t>
            </w:r>
            <w:r w:rsidR="009824EA">
              <w:rPr>
                <w:rFonts w:hint="eastAsia"/>
              </w:rPr>
              <w:t>ic</w:t>
            </w:r>
            <w:r w:rsidR="009824EA" w:rsidRPr="00506EAC">
              <w:t xml:space="preserve"> heat pump</w:t>
            </w:r>
            <w:r w:rsidR="009824EA">
              <w:rPr>
                <w:rFonts w:hint="eastAsia"/>
              </w:rPr>
              <w:t xml:space="preserve"> </w:t>
            </w:r>
            <w:r w:rsidR="009824EA">
              <w:t>type water heater(s)</w:t>
            </w:r>
            <w:r w:rsidR="00E9775A">
              <w:t xml:space="preserve"> </w:t>
            </w:r>
            <w:r w:rsidR="00D543B8">
              <w:t>as necessary</w:t>
            </w:r>
            <w:r w:rsidR="00E9775A">
              <w:t>.</w:t>
            </w:r>
            <w:r w:rsidR="00355A7B">
              <w:t xml:space="preserve"> It will intake water supply from </w:t>
            </w:r>
            <w:r w:rsidR="00355A7B" w:rsidRPr="00355A7B">
              <w:t>tap water and/or well</w:t>
            </w:r>
            <w:r w:rsidR="00355A7B">
              <w:t>.</w:t>
            </w:r>
          </w:p>
        </w:tc>
      </w:tr>
    </w:tbl>
    <w:p w14:paraId="3625B025" w14:textId="77777777" w:rsidR="002112EA" w:rsidRPr="00250D74" w:rsidRDefault="002112EA" w:rsidP="002750AC">
      <w:pPr>
        <w:pStyle w:val="1"/>
        <w:numPr>
          <w:ilvl w:val="0"/>
          <w:numId w:val="0"/>
        </w:numPr>
      </w:pPr>
    </w:p>
    <w:p w14:paraId="5EE35A13" w14:textId="77777777" w:rsidR="002750AC" w:rsidRPr="007477B5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250D74" w14:paraId="469B2368" w14:textId="77777777" w:rsidTr="00A2185F">
        <w:tc>
          <w:tcPr>
            <w:tcW w:w="8494" w:type="dxa"/>
            <w:shd w:val="clear" w:color="auto" w:fill="17365D"/>
          </w:tcPr>
          <w:p w14:paraId="5303748D" w14:textId="77777777" w:rsidR="002750AC" w:rsidRPr="00250D74" w:rsidRDefault="002750AC" w:rsidP="00315FA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50D74">
              <w:rPr>
                <w:b/>
                <w:szCs w:val="22"/>
              </w:rPr>
              <w:t>Summary of the methodology</w:t>
            </w:r>
          </w:p>
        </w:tc>
      </w:tr>
    </w:tbl>
    <w:p w14:paraId="48AA32FC" w14:textId="77777777" w:rsidR="00B558EF" w:rsidRPr="00250D74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5756"/>
      </w:tblGrid>
      <w:tr w:rsidR="005C1700" w:rsidRPr="00250D74" w14:paraId="18E8E62A" w14:textId="77777777" w:rsidTr="00A2185F">
        <w:tc>
          <w:tcPr>
            <w:tcW w:w="2772" w:type="dxa"/>
            <w:shd w:val="clear" w:color="auto" w:fill="C6D9F1"/>
          </w:tcPr>
          <w:p w14:paraId="4472BE18" w14:textId="77777777" w:rsidR="005C1700" w:rsidRPr="00250D74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250D74">
              <w:rPr>
                <w:rFonts w:hint="eastAsia"/>
                <w:kern w:val="2"/>
              </w:rPr>
              <w:t>Items</w:t>
            </w:r>
          </w:p>
        </w:tc>
        <w:tc>
          <w:tcPr>
            <w:tcW w:w="5756" w:type="dxa"/>
            <w:shd w:val="clear" w:color="auto" w:fill="C6D9F1"/>
          </w:tcPr>
          <w:p w14:paraId="00F382AD" w14:textId="77777777" w:rsidR="005C1700" w:rsidRPr="00250D74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250D74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250D74" w14:paraId="4A8FFDED" w14:textId="77777777" w:rsidTr="00A2185F">
        <w:tc>
          <w:tcPr>
            <w:tcW w:w="2772" w:type="dxa"/>
            <w:shd w:val="clear" w:color="auto" w:fill="auto"/>
          </w:tcPr>
          <w:p w14:paraId="39D29F64" w14:textId="77777777" w:rsidR="005C1700" w:rsidRPr="00250D74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250D74">
              <w:rPr>
                <w:i/>
                <w:kern w:val="2"/>
              </w:rPr>
              <w:t xml:space="preserve">GHG emission reduction </w:t>
            </w:r>
            <w:r w:rsidRPr="00250D74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756" w:type="dxa"/>
            <w:shd w:val="clear" w:color="auto" w:fill="auto"/>
          </w:tcPr>
          <w:p w14:paraId="1E861372" w14:textId="59A78811" w:rsidR="0035698C" w:rsidRPr="00A245D8" w:rsidRDefault="00D543B8" w:rsidP="001B28C1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 xml:space="preserve">Reducing </w:t>
            </w:r>
            <w:r w:rsidR="002E46AC" w:rsidRPr="00653F56">
              <w:rPr>
                <w:rFonts w:hint="eastAsia"/>
              </w:rPr>
              <w:t>fossil fuel</w:t>
            </w:r>
            <w:r w:rsidR="00F92CD6" w:rsidRPr="00F92CD6">
              <w:rPr>
                <w:color w:val="auto"/>
                <w:kern w:val="2"/>
              </w:rPr>
              <w:t xml:space="preserve"> </w:t>
            </w:r>
            <w:r w:rsidR="000E20E1">
              <w:rPr>
                <w:color w:val="auto"/>
                <w:kern w:val="2"/>
              </w:rPr>
              <w:t xml:space="preserve">consumption </w:t>
            </w:r>
            <w:r w:rsidR="00F92CD6" w:rsidRPr="00F92CD6">
              <w:rPr>
                <w:color w:val="auto"/>
                <w:kern w:val="2"/>
              </w:rPr>
              <w:t xml:space="preserve">with introducing (an) </w:t>
            </w:r>
            <w:r w:rsidR="007913DB">
              <w:rPr>
                <w:color w:val="auto"/>
                <w:kern w:val="2"/>
              </w:rPr>
              <w:t>e</w:t>
            </w:r>
            <w:r w:rsidR="007913DB" w:rsidRPr="007913DB">
              <w:rPr>
                <w:color w:val="auto"/>
                <w:kern w:val="2"/>
              </w:rPr>
              <w:t>lectric heat pump type water heater</w:t>
            </w:r>
            <w:r w:rsidR="007913DB">
              <w:rPr>
                <w:color w:val="auto"/>
                <w:kern w:val="2"/>
              </w:rPr>
              <w:t>(s)</w:t>
            </w:r>
            <w:r w:rsidR="00F92CD6" w:rsidRPr="00F92CD6">
              <w:rPr>
                <w:color w:val="auto"/>
                <w:kern w:val="2"/>
              </w:rPr>
              <w:t>.</w:t>
            </w:r>
          </w:p>
          <w:p w14:paraId="29CD7862" w14:textId="77777777" w:rsidR="0035698C" w:rsidRPr="00D543B8" w:rsidRDefault="0035698C" w:rsidP="00A245D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250D74" w14:paraId="4E847846" w14:textId="77777777" w:rsidTr="00A2185F">
        <w:trPr>
          <w:trHeight w:val="132"/>
        </w:trPr>
        <w:tc>
          <w:tcPr>
            <w:tcW w:w="2772" w:type="dxa"/>
            <w:shd w:val="clear" w:color="auto" w:fill="auto"/>
          </w:tcPr>
          <w:p w14:paraId="110D3B07" w14:textId="3E8E3084" w:rsidR="005C1700" w:rsidRPr="00250D74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250D74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250D74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756" w:type="dxa"/>
            <w:shd w:val="clear" w:color="auto" w:fill="auto"/>
          </w:tcPr>
          <w:p w14:paraId="01541A2A" w14:textId="6AD37CFD" w:rsidR="003D7B75" w:rsidRDefault="00D543B8" w:rsidP="0024361D">
            <w:pPr>
              <w:rPr>
                <w:szCs w:val="22"/>
              </w:rPr>
            </w:pPr>
            <w:r>
              <w:rPr>
                <w:szCs w:val="22"/>
              </w:rPr>
              <w:t>C</w:t>
            </w:r>
            <w:r w:rsidR="0027270F" w:rsidRPr="00250D74">
              <w:rPr>
                <w:szCs w:val="22"/>
              </w:rPr>
              <w:t>alculated</w:t>
            </w:r>
            <w:r w:rsidR="003D7B75" w:rsidRPr="00250D74">
              <w:rPr>
                <w:rFonts w:hint="eastAsia"/>
                <w:szCs w:val="22"/>
              </w:rPr>
              <w:t xml:space="preserve"> by the </w:t>
            </w:r>
            <w:r w:rsidR="00D016D1">
              <w:rPr>
                <w:szCs w:val="22"/>
              </w:rPr>
              <w:t>net supplied heating energy for</w:t>
            </w:r>
            <w:r w:rsidR="003D7B75">
              <w:rPr>
                <w:rFonts w:hint="eastAsia"/>
                <w:szCs w:val="22"/>
              </w:rPr>
              <w:t xml:space="preserve"> </w:t>
            </w:r>
            <w:r w:rsidR="0024361D">
              <w:rPr>
                <w:szCs w:val="22"/>
              </w:rPr>
              <w:t xml:space="preserve">hot water supplied </w:t>
            </w:r>
            <w:r w:rsidR="00162E63">
              <w:rPr>
                <w:szCs w:val="22"/>
              </w:rPr>
              <w:t>f</w:t>
            </w:r>
            <w:r w:rsidR="00162E63">
              <w:t xml:space="preserve">or utilization </w:t>
            </w:r>
            <w:r w:rsidR="00764BC8">
              <w:t>in the</w:t>
            </w:r>
            <w:r w:rsidR="003D7B75" w:rsidRPr="00250D74">
              <w:rPr>
                <w:rFonts w:hint="eastAsia"/>
                <w:szCs w:val="22"/>
              </w:rPr>
              <w:t xml:space="preserve"> project building, efficiencies of the reference equipment </w:t>
            </w:r>
            <w:r w:rsidR="00C02341">
              <w:rPr>
                <w:szCs w:val="22"/>
              </w:rPr>
              <w:t xml:space="preserve">(boiler) </w:t>
            </w:r>
            <w:r w:rsidR="003D7B75" w:rsidRPr="00250D74">
              <w:rPr>
                <w:rFonts w:hint="eastAsia"/>
                <w:szCs w:val="22"/>
              </w:rPr>
              <w:t>and CO</w:t>
            </w:r>
            <w:r w:rsidR="003D7B75" w:rsidRPr="00250D74">
              <w:rPr>
                <w:rFonts w:hint="eastAsia"/>
                <w:szCs w:val="22"/>
                <w:vertAlign w:val="subscript"/>
              </w:rPr>
              <w:t>2</w:t>
            </w:r>
            <w:r w:rsidR="003D7B75" w:rsidRPr="00250D74">
              <w:rPr>
                <w:rFonts w:hint="eastAsia"/>
                <w:szCs w:val="22"/>
              </w:rPr>
              <w:t xml:space="preserve"> emission factor </w:t>
            </w:r>
            <w:r w:rsidR="003D7B75">
              <w:rPr>
                <w:rFonts w:hint="eastAsia"/>
                <w:szCs w:val="22"/>
              </w:rPr>
              <w:t xml:space="preserve">of </w:t>
            </w:r>
            <w:r w:rsidR="007913DB">
              <w:rPr>
                <w:szCs w:val="22"/>
              </w:rPr>
              <w:t>fuel</w:t>
            </w:r>
            <w:r w:rsidR="003D7B75" w:rsidRPr="00250D74">
              <w:rPr>
                <w:rFonts w:hint="eastAsia"/>
                <w:szCs w:val="22"/>
              </w:rPr>
              <w:t xml:space="preserve">. </w:t>
            </w:r>
          </w:p>
          <w:p w14:paraId="72FC2781" w14:textId="77777777" w:rsidR="007E6E7C" w:rsidRPr="00D543B8" w:rsidRDefault="007E6E7C" w:rsidP="008D33D3">
            <w:pPr>
              <w:rPr>
                <w:szCs w:val="22"/>
              </w:rPr>
            </w:pPr>
          </w:p>
        </w:tc>
      </w:tr>
      <w:tr w:rsidR="005C1700" w:rsidRPr="00250D74" w14:paraId="5419D8BC" w14:textId="77777777" w:rsidTr="00A2185F">
        <w:tc>
          <w:tcPr>
            <w:tcW w:w="2772" w:type="dxa"/>
            <w:shd w:val="clear" w:color="auto" w:fill="auto"/>
          </w:tcPr>
          <w:p w14:paraId="4B06EB5F" w14:textId="77777777" w:rsidR="005C1700" w:rsidRPr="00250D74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250D74">
              <w:rPr>
                <w:rFonts w:hint="eastAsia"/>
                <w:i/>
                <w:kern w:val="2"/>
              </w:rPr>
              <w:lastRenderedPageBreak/>
              <w:t>Calculation of p</w:t>
            </w:r>
            <w:r w:rsidR="005C1700" w:rsidRPr="00250D74">
              <w:rPr>
                <w:i/>
                <w:kern w:val="2"/>
              </w:rPr>
              <w:t>roject</w:t>
            </w:r>
            <w:r w:rsidR="005C1700" w:rsidRPr="00250D74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756" w:type="dxa"/>
            <w:shd w:val="clear" w:color="auto" w:fill="auto"/>
          </w:tcPr>
          <w:p w14:paraId="63808276" w14:textId="3579E991" w:rsidR="00662B76" w:rsidRPr="00250D74" w:rsidRDefault="00D543B8" w:rsidP="002B2A7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C</w:t>
            </w:r>
            <w:r w:rsidR="00742524" w:rsidRPr="00742524">
              <w:rPr>
                <w:color w:val="auto"/>
                <w:kern w:val="2"/>
              </w:rPr>
              <w:t xml:space="preserve">alculated based on the monitored electricity consumption by the </w:t>
            </w:r>
            <w:r w:rsidR="007913DB">
              <w:rPr>
                <w:color w:val="auto"/>
                <w:kern w:val="2"/>
              </w:rPr>
              <w:t>e</w:t>
            </w:r>
            <w:r w:rsidR="007913DB" w:rsidRPr="007913DB">
              <w:rPr>
                <w:color w:val="auto"/>
                <w:kern w:val="2"/>
              </w:rPr>
              <w:t>lectric heat pump type water heater</w:t>
            </w:r>
            <w:r w:rsidR="007913DB">
              <w:rPr>
                <w:color w:val="auto"/>
                <w:kern w:val="2"/>
              </w:rPr>
              <w:t>(s</w:t>
            </w:r>
            <w:r w:rsidR="007913DB" w:rsidRPr="00653F56">
              <w:rPr>
                <w:color w:val="auto"/>
                <w:kern w:val="2"/>
              </w:rPr>
              <w:t>)</w:t>
            </w:r>
            <w:r w:rsidR="0098575C" w:rsidRPr="00653F56">
              <w:rPr>
                <w:rFonts w:hint="eastAsia"/>
                <w:color w:val="auto"/>
                <w:kern w:val="2"/>
              </w:rPr>
              <w:t xml:space="preserve"> and </w:t>
            </w:r>
            <w:r w:rsidR="002B2A75" w:rsidRPr="00653F56">
              <w:rPr>
                <w:rFonts w:hint="eastAsia"/>
                <w:color w:val="auto"/>
                <w:kern w:val="2"/>
              </w:rPr>
              <w:t xml:space="preserve">its </w:t>
            </w:r>
            <w:r w:rsidR="0098575C" w:rsidRPr="00653F56">
              <w:rPr>
                <w:rFonts w:hint="eastAsia"/>
              </w:rPr>
              <w:t>auxiliary electric equipment</w:t>
            </w:r>
            <w:r w:rsidR="00D016D1" w:rsidRPr="00653F56">
              <w:rPr>
                <w:color w:val="auto"/>
                <w:kern w:val="2"/>
              </w:rPr>
              <w:t xml:space="preserve"> and </w:t>
            </w:r>
            <w:r w:rsidR="007913DB" w:rsidRPr="00653F56">
              <w:rPr>
                <w:color w:val="auto"/>
                <w:kern w:val="2"/>
              </w:rPr>
              <w:t>fu</w:t>
            </w:r>
            <w:r w:rsidR="007913DB">
              <w:rPr>
                <w:color w:val="auto"/>
                <w:kern w:val="2"/>
              </w:rPr>
              <w:t xml:space="preserve">el </w:t>
            </w:r>
            <w:r w:rsidR="00D016D1">
              <w:rPr>
                <w:color w:val="auto"/>
                <w:kern w:val="2"/>
              </w:rPr>
              <w:t>consumption by auxiliary boiler if applicable</w:t>
            </w:r>
            <w:r w:rsidR="00742524" w:rsidRPr="00742524">
              <w:rPr>
                <w:color w:val="auto"/>
                <w:kern w:val="2"/>
              </w:rPr>
              <w:t>.</w:t>
            </w:r>
          </w:p>
        </w:tc>
      </w:tr>
      <w:tr w:rsidR="005C1700" w:rsidRPr="00250D74" w14:paraId="11B4199D" w14:textId="77777777" w:rsidTr="00A2185F">
        <w:tc>
          <w:tcPr>
            <w:tcW w:w="2772" w:type="dxa"/>
            <w:shd w:val="clear" w:color="auto" w:fill="auto"/>
          </w:tcPr>
          <w:p w14:paraId="7E9C8567" w14:textId="77777777" w:rsidR="005C1700" w:rsidRPr="00B970E7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B970E7">
              <w:rPr>
                <w:rFonts w:hint="eastAsia"/>
                <w:i/>
                <w:kern w:val="2"/>
              </w:rPr>
              <w:t xml:space="preserve">Monitoring </w:t>
            </w:r>
            <w:r w:rsidR="00B9686E" w:rsidRPr="00B970E7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756" w:type="dxa"/>
            <w:shd w:val="clear" w:color="auto" w:fill="auto"/>
          </w:tcPr>
          <w:p w14:paraId="74FC8036" w14:textId="0C856DCC" w:rsidR="00935D85" w:rsidRPr="004F7452" w:rsidRDefault="00F15111" w:rsidP="00E86992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430354">
              <w:rPr>
                <w:color w:val="auto"/>
                <w:kern w:val="2"/>
              </w:rPr>
              <w:t xml:space="preserve">Electricity consumed by the </w:t>
            </w:r>
            <w:r w:rsidR="0027270F">
              <w:rPr>
                <w:color w:val="auto"/>
                <w:kern w:val="2"/>
              </w:rPr>
              <w:t xml:space="preserve">project </w:t>
            </w:r>
            <w:r w:rsidR="00541A1A">
              <w:rPr>
                <w:rFonts w:hint="eastAsia"/>
                <w:color w:val="auto"/>
                <w:kern w:val="2"/>
              </w:rPr>
              <w:t>electric</w:t>
            </w:r>
            <w:r w:rsidR="00541A1A">
              <w:rPr>
                <w:color w:val="auto"/>
                <w:kern w:val="2"/>
              </w:rPr>
              <w:t xml:space="preserve"> </w:t>
            </w:r>
            <w:r w:rsidRPr="00430354">
              <w:rPr>
                <w:color w:val="auto"/>
                <w:kern w:val="2"/>
              </w:rPr>
              <w:t>heat pump</w:t>
            </w:r>
            <w:r w:rsidR="00B071FC" w:rsidRPr="006E6F8C">
              <w:rPr>
                <w:rFonts w:hint="eastAsia"/>
                <w:highlight w:val="yellow"/>
              </w:rPr>
              <w:t xml:space="preserve"> </w:t>
            </w:r>
            <w:r w:rsidR="00B071FC" w:rsidRPr="00B071FC">
              <w:rPr>
                <w:rFonts w:hint="eastAsia"/>
              </w:rPr>
              <w:t>type water heater</w:t>
            </w:r>
            <w:r w:rsidR="0027270F">
              <w:rPr>
                <w:color w:val="auto"/>
                <w:kern w:val="2"/>
              </w:rPr>
              <w:t>(</w:t>
            </w:r>
            <w:r w:rsidRPr="00430354">
              <w:rPr>
                <w:color w:val="auto"/>
                <w:kern w:val="2"/>
              </w:rPr>
              <w:t>s</w:t>
            </w:r>
            <w:r w:rsidR="0027270F">
              <w:rPr>
                <w:color w:val="auto"/>
                <w:kern w:val="2"/>
              </w:rPr>
              <w:t>)</w:t>
            </w:r>
          </w:p>
          <w:p w14:paraId="5F478EE2" w14:textId="77777777" w:rsidR="00E652D6" w:rsidRPr="004F5EE7" w:rsidRDefault="00935D85" w:rsidP="00E86992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6F6470">
              <w:t xml:space="preserve">Electricity consumed by auxiliary electric equipment of the </w:t>
            </w:r>
            <w:r>
              <w:t>e</w:t>
            </w:r>
            <w:r>
              <w:rPr>
                <w:rFonts w:hint="eastAsia"/>
              </w:rPr>
              <w:t>lect</w:t>
            </w:r>
            <w:r>
              <w:t>r</w:t>
            </w:r>
            <w:r>
              <w:rPr>
                <w:rFonts w:hint="eastAsia"/>
              </w:rPr>
              <w:t>ic</w:t>
            </w:r>
            <w:r w:rsidRPr="00506EAC">
              <w:t xml:space="preserve"> heat pump</w:t>
            </w:r>
            <w:r>
              <w:rPr>
                <w:rFonts w:hint="eastAsia"/>
              </w:rPr>
              <w:t xml:space="preserve"> </w:t>
            </w:r>
            <w:r>
              <w:t>type water heater</w:t>
            </w:r>
            <w:r w:rsidRPr="006F6470">
              <w:t xml:space="preserve"> </w:t>
            </w:r>
            <w:r>
              <w:t>system (e.g., water pumps)</w:t>
            </w:r>
          </w:p>
          <w:p w14:paraId="201F1FF2" w14:textId="36715B74" w:rsidR="00E652D6" w:rsidRPr="00B906AB" w:rsidRDefault="004D360C" w:rsidP="00E86992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Fuel</w:t>
            </w:r>
            <w:r w:rsidR="00E652D6" w:rsidRPr="00E652D6">
              <w:rPr>
                <w:color w:val="auto"/>
                <w:kern w:val="2"/>
              </w:rPr>
              <w:t xml:space="preserve"> co</w:t>
            </w:r>
            <w:r w:rsidR="00E652D6" w:rsidRPr="00B906AB">
              <w:rPr>
                <w:color w:val="auto"/>
                <w:kern w:val="2"/>
              </w:rPr>
              <w:t>nsumption of project auxiliary boiler</w:t>
            </w:r>
            <w:r w:rsidR="00D016D1" w:rsidRPr="00B906AB">
              <w:rPr>
                <w:color w:val="auto"/>
                <w:kern w:val="2"/>
              </w:rPr>
              <w:t xml:space="preserve"> </w:t>
            </w:r>
            <w:r w:rsidR="00E86992" w:rsidRPr="00B906AB">
              <w:t>where</w:t>
            </w:r>
            <w:r w:rsidR="00E86992" w:rsidRPr="00B906AB">
              <w:rPr>
                <w:rFonts w:hint="eastAsia"/>
              </w:rPr>
              <w:t xml:space="preserve"> </w:t>
            </w:r>
            <w:r w:rsidR="00E86992" w:rsidRPr="00B906AB">
              <w:t>applicable</w:t>
            </w:r>
          </w:p>
          <w:p w14:paraId="47FF3380" w14:textId="0B1BE2C6" w:rsidR="00E652D6" w:rsidRPr="00B906AB" w:rsidRDefault="00B071FC" w:rsidP="00E86992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</w:rPr>
              <w:t>Average w</w:t>
            </w:r>
            <w:r w:rsidR="00E652D6" w:rsidRPr="00B906AB">
              <w:t xml:space="preserve">ater temperature flowing from tap water </w:t>
            </w:r>
            <w:r w:rsidR="00D5374D" w:rsidRPr="00B906AB">
              <w:t>and/</w:t>
            </w:r>
            <w:r w:rsidR="00D016D1" w:rsidRPr="00B906AB">
              <w:t>or</w:t>
            </w:r>
            <w:r w:rsidR="00E652D6" w:rsidRPr="00B906AB">
              <w:t xml:space="preserve"> well to </w:t>
            </w:r>
            <w:r w:rsidR="00D016D1" w:rsidRPr="00B906AB">
              <w:t xml:space="preserve">inlet of </w:t>
            </w:r>
            <w:r w:rsidR="00D5374D" w:rsidRPr="00B906AB">
              <w:t xml:space="preserve">supply water </w:t>
            </w:r>
            <w:r w:rsidR="00C07D70" w:rsidRPr="00B906AB">
              <w:t xml:space="preserve">heater </w:t>
            </w:r>
            <w:r w:rsidR="00D5374D" w:rsidRPr="00B906AB">
              <w:t>system.</w:t>
            </w:r>
            <w:r w:rsidR="00E652D6" w:rsidRPr="00B906AB" w:rsidDel="00935D85">
              <w:t xml:space="preserve"> </w:t>
            </w:r>
          </w:p>
          <w:p w14:paraId="7B4CE51D" w14:textId="47D77D4D" w:rsidR="00E652D6" w:rsidRPr="00B906AB" w:rsidRDefault="00B071FC" w:rsidP="00E86992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</w:rPr>
              <w:t>Average w</w:t>
            </w:r>
            <w:r w:rsidR="00986EC5" w:rsidRPr="00B906AB">
              <w:t>ater temperature flowing from outlet of supply water heater system to utilization side</w:t>
            </w:r>
          </w:p>
          <w:p w14:paraId="2C80C856" w14:textId="623483FD" w:rsidR="00932964" w:rsidRPr="00B906AB" w:rsidRDefault="007913DB" w:rsidP="00E86992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250D74">
              <w:rPr>
                <w:rFonts w:hint="eastAsia"/>
              </w:rPr>
              <w:t>Quantity of water</w:t>
            </w:r>
            <w:r w:rsidR="00E652D6" w:rsidRPr="00B906AB">
              <w:t xml:space="preserve"> flowing from tap water and</w:t>
            </w:r>
            <w:r w:rsidR="00D5374D" w:rsidRPr="00B906AB">
              <w:rPr>
                <w:rFonts w:hint="eastAsia"/>
              </w:rPr>
              <w:t>/</w:t>
            </w:r>
            <w:r w:rsidR="00D5374D" w:rsidRPr="00B906AB">
              <w:t>or</w:t>
            </w:r>
            <w:r w:rsidR="00E652D6" w:rsidRPr="00B906AB">
              <w:t xml:space="preserve"> well to </w:t>
            </w:r>
            <w:r w:rsidR="00A9433E" w:rsidRPr="00B906AB">
              <w:t>inlet of supply water heater system</w:t>
            </w:r>
          </w:p>
          <w:p w14:paraId="00AFBBF1" w14:textId="66B6B798" w:rsidR="00932964" w:rsidRPr="00B906AB" w:rsidRDefault="00932964" w:rsidP="00E86992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906AB">
              <w:rPr>
                <w:sz w:val="22"/>
                <w:szCs w:val="22"/>
              </w:rPr>
              <w:t>Electricity imported from the grid, where applicable</w:t>
            </w:r>
          </w:p>
          <w:p w14:paraId="0AAE2EB8" w14:textId="4958D9AE" w:rsidR="00E86992" w:rsidRPr="00B81F98" w:rsidRDefault="00E86992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913DB">
              <w:rPr>
                <w:sz w:val="22"/>
                <w:szCs w:val="22"/>
              </w:rPr>
              <w:t>Operating time of captive electricity generator, where</w:t>
            </w:r>
            <w:r w:rsidRPr="00B81F98">
              <w:rPr>
                <w:rFonts w:hint="eastAsia"/>
                <w:sz w:val="22"/>
                <w:szCs w:val="22"/>
              </w:rPr>
              <w:t xml:space="preserve"> </w:t>
            </w:r>
            <w:r w:rsidRPr="007913DB">
              <w:rPr>
                <w:sz w:val="22"/>
                <w:szCs w:val="22"/>
              </w:rPr>
              <w:t>applicable</w:t>
            </w:r>
          </w:p>
          <w:p w14:paraId="03EF62F6" w14:textId="06E57F46" w:rsidR="00B66A5B" w:rsidRPr="0076527C" w:rsidRDefault="00932964" w:rsidP="0076527C">
            <w:pPr>
              <w:pStyle w:val="1"/>
              <w:numPr>
                <w:ilvl w:val="0"/>
                <w:numId w:val="4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BF3449">
              <w:t>The amount of fuel consumed and/or the amount of electricity generated by captive power, where applicable.</w:t>
            </w:r>
          </w:p>
        </w:tc>
      </w:tr>
    </w:tbl>
    <w:p w14:paraId="45474FE3" w14:textId="77777777" w:rsidR="006F3F5F" w:rsidRPr="00E652D6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5BD0859D" w14:textId="77777777" w:rsidR="002750AC" w:rsidRPr="00250D74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250D74" w14:paraId="2426B22D" w14:textId="77777777" w:rsidTr="00A2185F">
        <w:tc>
          <w:tcPr>
            <w:tcW w:w="8494" w:type="dxa"/>
            <w:shd w:val="clear" w:color="auto" w:fill="17365D"/>
          </w:tcPr>
          <w:p w14:paraId="69A2C32E" w14:textId="77777777" w:rsidR="002750AC" w:rsidRPr="00250D74" w:rsidRDefault="002750AC" w:rsidP="00315FA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50D74">
              <w:rPr>
                <w:b/>
                <w:szCs w:val="22"/>
              </w:rPr>
              <w:t>Eligibility criteria</w:t>
            </w:r>
          </w:p>
        </w:tc>
      </w:tr>
    </w:tbl>
    <w:p w14:paraId="7B8E227D" w14:textId="77777777" w:rsidR="002750AC" w:rsidRPr="00250D74" w:rsidRDefault="00301A13" w:rsidP="002750AC">
      <w:pPr>
        <w:pStyle w:val="1"/>
        <w:numPr>
          <w:ilvl w:val="0"/>
          <w:numId w:val="0"/>
        </w:numPr>
        <w:ind w:left="425" w:hanging="425"/>
      </w:pPr>
      <w:bookmarkStart w:id="55" w:name="OLE_LINK7"/>
      <w:bookmarkStart w:id="56" w:name="OLE_LINK8"/>
      <w:r w:rsidRPr="00250D74">
        <w:t xml:space="preserve">This methodology is applicable to projects that satisfy </w:t>
      </w:r>
      <w:r w:rsidR="00441B29" w:rsidRPr="00250D74">
        <w:rPr>
          <w:rFonts w:hint="eastAsia"/>
        </w:rPr>
        <w:t xml:space="preserve">all of </w:t>
      </w:r>
      <w:r w:rsidRPr="00250D74">
        <w:t xml:space="preserve">the following </w:t>
      </w:r>
      <w:r w:rsidR="00441B29" w:rsidRPr="00250D74">
        <w:t>c</w:t>
      </w:r>
      <w:r w:rsidR="00441B29" w:rsidRPr="00250D74">
        <w:rPr>
          <w:rFonts w:hint="eastAsia"/>
        </w:rPr>
        <w:t>riteria</w:t>
      </w:r>
      <w:r w:rsidRPr="00250D74">
        <w:t>.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04"/>
      </w:tblGrid>
      <w:tr w:rsidR="00EE7345" w:rsidRPr="00D151D0" w14:paraId="3E2460A3" w14:textId="77777777" w:rsidTr="003F4F31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16CE13D1" w14:textId="77777777" w:rsidR="00EE7345" w:rsidRPr="00250D74" w:rsidRDefault="00EE7345" w:rsidP="005A33B8">
            <w:pPr>
              <w:rPr>
                <w:szCs w:val="22"/>
              </w:rPr>
            </w:pPr>
            <w:r w:rsidRPr="00250D74">
              <w:rPr>
                <w:szCs w:val="22"/>
              </w:rPr>
              <w:t>Criteri</w:t>
            </w:r>
            <w:r w:rsidR="00B35EE9" w:rsidRPr="00250D74">
              <w:rPr>
                <w:rFonts w:hint="eastAsia"/>
                <w:szCs w:val="22"/>
              </w:rPr>
              <w:t>on</w:t>
            </w:r>
            <w:r w:rsidRPr="00250D74">
              <w:rPr>
                <w:szCs w:val="22"/>
              </w:rPr>
              <w:t xml:space="preserve"> 1</w:t>
            </w:r>
          </w:p>
        </w:tc>
        <w:tc>
          <w:tcPr>
            <w:tcW w:w="7104" w:type="dxa"/>
            <w:tcBorders>
              <w:top w:val="single" w:sz="4" w:space="0" w:color="auto"/>
            </w:tcBorders>
            <w:shd w:val="clear" w:color="auto" w:fill="auto"/>
          </w:tcPr>
          <w:p w14:paraId="7ADAFCE2" w14:textId="4FD518D8" w:rsidR="00E6446D" w:rsidRPr="00355A7B" w:rsidRDefault="004B13BF" w:rsidP="00355A7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A project introduces (an) </w:t>
            </w:r>
            <w:r w:rsidR="002C5A8A">
              <w:t>e</w:t>
            </w:r>
            <w:r w:rsidR="002C5A8A" w:rsidRPr="007913DB">
              <w:t>lectric heat pump type water heater</w:t>
            </w:r>
            <w:r w:rsidR="002C5A8A">
              <w:t>(s)</w:t>
            </w:r>
            <w:r>
              <w:rPr>
                <w:szCs w:val="22"/>
              </w:rPr>
              <w:t xml:space="preserve"> to supply </w:t>
            </w:r>
            <w:r w:rsidR="00162E63">
              <w:rPr>
                <w:szCs w:val="22"/>
              </w:rPr>
              <w:t>hot water utilized in</w:t>
            </w:r>
            <w:r>
              <w:rPr>
                <w:szCs w:val="22"/>
              </w:rPr>
              <w:t xml:space="preserve"> a building</w:t>
            </w:r>
            <w:r w:rsidR="00217ED1" w:rsidRPr="00217ED1">
              <w:rPr>
                <w:szCs w:val="22"/>
              </w:rPr>
              <w:t>.</w:t>
            </w:r>
            <w:r w:rsidR="007913DB">
              <w:rPr>
                <w:szCs w:val="22"/>
              </w:rPr>
              <w:t xml:space="preserve"> In case </w:t>
            </w:r>
            <w:r w:rsidR="002C5A8A">
              <w:rPr>
                <w:szCs w:val="22"/>
              </w:rPr>
              <w:t xml:space="preserve">(an) project </w:t>
            </w:r>
            <w:r w:rsidR="002C5A8A">
              <w:t>e</w:t>
            </w:r>
            <w:r w:rsidR="002C5A8A" w:rsidRPr="007913DB">
              <w:t>lectric heat pump type water heater</w:t>
            </w:r>
            <w:r w:rsidR="002C5A8A">
              <w:t xml:space="preserve">(s) replaces existing equipment, the existing one is not (an) </w:t>
            </w:r>
            <w:r w:rsidR="002C5A8A" w:rsidRPr="002C5A8A">
              <w:t>heat pump type water heater(s)</w:t>
            </w:r>
            <w:r w:rsidR="002C5A8A">
              <w:t>.</w:t>
            </w:r>
            <w:r w:rsidR="00355A7B">
              <w:t xml:space="preserve"> </w:t>
            </w:r>
          </w:p>
        </w:tc>
      </w:tr>
      <w:tr w:rsidR="00B658E3" w:rsidRPr="00250D74" w14:paraId="71229F4E" w14:textId="77777777" w:rsidTr="003F4F3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80134E7" w14:textId="7A4AC102" w:rsidR="00B658E3" w:rsidRPr="00250D74" w:rsidRDefault="004B13BF" w:rsidP="00150C33">
            <w:pPr>
              <w:rPr>
                <w:szCs w:val="22"/>
              </w:rPr>
            </w:pPr>
            <w:r w:rsidRPr="00250D74">
              <w:rPr>
                <w:szCs w:val="22"/>
              </w:rPr>
              <w:t>Criteri</w:t>
            </w:r>
            <w:r w:rsidRPr="00250D74">
              <w:rPr>
                <w:rFonts w:hint="eastAsia"/>
                <w:szCs w:val="22"/>
              </w:rPr>
              <w:t>on</w:t>
            </w:r>
            <w:r>
              <w:rPr>
                <w:szCs w:val="22"/>
              </w:rPr>
              <w:t xml:space="preserve"> </w:t>
            </w:r>
            <w:r w:rsidR="00150C33">
              <w:rPr>
                <w:rFonts w:hint="eastAsia"/>
                <w:szCs w:val="22"/>
              </w:rPr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74B" w14:textId="62109A34" w:rsidR="00B658E3" w:rsidRPr="00B906AB" w:rsidRDefault="007878ED" w:rsidP="00D5374D">
            <w:pPr>
              <w:jc w:val="left"/>
              <w:rPr>
                <w:szCs w:val="22"/>
              </w:rPr>
            </w:pPr>
            <w:r w:rsidRPr="00B906AB">
              <w:rPr>
                <w:szCs w:val="22"/>
              </w:rPr>
              <w:t xml:space="preserve">Ozone Depletion Potential (ODP) of the refrigerant used </w:t>
            </w:r>
            <w:r w:rsidR="00D5374D" w:rsidRPr="00B906AB">
              <w:rPr>
                <w:szCs w:val="22"/>
              </w:rPr>
              <w:t xml:space="preserve">in </w:t>
            </w:r>
            <w:r w:rsidRPr="00B906AB">
              <w:rPr>
                <w:szCs w:val="22"/>
              </w:rPr>
              <w:t xml:space="preserve">project </w:t>
            </w:r>
            <w:r w:rsidR="004F5EE7" w:rsidRPr="00B906AB">
              <w:rPr>
                <w:szCs w:val="22"/>
              </w:rPr>
              <w:t>electric heat pump</w:t>
            </w:r>
            <w:r w:rsidR="004F5EE7" w:rsidRPr="00B906AB" w:rsidDel="004F5EE7">
              <w:rPr>
                <w:szCs w:val="22"/>
              </w:rPr>
              <w:t xml:space="preserve"> </w:t>
            </w:r>
            <w:r w:rsidRPr="00B906AB">
              <w:rPr>
                <w:szCs w:val="22"/>
              </w:rPr>
              <w:t xml:space="preserve">is zero. </w:t>
            </w:r>
          </w:p>
        </w:tc>
      </w:tr>
      <w:tr w:rsidR="00B27DE6" w:rsidRPr="00250D74" w14:paraId="2D7DF983" w14:textId="77777777" w:rsidTr="003F4F3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FE508BD" w14:textId="20DB63B6" w:rsidR="00B27DE6" w:rsidRPr="00250D74" w:rsidRDefault="00CC6665" w:rsidP="00150C33">
            <w:pPr>
              <w:rPr>
                <w:szCs w:val="22"/>
              </w:rPr>
            </w:pPr>
            <w:r w:rsidRPr="00250D74">
              <w:rPr>
                <w:szCs w:val="22"/>
              </w:rPr>
              <w:t>Criteri</w:t>
            </w:r>
            <w:r w:rsidRPr="00250D74">
              <w:rPr>
                <w:rFonts w:hint="eastAsia"/>
                <w:szCs w:val="22"/>
              </w:rPr>
              <w:t>on</w:t>
            </w:r>
            <w:r>
              <w:rPr>
                <w:szCs w:val="22"/>
              </w:rPr>
              <w:t xml:space="preserve"> </w:t>
            </w:r>
            <w:r w:rsidR="00150C33">
              <w:rPr>
                <w:rFonts w:hint="eastAsia"/>
                <w:szCs w:val="22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0823" w14:textId="5F36646A" w:rsidR="00B27DE6" w:rsidRPr="006F6470" w:rsidRDefault="007878ED" w:rsidP="004F5EE7">
            <w:pPr>
              <w:pStyle w:val="Default"/>
              <w:rPr>
                <w:szCs w:val="22"/>
              </w:rPr>
            </w:pPr>
            <w:r w:rsidRPr="00B906AB">
              <w:rPr>
                <w:sz w:val="22"/>
                <w:szCs w:val="22"/>
              </w:rPr>
              <w:t xml:space="preserve">A plan for not releasing refrigerant used for the </w:t>
            </w:r>
            <w:r w:rsidR="0026237D">
              <w:rPr>
                <w:rFonts w:hint="eastAsia"/>
                <w:sz w:val="22"/>
                <w:szCs w:val="22"/>
              </w:rPr>
              <w:t xml:space="preserve">project </w:t>
            </w:r>
            <w:r w:rsidRPr="00B906AB">
              <w:rPr>
                <w:sz w:val="22"/>
                <w:szCs w:val="22"/>
              </w:rPr>
              <w:t xml:space="preserve">electric </w:t>
            </w:r>
            <w:r w:rsidRPr="00B906AB">
              <w:rPr>
                <w:sz w:val="22"/>
              </w:rPr>
              <w:t>heat pump</w:t>
            </w:r>
            <w:r w:rsidR="0026237D">
              <w:rPr>
                <w:rFonts w:hint="eastAsia"/>
                <w:sz w:val="22"/>
              </w:rPr>
              <w:t xml:space="preserve"> type water heater</w:t>
            </w:r>
            <w:r w:rsidRPr="00B906AB">
              <w:rPr>
                <w:sz w:val="22"/>
              </w:rPr>
              <w:t>(s)</w:t>
            </w:r>
            <w:r w:rsidRPr="00B906AB">
              <w:rPr>
                <w:sz w:val="22"/>
                <w:szCs w:val="22"/>
              </w:rPr>
              <w:t xml:space="preserve"> is prepared</w:t>
            </w:r>
            <w:r w:rsidR="00935D85" w:rsidRPr="00B906AB">
              <w:rPr>
                <w:sz w:val="22"/>
                <w:szCs w:val="22"/>
              </w:rPr>
              <w:t>.</w:t>
            </w:r>
          </w:p>
        </w:tc>
      </w:tr>
    </w:tbl>
    <w:p w14:paraId="5846653A" w14:textId="77777777" w:rsidR="002750AC" w:rsidRPr="00250D74" w:rsidRDefault="002750AC" w:rsidP="00843EC3">
      <w:pPr>
        <w:pStyle w:val="1"/>
        <w:numPr>
          <w:ilvl w:val="0"/>
          <w:numId w:val="0"/>
        </w:numPr>
      </w:pPr>
    </w:p>
    <w:bookmarkEnd w:id="55"/>
    <w:bookmarkEnd w:id="56"/>
    <w:p w14:paraId="503A79C1" w14:textId="77777777" w:rsidR="00DA615D" w:rsidRPr="00250D74" w:rsidRDefault="00DA61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250D74" w14:paraId="569F7691" w14:textId="77777777" w:rsidTr="00A2185F">
        <w:tc>
          <w:tcPr>
            <w:tcW w:w="8494" w:type="dxa"/>
            <w:shd w:val="clear" w:color="auto" w:fill="17365D"/>
          </w:tcPr>
          <w:p w14:paraId="47DF251C" w14:textId="77777777" w:rsidR="005066E1" w:rsidRPr="00250D74" w:rsidRDefault="00D93402" w:rsidP="00315FA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50D74">
              <w:rPr>
                <w:rFonts w:hint="eastAsia"/>
                <w:b/>
                <w:szCs w:val="22"/>
              </w:rPr>
              <w:lastRenderedPageBreak/>
              <w:t>Emission Sources</w:t>
            </w:r>
            <w:r w:rsidR="00C5196B" w:rsidRPr="00250D74">
              <w:rPr>
                <w:rFonts w:hint="eastAsia"/>
                <w:b/>
                <w:szCs w:val="22"/>
              </w:rPr>
              <w:t xml:space="preserve"> and GHG</w:t>
            </w:r>
            <w:r w:rsidR="003826FC" w:rsidRPr="00250D74">
              <w:rPr>
                <w:rFonts w:hint="eastAsia"/>
                <w:b/>
                <w:szCs w:val="22"/>
              </w:rPr>
              <w:t xml:space="preserve"> type</w:t>
            </w:r>
            <w:r w:rsidR="00C5196B" w:rsidRPr="00250D74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3E9478E2" w14:textId="77777777" w:rsidR="00E07CF6" w:rsidRPr="00250D74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250D74" w14:paraId="32CB1339" w14:textId="77777777" w:rsidTr="00A2185F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EE58A1" w14:textId="77777777" w:rsidR="00AC7E02" w:rsidRPr="00250D74" w:rsidRDefault="00E5231D" w:rsidP="004D6B4B">
            <w:pPr>
              <w:jc w:val="center"/>
              <w:rPr>
                <w:szCs w:val="22"/>
              </w:rPr>
            </w:pPr>
            <w:r w:rsidRPr="00250D74">
              <w:rPr>
                <w:szCs w:val="22"/>
              </w:rPr>
              <w:t>Reference emissions</w:t>
            </w:r>
          </w:p>
        </w:tc>
      </w:tr>
      <w:tr w:rsidR="00AC7E02" w:rsidRPr="00250D74" w14:paraId="348F2042" w14:textId="77777777" w:rsidTr="00A2185F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3AD396A" w14:textId="77777777" w:rsidR="00AC7E02" w:rsidRPr="00250D74" w:rsidRDefault="00AC7E02" w:rsidP="004D6B4B">
            <w:pPr>
              <w:jc w:val="center"/>
              <w:rPr>
                <w:szCs w:val="22"/>
              </w:rPr>
            </w:pPr>
            <w:r w:rsidRPr="00250D74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806AD5" w14:textId="77777777" w:rsidR="00AC7E02" w:rsidRPr="00250D74" w:rsidRDefault="00AC7E02" w:rsidP="004D6B4B">
            <w:pPr>
              <w:jc w:val="center"/>
              <w:rPr>
                <w:szCs w:val="22"/>
              </w:rPr>
            </w:pPr>
            <w:r w:rsidRPr="00250D74">
              <w:rPr>
                <w:szCs w:val="22"/>
              </w:rPr>
              <w:t>GHG type</w:t>
            </w:r>
            <w:r w:rsidR="003826FC" w:rsidRPr="00250D74">
              <w:rPr>
                <w:rFonts w:hint="eastAsia"/>
                <w:szCs w:val="22"/>
              </w:rPr>
              <w:t>s</w:t>
            </w:r>
          </w:p>
        </w:tc>
      </w:tr>
      <w:tr w:rsidR="0002137B" w:rsidRPr="00250D74" w14:paraId="6CC27654" w14:textId="77777777" w:rsidTr="00A2185F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443" w14:textId="746A339A" w:rsidR="007A1A86" w:rsidRPr="007A1A86" w:rsidRDefault="0076527C" w:rsidP="0076527C">
            <w:pPr>
              <w:rPr>
                <w:szCs w:val="22"/>
              </w:rPr>
            </w:pPr>
            <w:r>
              <w:rPr>
                <w:rFonts w:hint="eastAsia"/>
              </w:rPr>
              <w:t>Fuel</w:t>
            </w:r>
            <w:r w:rsidR="001C74C1">
              <w:t xml:space="preserve"> consumption by reference</w:t>
            </w:r>
            <w:r w:rsidR="00C02341">
              <w:t xml:space="preserve"> equipment (boiler)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8B3" w14:textId="77777777" w:rsidR="0002137B" w:rsidRPr="00250D74" w:rsidRDefault="0002137B" w:rsidP="0065638E">
            <w:pPr>
              <w:jc w:val="center"/>
            </w:pPr>
            <w:r w:rsidRPr="00250D74">
              <w:t>CO</w:t>
            </w:r>
            <w:r w:rsidRPr="00250D74">
              <w:rPr>
                <w:vertAlign w:val="subscript"/>
              </w:rPr>
              <w:t>2</w:t>
            </w:r>
          </w:p>
        </w:tc>
      </w:tr>
      <w:tr w:rsidR="0002137B" w:rsidRPr="00250D74" w14:paraId="3CEC8664" w14:textId="77777777" w:rsidTr="00A2185F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B426368" w14:textId="77777777" w:rsidR="0002137B" w:rsidRPr="00250D74" w:rsidRDefault="0002137B" w:rsidP="004D6B4B">
            <w:pPr>
              <w:jc w:val="center"/>
              <w:rPr>
                <w:szCs w:val="22"/>
              </w:rPr>
            </w:pPr>
            <w:r w:rsidRPr="00250D74">
              <w:rPr>
                <w:szCs w:val="22"/>
              </w:rPr>
              <w:t xml:space="preserve">Project </w:t>
            </w:r>
            <w:r w:rsidRPr="00250D74">
              <w:rPr>
                <w:rFonts w:hint="eastAsia"/>
                <w:szCs w:val="22"/>
              </w:rPr>
              <w:t>emissions</w:t>
            </w:r>
          </w:p>
        </w:tc>
      </w:tr>
      <w:tr w:rsidR="0002137B" w:rsidRPr="00250D74" w14:paraId="24AFB492" w14:textId="77777777" w:rsidTr="00A2185F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8EC7CAC" w14:textId="77777777" w:rsidR="0002137B" w:rsidRPr="00250D74" w:rsidRDefault="0002137B" w:rsidP="004D6B4B">
            <w:pPr>
              <w:jc w:val="center"/>
              <w:rPr>
                <w:szCs w:val="22"/>
              </w:rPr>
            </w:pPr>
            <w:r w:rsidRPr="00250D74">
              <w:rPr>
                <w:szCs w:val="22"/>
              </w:rPr>
              <w:t>Emission sources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377C43B" w14:textId="77777777" w:rsidR="0002137B" w:rsidRPr="00250D74" w:rsidRDefault="0002137B" w:rsidP="004D6B4B">
            <w:pPr>
              <w:jc w:val="center"/>
              <w:rPr>
                <w:szCs w:val="22"/>
              </w:rPr>
            </w:pPr>
            <w:r w:rsidRPr="00250D74">
              <w:rPr>
                <w:szCs w:val="22"/>
              </w:rPr>
              <w:t>GHG type</w:t>
            </w:r>
            <w:r w:rsidRPr="00250D74">
              <w:rPr>
                <w:rFonts w:hint="eastAsia"/>
                <w:szCs w:val="22"/>
              </w:rPr>
              <w:t>s</w:t>
            </w:r>
          </w:p>
        </w:tc>
      </w:tr>
      <w:tr w:rsidR="0002137B" w:rsidRPr="00653F56" w14:paraId="59A9C22B" w14:textId="77777777" w:rsidTr="00A2185F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42B" w14:textId="72C303CA" w:rsidR="0002137B" w:rsidRPr="00653F56" w:rsidRDefault="0002137B" w:rsidP="0098575C">
            <w:pPr>
              <w:rPr>
                <w:szCs w:val="22"/>
              </w:rPr>
            </w:pPr>
            <w:r w:rsidRPr="00653F56">
              <w:rPr>
                <w:szCs w:val="22"/>
              </w:rPr>
              <w:t>Electricity consumption by</w:t>
            </w:r>
            <w:r w:rsidR="00C02341" w:rsidRPr="00653F56">
              <w:rPr>
                <w:szCs w:val="22"/>
              </w:rPr>
              <w:t xml:space="preserve"> </w:t>
            </w:r>
            <w:r w:rsidR="002C5A8A" w:rsidRPr="00653F56">
              <w:rPr>
                <w:rFonts w:hint="eastAsia"/>
                <w:szCs w:val="22"/>
              </w:rPr>
              <w:t xml:space="preserve">(an) </w:t>
            </w:r>
            <w:r w:rsidR="002C5A8A" w:rsidRPr="00653F56">
              <w:rPr>
                <w:szCs w:val="22"/>
              </w:rPr>
              <w:t>electric heat pump type water heater(s)</w:t>
            </w:r>
            <w:r w:rsidR="0076527C" w:rsidRPr="00653F56">
              <w:rPr>
                <w:rFonts w:hint="eastAsia"/>
              </w:rPr>
              <w:t xml:space="preserve"> </w:t>
            </w:r>
            <w:r w:rsidR="0076527C" w:rsidRPr="00653F56">
              <w:t xml:space="preserve">and </w:t>
            </w:r>
            <w:r w:rsidR="006B0316" w:rsidRPr="00653F56">
              <w:rPr>
                <w:rFonts w:hint="eastAsia"/>
              </w:rPr>
              <w:t xml:space="preserve">its </w:t>
            </w:r>
            <w:r w:rsidR="0098575C" w:rsidRPr="00653F56">
              <w:rPr>
                <w:rFonts w:hint="eastAsia"/>
              </w:rPr>
              <w:t>auxiliary electric equipment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1E7" w14:textId="77777777" w:rsidR="0002137B" w:rsidRPr="00653F56" w:rsidRDefault="0002137B" w:rsidP="0065638E">
            <w:pPr>
              <w:jc w:val="center"/>
            </w:pPr>
            <w:r w:rsidRPr="00653F56">
              <w:t>CO</w:t>
            </w:r>
            <w:r w:rsidRPr="00653F56">
              <w:rPr>
                <w:vertAlign w:val="subscript"/>
              </w:rPr>
              <w:t>2</w:t>
            </w:r>
          </w:p>
        </w:tc>
      </w:tr>
      <w:tr w:rsidR="0098575C" w:rsidRPr="00250D74" w14:paraId="2E7E06D3" w14:textId="77777777" w:rsidTr="0098575C"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A86" w14:textId="15F0B80A" w:rsidR="0098575C" w:rsidRPr="00653F56" w:rsidRDefault="0098575C" w:rsidP="0098575C">
            <w:pPr>
              <w:rPr>
                <w:szCs w:val="22"/>
              </w:rPr>
            </w:pPr>
            <w:r w:rsidRPr="00653F56">
              <w:rPr>
                <w:rFonts w:hint="eastAsia"/>
                <w:szCs w:val="22"/>
              </w:rPr>
              <w:t>F</w:t>
            </w:r>
            <w:r w:rsidRPr="00653F56">
              <w:rPr>
                <w:szCs w:val="22"/>
              </w:rPr>
              <w:t>uel consumption by auxiliary boiler where</w:t>
            </w:r>
            <w:r w:rsidRPr="00653F56">
              <w:rPr>
                <w:rFonts w:hint="eastAsia"/>
                <w:szCs w:val="22"/>
              </w:rPr>
              <w:t xml:space="preserve"> </w:t>
            </w:r>
            <w:r w:rsidRPr="00653F56">
              <w:rPr>
                <w:szCs w:val="22"/>
              </w:rPr>
              <w:t>applicable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0C0" w14:textId="77777777" w:rsidR="0098575C" w:rsidRPr="00250D74" w:rsidRDefault="0098575C" w:rsidP="00C922FF">
            <w:pPr>
              <w:jc w:val="center"/>
            </w:pPr>
            <w:r w:rsidRPr="00653F56">
              <w:t>CO</w:t>
            </w:r>
            <w:r w:rsidRPr="00653F56">
              <w:rPr>
                <w:vertAlign w:val="subscript"/>
              </w:rPr>
              <w:t>2</w:t>
            </w:r>
          </w:p>
        </w:tc>
      </w:tr>
    </w:tbl>
    <w:p w14:paraId="48867D5D" w14:textId="77777777" w:rsidR="0016310E" w:rsidRDefault="0016310E" w:rsidP="005066E1">
      <w:pPr>
        <w:pStyle w:val="1"/>
        <w:numPr>
          <w:ilvl w:val="0"/>
          <w:numId w:val="0"/>
        </w:numPr>
      </w:pPr>
    </w:p>
    <w:p w14:paraId="6CBEF286" w14:textId="77777777" w:rsidR="002D3C5A" w:rsidRPr="00250D74" w:rsidRDefault="002D3C5A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250D74" w14:paraId="6DEA2689" w14:textId="77777777" w:rsidTr="00A2185F">
        <w:tc>
          <w:tcPr>
            <w:tcW w:w="8494" w:type="dxa"/>
            <w:shd w:val="clear" w:color="auto" w:fill="17365D"/>
          </w:tcPr>
          <w:p w14:paraId="6A843B77" w14:textId="77777777" w:rsidR="005066E1" w:rsidRPr="00250D74" w:rsidRDefault="00042178" w:rsidP="00315FA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50D74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250D74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4AD53B99" w14:textId="77777777" w:rsidR="00042178" w:rsidRPr="00250D74" w:rsidRDefault="004B6D14" w:rsidP="00042178">
      <w:pPr>
        <w:rPr>
          <w:b/>
          <w:szCs w:val="22"/>
        </w:rPr>
      </w:pPr>
      <w:r w:rsidRPr="00250D74">
        <w:rPr>
          <w:rFonts w:hint="eastAsia"/>
          <w:b/>
          <w:szCs w:val="22"/>
        </w:rPr>
        <w:t>F</w:t>
      </w:r>
      <w:r w:rsidR="00042178" w:rsidRPr="00250D74">
        <w:rPr>
          <w:rFonts w:hint="eastAsia"/>
          <w:b/>
          <w:szCs w:val="22"/>
        </w:rPr>
        <w:t xml:space="preserve">.1. Establishment of </w:t>
      </w:r>
      <w:r w:rsidR="00E5231D" w:rsidRPr="00250D74">
        <w:rPr>
          <w:b/>
          <w:szCs w:val="22"/>
        </w:rPr>
        <w:t>reference emissions</w:t>
      </w:r>
    </w:p>
    <w:p w14:paraId="715C30B9" w14:textId="77777777" w:rsidR="0016310E" w:rsidRPr="00250D74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310E" w:rsidRPr="00250D74" w14:paraId="679CD465" w14:textId="77777777" w:rsidTr="00A2185F">
        <w:tc>
          <w:tcPr>
            <w:tcW w:w="8494" w:type="dxa"/>
          </w:tcPr>
          <w:p w14:paraId="0D09147B" w14:textId="3B37B1CB" w:rsidR="00BB7747" w:rsidRPr="00FF2D97" w:rsidRDefault="00683E8A" w:rsidP="00683E8A">
            <w:pPr>
              <w:jc w:val="left"/>
              <w:rPr>
                <w:szCs w:val="22"/>
              </w:rPr>
            </w:pPr>
            <w:r w:rsidRPr="00E652D6">
              <w:rPr>
                <w:szCs w:val="22"/>
              </w:rPr>
              <w:t xml:space="preserve">Reference emissions are calculated </w:t>
            </w:r>
            <w:r w:rsidR="003F2828" w:rsidRPr="00FF2D97">
              <w:rPr>
                <w:szCs w:val="22"/>
              </w:rPr>
              <w:t xml:space="preserve">from the </w:t>
            </w:r>
            <w:r w:rsidRPr="00FF2D97">
              <w:rPr>
                <w:szCs w:val="22"/>
              </w:rPr>
              <w:t xml:space="preserve">net supplied </w:t>
            </w:r>
            <w:r w:rsidR="00534D07" w:rsidRPr="00FF2D97">
              <w:rPr>
                <w:szCs w:val="22"/>
              </w:rPr>
              <w:t>q</w:t>
            </w:r>
            <w:r w:rsidR="004F7452" w:rsidRPr="00FF2D97">
              <w:rPr>
                <w:szCs w:val="22"/>
              </w:rPr>
              <w:t>uantity of heating energy</w:t>
            </w:r>
            <w:r w:rsidRPr="00FF2D97">
              <w:rPr>
                <w:szCs w:val="22"/>
              </w:rPr>
              <w:t xml:space="preserve"> by the project</w:t>
            </w:r>
            <w:r w:rsidR="00C02341" w:rsidRPr="00FF2D97">
              <w:rPr>
                <w:szCs w:val="22"/>
              </w:rPr>
              <w:t xml:space="preserve"> electric heat pump</w:t>
            </w:r>
            <w:r w:rsidR="00534D07" w:rsidRPr="00FF2D97">
              <w:rPr>
                <w:szCs w:val="22"/>
              </w:rPr>
              <w:t xml:space="preserve"> type water heater</w:t>
            </w:r>
            <w:r w:rsidR="00C02341" w:rsidRPr="00FF2D97">
              <w:rPr>
                <w:szCs w:val="22"/>
              </w:rPr>
              <w:t>(s)</w:t>
            </w:r>
            <w:r w:rsidR="003F2828" w:rsidRPr="00FF2D97">
              <w:rPr>
                <w:szCs w:val="22"/>
              </w:rPr>
              <w:t xml:space="preserve"> divided by the </w:t>
            </w:r>
            <w:r w:rsidR="00BB7747" w:rsidRPr="00FF2D97">
              <w:rPr>
                <w:szCs w:val="22"/>
              </w:rPr>
              <w:t xml:space="preserve">efficiency of </w:t>
            </w:r>
            <w:r w:rsidR="003F2828" w:rsidRPr="00FF2D97">
              <w:rPr>
                <w:szCs w:val="22"/>
              </w:rPr>
              <w:t>reference boiler and multiplie</w:t>
            </w:r>
            <w:r w:rsidR="00BB7747" w:rsidRPr="00FF2D97">
              <w:rPr>
                <w:szCs w:val="22"/>
              </w:rPr>
              <w:t xml:space="preserve">d by the emission factor of </w:t>
            </w:r>
            <w:r w:rsidR="0076527C">
              <w:rPr>
                <w:szCs w:val="22"/>
              </w:rPr>
              <w:t>the fuel</w:t>
            </w:r>
            <w:r w:rsidR="00BB7747" w:rsidRPr="00FF2D97">
              <w:rPr>
                <w:szCs w:val="22"/>
              </w:rPr>
              <w:t xml:space="preserve">. </w:t>
            </w:r>
          </w:p>
          <w:p w14:paraId="08E6FDE9" w14:textId="77777777" w:rsidR="00BB7747" w:rsidRPr="00FF2D97" w:rsidRDefault="00BB7747" w:rsidP="00683E8A">
            <w:pPr>
              <w:rPr>
                <w:szCs w:val="22"/>
              </w:rPr>
            </w:pPr>
          </w:p>
          <w:p w14:paraId="643808EE" w14:textId="592F3CD4" w:rsidR="00683E8A" w:rsidRPr="00FF2D97" w:rsidRDefault="00683E8A" w:rsidP="00683E8A">
            <w:pPr>
              <w:rPr>
                <w:color w:val="000000"/>
                <w:kern w:val="0"/>
                <w:szCs w:val="22"/>
              </w:rPr>
            </w:pPr>
            <w:r w:rsidRPr="00FF2D97">
              <w:rPr>
                <w:color w:val="000000"/>
                <w:kern w:val="0"/>
                <w:szCs w:val="22"/>
              </w:rPr>
              <w:t xml:space="preserve">Net </w:t>
            </w:r>
            <w:r w:rsidR="004F7452" w:rsidRPr="00FF2D97">
              <w:rPr>
                <w:color w:val="000000"/>
                <w:kern w:val="0"/>
                <w:szCs w:val="22"/>
              </w:rPr>
              <w:t>quantity of heating energy</w:t>
            </w:r>
            <w:r w:rsidR="006F6470" w:rsidRPr="00FF2D97">
              <w:rPr>
                <w:color w:val="000000"/>
                <w:kern w:val="0"/>
                <w:szCs w:val="22"/>
              </w:rPr>
              <w:t xml:space="preserve"> supplied</w:t>
            </w:r>
            <w:r w:rsidRPr="00FF2D97">
              <w:rPr>
                <w:color w:val="000000"/>
                <w:kern w:val="0"/>
                <w:szCs w:val="22"/>
              </w:rPr>
              <w:t xml:space="preserve"> is calculated by water quantity </w:t>
            </w:r>
            <w:r w:rsidR="00F55799" w:rsidRPr="00FF2D97">
              <w:rPr>
                <w:color w:val="000000"/>
                <w:kern w:val="0"/>
                <w:szCs w:val="22"/>
              </w:rPr>
              <w:t xml:space="preserve">supplied </w:t>
            </w:r>
            <w:r w:rsidR="00D5374D">
              <w:rPr>
                <w:color w:val="000000"/>
                <w:kern w:val="0"/>
                <w:szCs w:val="22"/>
              </w:rPr>
              <w:t>to/from</w:t>
            </w:r>
            <w:r w:rsidR="00D5374D" w:rsidRPr="00FF2D97">
              <w:rPr>
                <w:color w:val="000000"/>
                <w:kern w:val="0"/>
                <w:szCs w:val="22"/>
              </w:rPr>
              <w:t xml:space="preserve"> </w:t>
            </w:r>
            <w:r w:rsidR="00F55799" w:rsidRPr="00FF2D97">
              <w:rPr>
                <w:color w:val="000000"/>
                <w:kern w:val="0"/>
                <w:szCs w:val="22"/>
              </w:rPr>
              <w:t xml:space="preserve">the </w:t>
            </w:r>
            <w:r w:rsidR="00D5374D">
              <w:rPr>
                <w:color w:val="000000"/>
                <w:kern w:val="0"/>
                <w:szCs w:val="22"/>
              </w:rPr>
              <w:t xml:space="preserve">supply water </w:t>
            </w:r>
            <w:r w:rsidR="00C07D70">
              <w:rPr>
                <w:color w:val="000000"/>
                <w:kern w:val="0"/>
                <w:szCs w:val="22"/>
              </w:rPr>
              <w:t xml:space="preserve">heater </w:t>
            </w:r>
            <w:r w:rsidR="00F55799" w:rsidRPr="00FF2D97">
              <w:rPr>
                <w:color w:val="000000"/>
                <w:kern w:val="0"/>
                <w:szCs w:val="22"/>
              </w:rPr>
              <w:t>system</w:t>
            </w:r>
            <w:r w:rsidR="00C02341" w:rsidRPr="00FF2D97">
              <w:rPr>
                <w:color w:val="000000"/>
                <w:kern w:val="0"/>
                <w:szCs w:val="22"/>
              </w:rPr>
              <w:t xml:space="preserve"> </w:t>
            </w:r>
            <w:r w:rsidRPr="00FF2D97">
              <w:rPr>
                <w:color w:val="000000"/>
                <w:kern w:val="0"/>
                <w:szCs w:val="22"/>
              </w:rPr>
              <w:t xml:space="preserve">and temperature difference between the </w:t>
            </w:r>
            <w:r w:rsidR="00C02341" w:rsidRPr="00FF2D97">
              <w:rPr>
                <w:color w:val="000000"/>
                <w:kern w:val="0"/>
                <w:szCs w:val="22"/>
              </w:rPr>
              <w:t xml:space="preserve">hot water </w:t>
            </w:r>
            <w:r w:rsidR="00353588" w:rsidRPr="00FF2D97">
              <w:rPr>
                <w:color w:val="000000"/>
                <w:kern w:val="0"/>
                <w:szCs w:val="22"/>
              </w:rPr>
              <w:t xml:space="preserve">supplied </w:t>
            </w:r>
            <w:r w:rsidR="00F55799" w:rsidRPr="00FF2D97">
              <w:rPr>
                <w:color w:val="000000"/>
                <w:kern w:val="0"/>
                <w:szCs w:val="22"/>
              </w:rPr>
              <w:t>from t</w:t>
            </w:r>
            <w:r w:rsidR="00F56F64" w:rsidRPr="00FF2D97">
              <w:t xml:space="preserve">he </w:t>
            </w:r>
            <w:r w:rsidR="0076527C">
              <w:t xml:space="preserve">supply </w:t>
            </w:r>
            <w:r w:rsidR="00F56F64" w:rsidRPr="00FF2D97">
              <w:t>water heater system</w:t>
            </w:r>
            <w:r w:rsidR="00F55799" w:rsidRPr="00FF2D97">
              <w:rPr>
                <w:color w:val="000000"/>
                <w:kern w:val="0"/>
                <w:szCs w:val="22"/>
              </w:rPr>
              <w:t xml:space="preserve"> </w:t>
            </w:r>
            <w:r w:rsidR="00C02341" w:rsidRPr="00FF2D97">
              <w:rPr>
                <w:color w:val="000000"/>
                <w:kern w:val="0"/>
                <w:szCs w:val="22"/>
              </w:rPr>
              <w:t>and</w:t>
            </w:r>
            <w:r w:rsidRPr="00FF2D97">
              <w:rPr>
                <w:color w:val="000000"/>
                <w:kern w:val="0"/>
                <w:szCs w:val="22"/>
              </w:rPr>
              <w:t xml:space="preserve"> </w:t>
            </w:r>
            <w:r w:rsidR="008D33D3" w:rsidRPr="00FF2D97">
              <w:rPr>
                <w:color w:val="000000"/>
                <w:kern w:val="0"/>
                <w:szCs w:val="22"/>
              </w:rPr>
              <w:t xml:space="preserve">feed </w:t>
            </w:r>
            <w:r w:rsidR="00C02341" w:rsidRPr="00FF2D97">
              <w:rPr>
                <w:color w:val="000000"/>
                <w:kern w:val="0"/>
                <w:szCs w:val="22"/>
              </w:rPr>
              <w:t xml:space="preserve">water </w:t>
            </w:r>
            <w:r w:rsidR="00F55799" w:rsidRPr="00FF2D97">
              <w:rPr>
                <w:color w:val="000000"/>
                <w:kern w:val="0"/>
                <w:szCs w:val="22"/>
              </w:rPr>
              <w:t xml:space="preserve">supplied to </w:t>
            </w:r>
            <w:r w:rsidR="00F56F64" w:rsidRPr="00FF2D97">
              <w:rPr>
                <w:color w:val="000000"/>
                <w:kern w:val="0"/>
                <w:szCs w:val="22"/>
              </w:rPr>
              <w:t>that</w:t>
            </w:r>
            <w:r w:rsidR="00F55799" w:rsidRPr="00FF2D97">
              <w:rPr>
                <w:color w:val="000000"/>
                <w:kern w:val="0"/>
                <w:szCs w:val="22"/>
              </w:rPr>
              <w:t xml:space="preserve"> system</w:t>
            </w:r>
            <w:r w:rsidR="004F5EE7">
              <w:rPr>
                <w:color w:val="000000"/>
                <w:kern w:val="0"/>
                <w:szCs w:val="22"/>
              </w:rPr>
              <w:t xml:space="preserve"> and </w:t>
            </w:r>
            <w:r w:rsidR="004F5EE7">
              <w:rPr>
                <w:color w:val="222222"/>
                <w:lang w:val="en"/>
              </w:rPr>
              <w:t>physical property values of water</w:t>
            </w:r>
            <w:r w:rsidR="0009588B">
              <w:rPr>
                <w:color w:val="222222"/>
                <w:lang w:val="en"/>
              </w:rPr>
              <w:t xml:space="preserve"> (</w:t>
            </w:r>
            <w:r w:rsidR="004F5EE7">
              <w:rPr>
                <w:color w:val="222222"/>
                <w:lang w:val="en"/>
              </w:rPr>
              <w:t>density</w:t>
            </w:r>
            <w:r w:rsidR="0009588B">
              <w:rPr>
                <w:color w:val="222222"/>
                <w:lang w:val="en"/>
              </w:rPr>
              <w:t xml:space="preserve"> and specific heat of water)</w:t>
            </w:r>
            <w:r w:rsidR="00F55799" w:rsidRPr="00FF2D97">
              <w:rPr>
                <w:color w:val="000000"/>
                <w:kern w:val="0"/>
                <w:szCs w:val="22"/>
              </w:rPr>
              <w:t>.</w:t>
            </w:r>
            <w:r w:rsidR="00F55799" w:rsidRPr="00FF2D97" w:rsidDel="00F55799">
              <w:rPr>
                <w:color w:val="000000"/>
                <w:kern w:val="0"/>
                <w:szCs w:val="22"/>
              </w:rPr>
              <w:t xml:space="preserve"> </w:t>
            </w:r>
          </w:p>
          <w:p w14:paraId="1748D5AA" w14:textId="74B77574" w:rsidR="00FF2D97" w:rsidRDefault="008050D6" w:rsidP="00F55799">
            <w:pPr>
              <w:rPr>
                <w:color w:val="000000"/>
                <w:kern w:val="0"/>
                <w:szCs w:val="22"/>
              </w:rPr>
            </w:pPr>
            <w:r w:rsidRPr="00FF2D97">
              <w:rPr>
                <w:color w:val="000000"/>
                <w:kern w:val="0"/>
                <w:szCs w:val="22"/>
              </w:rPr>
              <w:t xml:space="preserve">The net emission reductions are ensured by </w:t>
            </w:r>
            <w:r w:rsidR="00BB7747" w:rsidRPr="00FF2D97">
              <w:rPr>
                <w:color w:val="000000"/>
                <w:kern w:val="0"/>
                <w:szCs w:val="22"/>
              </w:rPr>
              <w:t xml:space="preserve">conservatively </w:t>
            </w:r>
            <w:r w:rsidRPr="00FF2D97">
              <w:rPr>
                <w:color w:val="000000"/>
                <w:kern w:val="0"/>
                <w:szCs w:val="22"/>
              </w:rPr>
              <w:t xml:space="preserve">setting </w:t>
            </w:r>
            <w:r w:rsidR="00E65D69" w:rsidRPr="00FF2D97">
              <w:rPr>
                <w:color w:val="000000"/>
                <w:kern w:val="0"/>
                <w:szCs w:val="22"/>
              </w:rPr>
              <w:t>the</w:t>
            </w:r>
            <w:r w:rsidRPr="00FF2D97">
              <w:rPr>
                <w:color w:val="000000"/>
                <w:kern w:val="0"/>
                <w:szCs w:val="22"/>
              </w:rPr>
              <w:t xml:space="preserve"> </w:t>
            </w:r>
            <w:r w:rsidR="00C02341" w:rsidRPr="00FF2D97">
              <w:rPr>
                <w:color w:val="000000"/>
                <w:kern w:val="0"/>
                <w:szCs w:val="22"/>
              </w:rPr>
              <w:t xml:space="preserve">efficiency of </w:t>
            </w:r>
            <w:r w:rsidRPr="00FF2D97">
              <w:rPr>
                <w:color w:val="000000"/>
                <w:kern w:val="0"/>
                <w:szCs w:val="22"/>
              </w:rPr>
              <w:t>reference boiler at 92%</w:t>
            </w:r>
            <w:r w:rsidR="00F56F64" w:rsidRPr="00FF2D97">
              <w:rPr>
                <w:color w:val="000000"/>
                <w:kern w:val="0"/>
                <w:szCs w:val="22"/>
              </w:rPr>
              <w:t xml:space="preserve"> </w:t>
            </w:r>
            <w:r w:rsidR="00C219B4">
              <w:rPr>
                <w:color w:val="000000"/>
                <w:kern w:val="0"/>
                <w:szCs w:val="22"/>
              </w:rPr>
              <w:t xml:space="preserve">which is the highest efficiency for a new boiler available </w:t>
            </w:r>
            <w:r w:rsidR="00F56F64" w:rsidRPr="00FF2D97">
              <w:rPr>
                <w:color w:val="000000"/>
                <w:kern w:val="0"/>
                <w:szCs w:val="22"/>
              </w:rPr>
              <w:t xml:space="preserve">from </w:t>
            </w:r>
            <w:r w:rsidR="00F56F64" w:rsidRPr="00FF2D97">
              <w:rPr>
                <w:szCs w:val="22"/>
              </w:rPr>
              <w:t>CDM methodological tool</w:t>
            </w:r>
            <w:r w:rsidR="00BB7747" w:rsidRPr="00FF2D97">
              <w:rPr>
                <w:color w:val="000000"/>
                <w:kern w:val="0"/>
                <w:szCs w:val="22"/>
              </w:rPr>
              <w:t xml:space="preserve"> as default value</w:t>
            </w:r>
            <w:r w:rsidRPr="00FF2D97">
              <w:rPr>
                <w:color w:val="000000"/>
                <w:kern w:val="0"/>
                <w:szCs w:val="22"/>
              </w:rPr>
              <w:t>.</w:t>
            </w:r>
          </w:p>
          <w:p w14:paraId="4ED1F47A" w14:textId="2C20FE1C" w:rsidR="008050D6" w:rsidRPr="008050D6" w:rsidRDefault="008050D6" w:rsidP="00F55799">
            <w:pPr>
              <w:rPr>
                <w:color w:val="000000"/>
                <w:kern w:val="0"/>
                <w:szCs w:val="22"/>
              </w:rPr>
            </w:pPr>
          </w:p>
        </w:tc>
      </w:tr>
    </w:tbl>
    <w:p w14:paraId="6C11FF4A" w14:textId="77777777" w:rsidR="00267C91" w:rsidRPr="00250D74" w:rsidRDefault="00267C91" w:rsidP="006C3D56">
      <w:pPr>
        <w:rPr>
          <w:szCs w:val="22"/>
        </w:rPr>
      </w:pPr>
    </w:p>
    <w:p w14:paraId="680C6D6D" w14:textId="3AFF03A6" w:rsidR="0016310E" w:rsidRDefault="004B6D14" w:rsidP="0016310E">
      <w:pPr>
        <w:rPr>
          <w:b/>
          <w:szCs w:val="22"/>
        </w:rPr>
      </w:pPr>
      <w:r w:rsidRPr="00250D74">
        <w:rPr>
          <w:rFonts w:hint="eastAsia"/>
          <w:b/>
          <w:szCs w:val="22"/>
        </w:rPr>
        <w:t>F</w:t>
      </w:r>
      <w:r w:rsidR="0026094E" w:rsidRPr="00250D74">
        <w:rPr>
          <w:rFonts w:hint="eastAsia"/>
          <w:b/>
          <w:szCs w:val="22"/>
        </w:rPr>
        <w:t>.</w:t>
      </w:r>
      <w:r w:rsidR="00042178" w:rsidRPr="00250D74">
        <w:rPr>
          <w:rFonts w:hint="eastAsia"/>
          <w:b/>
          <w:szCs w:val="22"/>
        </w:rPr>
        <w:t>2</w:t>
      </w:r>
      <w:r w:rsidR="0026094E" w:rsidRPr="00250D74">
        <w:rPr>
          <w:rFonts w:hint="eastAsia"/>
          <w:b/>
          <w:szCs w:val="22"/>
        </w:rPr>
        <w:t xml:space="preserve">. </w:t>
      </w:r>
      <w:r w:rsidR="00042178" w:rsidRPr="00250D74">
        <w:rPr>
          <w:rFonts w:hint="eastAsia"/>
          <w:b/>
          <w:szCs w:val="22"/>
        </w:rPr>
        <w:t>C</w:t>
      </w:r>
      <w:r w:rsidR="0026094E" w:rsidRPr="00250D74">
        <w:rPr>
          <w:rFonts w:hint="eastAsia"/>
          <w:b/>
          <w:szCs w:val="22"/>
        </w:rPr>
        <w:t>alculation</w:t>
      </w:r>
      <w:r w:rsidR="00042178" w:rsidRPr="00250D74">
        <w:rPr>
          <w:rFonts w:hint="eastAsia"/>
          <w:b/>
          <w:szCs w:val="22"/>
        </w:rPr>
        <w:t xml:space="preserve"> of </w:t>
      </w:r>
      <w:r w:rsidR="00E5231D" w:rsidRPr="00250D74">
        <w:rPr>
          <w:b/>
          <w:szCs w:val="22"/>
        </w:rPr>
        <w:t>reference emissions</w:t>
      </w:r>
    </w:p>
    <w:p w14:paraId="643BCEE5" w14:textId="77777777" w:rsidR="00ED34EB" w:rsidRPr="00ED34EB" w:rsidRDefault="00ED34EB" w:rsidP="0016310E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753CB" w:rsidRPr="00180118" w14:paraId="4B99B4AD" w14:textId="77777777" w:rsidTr="00A2185F">
        <w:trPr>
          <w:trHeight w:val="1254"/>
        </w:trPr>
        <w:tc>
          <w:tcPr>
            <w:tcW w:w="8494" w:type="dxa"/>
          </w:tcPr>
          <w:p w14:paraId="4ADA4565" w14:textId="097DF74B" w:rsidR="00ED34EB" w:rsidRDefault="00ED34EB" w:rsidP="00534D07">
            <w:pPr>
              <w:rPr>
                <w:rFonts w:eastAsia="Times New Roman"/>
                <w:sz w:val="24"/>
                <w:lang w:eastAsia="en-US"/>
              </w:rPr>
            </w:pPr>
          </w:p>
          <w:p w14:paraId="6C23A13F" w14:textId="264EB737" w:rsidR="008D33D3" w:rsidRPr="00250D74" w:rsidRDefault="00E2193F" w:rsidP="008D33D3">
            <w:r w:rsidRPr="00250D74">
              <w:rPr>
                <w:position w:val="-14"/>
                <w:szCs w:val="22"/>
              </w:rPr>
              <w:object w:dxaOrig="2740" w:dyaOrig="380" w14:anchorId="42663B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5.75pt" o:ole="">
                  <v:imagedata r:id="rId9" o:title=""/>
                </v:shape>
                <o:OLEObject Type="Embed" ProgID="Equation.3" ShapeID="_x0000_i1025" DrawAspect="Content" ObjectID="_1582397949" r:id="rId10"/>
              </w:object>
            </w:r>
          </w:p>
          <w:p w14:paraId="581CECB5" w14:textId="77777777" w:rsidR="006528D7" w:rsidRDefault="006528D7" w:rsidP="008D33D3"/>
          <w:p w14:paraId="0CD7F2A5" w14:textId="7933958E" w:rsidR="008D33D3" w:rsidRPr="00250D74" w:rsidRDefault="001F0834" w:rsidP="00265E50">
            <w:r>
              <w:rPr>
                <w:rFonts w:eastAsia="Times New Roman"/>
                <w:noProof/>
                <w:sz w:val="24"/>
              </w:rPr>
              <w:pict w14:anchorId="67D71C51">
                <v:shape id="_x0000_s1071" type="#_x0000_t75" style="position:absolute;left:0;text-align:left;margin-left:4.85pt;margin-top:25.5pt;width:274.25pt;height:28.7pt;z-index:251666944" o:allowoverlap="f">
                  <v:imagedata r:id="rId11" o:title=""/>
                  <w10:wrap type="topAndBottom"/>
                </v:shape>
                <o:OLEObject Type="Embed" ProgID="Equation.3" ShapeID="_x0000_s1071" DrawAspect="Content" ObjectID="_1582397951" r:id="rId12"/>
              </w:pict>
            </w:r>
            <w:r w:rsidR="008D33D3" w:rsidRPr="00250D74">
              <w:t>Where</w:t>
            </w:r>
          </w:p>
          <w:tbl>
            <w:tblPr>
              <w:tblW w:w="8193" w:type="dxa"/>
              <w:tblBorders>
                <w:top w:val="single" w:sz="4" w:space="0" w:color="C0C0C0"/>
                <w:bottom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1370"/>
              <w:gridCol w:w="6823"/>
            </w:tblGrid>
            <w:tr w:rsidR="006528D7" w:rsidRPr="00250D74" w14:paraId="3DA5C0F0" w14:textId="77777777" w:rsidTr="00EB598A">
              <w:trPr>
                <w:trHeight w:val="272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3B3F2F1E" w14:textId="54B9A558" w:rsidR="006528D7" w:rsidRPr="00250D74" w:rsidRDefault="006528D7" w:rsidP="006528D7">
                  <w:pPr>
                    <w:jc w:val="left"/>
                    <w:rPr>
                      <w:rFonts w:eastAsia="HG丸ｺﾞｼｯｸM-PRO"/>
                      <w:i/>
                    </w:rPr>
                  </w:pPr>
                  <w:proofErr w:type="spellStart"/>
                  <w:r w:rsidRPr="00250D74">
                    <w:rPr>
                      <w:i/>
                    </w:rPr>
                    <w:lastRenderedPageBreak/>
                    <w:t>RE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shd w:val="clear" w:color="auto" w:fill="FFFFFF"/>
                </w:tcPr>
                <w:p w14:paraId="01FF63D6" w14:textId="7109157B" w:rsidR="006528D7" w:rsidRPr="00250D74" w:rsidRDefault="006528D7" w:rsidP="006528D7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t>Reference emissions during the period p [tCO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>/</w:t>
                  </w:r>
                  <w:r w:rsidRPr="00250D74">
                    <w:rPr>
                      <w:rFonts w:hint="eastAsia"/>
                    </w:rPr>
                    <w:t>p</w:t>
                  </w:r>
                  <w:r w:rsidRPr="00250D74">
                    <w:t>]</w:t>
                  </w:r>
                </w:p>
              </w:tc>
            </w:tr>
            <w:tr w:rsidR="006528D7" w:rsidRPr="00250D74" w14:paraId="08FAF80B" w14:textId="77777777" w:rsidTr="00EB598A">
              <w:trPr>
                <w:trHeight w:val="692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52157469" w14:textId="0489FAD6" w:rsidR="006528D7" w:rsidRPr="00250D74" w:rsidRDefault="006528D7" w:rsidP="006528D7">
                  <w:pPr>
                    <w:jc w:val="left"/>
                    <w:rPr>
                      <w:rFonts w:eastAsia="HG丸ｺﾞｼｯｸM-PRO"/>
                      <w:i/>
                    </w:rPr>
                  </w:pPr>
                  <w:proofErr w:type="spellStart"/>
                  <w:r w:rsidRPr="00250D74">
                    <w:rPr>
                      <w:rFonts w:hint="eastAsia"/>
                      <w:i/>
                    </w:rPr>
                    <w:t>Q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PJh,p</w:t>
                  </w:r>
                  <w:proofErr w:type="spellEnd"/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shd w:val="clear" w:color="auto" w:fill="FFFFFF"/>
                </w:tcPr>
                <w:p w14:paraId="1C1FBF4F" w14:textId="3C688DA1" w:rsidR="006528D7" w:rsidRPr="00250D74" w:rsidRDefault="006528D7" w:rsidP="006528D7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rPr>
                      <w:rFonts w:hint="eastAsia"/>
                      <w:kern w:val="0"/>
                    </w:rPr>
                    <w:t>Quantity</w:t>
                  </w:r>
                  <w:r w:rsidRPr="00250D74">
                    <w:rPr>
                      <w:kern w:val="0"/>
                    </w:rPr>
                    <w:t xml:space="preserve"> of </w:t>
                  </w:r>
                  <w:r w:rsidRPr="00250D74">
                    <w:rPr>
                      <w:rFonts w:hint="eastAsia"/>
                      <w:kern w:val="0"/>
                    </w:rPr>
                    <w:t xml:space="preserve">heating energy </w:t>
                  </w:r>
                  <w:r w:rsidRPr="00250D74">
                    <w:rPr>
                      <w:rFonts w:hint="eastAsia"/>
                    </w:rPr>
                    <w:t xml:space="preserve">utilized by the project building </w:t>
                  </w:r>
                  <w:r w:rsidRPr="00250D74">
                    <w:t xml:space="preserve">during the period </w:t>
                  </w:r>
                  <w:r w:rsidRPr="00250D74">
                    <w:rPr>
                      <w:i/>
                    </w:rPr>
                    <w:t>p</w:t>
                  </w:r>
                  <w:r w:rsidRPr="00250D74">
                    <w:t xml:space="preserve"> [GJ/p] </w:t>
                  </w:r>
                </w:p>
              </w:tc>
            </w:tr>
            <w:tr w:rsidR="006528D7" w:rsidRPr="00265E50" w14:paraId="59A09282" w14:textId="77777777" w:rsidTr="00EB598A">
              <w:trPr>
                <w:trHeight w:val="360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5ED9AAF5" w14:textId="48002018" w:rsidR="006528D7" w:rsidRPr="00250D74" w:rsidRDefault="006528D7">
                  <w:pPr>
                    <w:jc w:val="left"/>
                    <w:rPr>
                      <w:i/>
                    </w:rPr>
                  </w:pPr>
                  <w:proofErr w:type="spellStart"/>
                  <w:r w:rsidRPr="00250D74">
                    <w:rPr>
                      <w:rFonts w:eastAsia="HG丸ｺﾞｼｯｸM-PRO"/>
                      <w:i/>
                    </w:rPr>
                    <w:t>η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RE</w:t>
                  </w:r>
                  <w:r w:rsidR="00B035EF">
                    <w:rPr>
                      <w:i/>
                      <w:vertAlign w:val="subscript"/>
                    </w:rPr>
                    <w:t>h</w:t>
                  </w:r>
                  <w:proofErr w:type="spellEnd"/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shd w:val="clear" w:color="auto" w:fill="FFFFFF"/>
                </w:tcPr>
                <w:p w14:paraId="5F805743" w14:textId="03DEA4DA" w:rsidR="006528D7" w:rsidRPr="00250D74" w:rsidRDefault="006528D7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</w:rPr>
                  </w:pPr>
                  <w:r w:rsidRPr="00250D74">
                    <w:t xml:space="preserve">Efficiency of the </w:t>
                  </w:r>
                  <w:r w:rsidRPr="00250D74">
                    <w:rPr>
                      <w:rFonts w:hint="eastAsia"/>
                    </w:rPr>
                    <w:t xml:space="preserve">reference </w:t>
                  </w:r>
                  <w:r w:rsidR="00265E50">
                    <w:t xml:space="preserve">boiler </w:t>
                  </w:r>
                  <w:r w:rsidRPr="00250D74">
                    <w:rPr>
                      <w:rFonts w:hint="eastAsia"/>
                    </w:rPr>
                    <w:t>for heating energy generation [-]</w:t>
                  </w:r>
                </w:p>
              </w:tc>
            </w:tr>
            <w:tr w:rsidR="006528D7" w:rsidRPr="00250D74" w14:paraId="5D29F910" w14:textId="77777777" w:rsidTr="00EB598A">
              <w:trPr>
                <w:trHeight w:val="360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57092DD7" w14:textId="58E4AFA9" w:rsidR="006528D7" w:rsidRPr="00250D74" w:rsidRDefault="006528D7">
                  <w:pPr>
                    <w:jc w:val="left"/>
                    <w:rPr>
                      <w:rFonts w:eastAsia="HG丸ｺﾞｼｯｸM-PRO"/>
                      <w:i/>
                    </w:rPr>
                  </w:pPr>
                  <w:proofErr w:type="spellStart"/>
                  <w:r w:rsidRPr="00250D74">
                    <w:rPr>
                      <w:i/>
                    </w:rPr>
                    <w:t>EF</w:t>
                  </w:r>
                  <w:r w:rsidR="00DC1051">
                    <w:rPr>
                      <w:i/>
                      <w:vertAlign w:val="subscript"/>
                    </w:rPr>
                    <w:t>fuel</w:t>
                  </w:r>
                  <w:proofErr w:type="spellEnd"/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shd w:val="clear" w:color="auto" w:fill="FFFFFF"/>
                </w:tcPr>
                <w:p w14:paraId="16307CA1" w14:textId="58435AF0" w:rsidR="006528D7" w:rsidRPr="00250D74" w:rsidRDefault="006528D7" w:rsidP="00335474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t>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 xml:space="preserve"> emission factor </w:t>
                  </w:r>
                  <w:r w:rsidR="00E2193F">
                    <w:t>for</w:t>
                  </w:r>
                  <w:r w:rsidRPr="00250D74">
                    <w:t xml:space="preserve"> </w:t>
                  </w:r>
                  <w:r w:rsidR="00E2193F">
                    <w:t>fuel</w:t>
                  </w:r>
                  <w:r w:rsidRPr="00250D74">
                    <w:t xml:space="preserve"> [tCO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>/GJ]</w:t>
                  </w:r>
                </w:p>
              </w:tc>
            </w:tr>
            <w:tr w:rsidR="008D33D3" w:rsidRPr="00250D74" w14:paraId="27FD9D68" w14:textId="77777777" w:rsidTr="00EB598A">
              <w:trPr>
                <w:trHeight w:val="692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53845F49" w14:textId="27664551" w:rsidR="008D33D3" w:rsidRPr="00250D74" w:rsidRDefault="008D33D3">
                  <w:pPr>
                    <w:jc w:val="left"/>
                    <w:rPr>
                      <w:rFonts w:eastAsia="HG丸ｺﾞｼｯｸM-PRO"/>
                      <w:i/>
                    </w:rPr>
                  </w:pPr>
                  <w:proofErr w:type="spellStart"/>
                  <w:r w:rsidRPr="00250D74">
                    <w:rPr>
                      <w:rFonts w:eastAsia="HG丸ｺﾞｼｯｸM-PRO" w:hint="eastAsia"/>
                      <w:i/>
                    </w:rPr>
                    <w:t>m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PJ,i,</w:t>
                  </w:r>
                  <w:r w:rsidR="00A9433E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  <w:shd w:val="clear" w:color="auto" w:fill="FFFFFF"/>
                </w:tcPr>
                <w:p w14:paraId="184847F7" w14:textId="0862ABF9" w:rsidR="008D33D3" w:rsidRPr="00355A7B" w:rsidRDefault="008D33D3" w:rsidP="00355A7B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rPr>
                      <w:rFonts w:hint="eastAsia"/>
                    </w:rPr>
                    <w:t>Quantity of water</w:t>
                  </w:r>
                  <w:r w:rsidR="00A9433E" w:rsidRPr="00E652D6">
                    <w:t xml:space="preserve"> flowing from tap water and</w:t>
                  </w:r>
                  <w:r w:rsidR="00A9433E">
                    <w:rPr>
                      <w:rFonts w:hint="eastAsia"/>
                    </w:rPr>
                    <w:t>/</w:t>
                  </w:r>
                  <w:r w:rsidR="00A9433E">
                    <w:t>or</w:t>
                  </w:r>
                  <w:r w:rsidR="00A9433E" w:rsidRPr="00E652D6">
                    <w:t xml:space="preserve"> well to </w:t>
                  </w:r>
                  <w:r w:rsidR="00A9433E">
                    <w:t>inlet of supply water heater system</w:t>
                  </w:r>
                  <w:r w:rsidRPr="00250D74">
                    <w:rPr>
                      <w:rFonts w:hint="eastAsia"/>
                    </w:rPr>
                    <w:t xml:space="preserve"> </w:t>
                  </w:r>
                  <w:proofErr w:type="spellStart"/>
                  <w:r w:rsidRPr="00250D74">
                    <w:rPr>
                      <w:rFonts w:hint="eastAsia"/>
                      <w:i/>
                    </w:rPr>
                    <w:t>i</w:t>
                  </w:r>
                  <w:proofErr w:type="spellEnd"/>
                  <w:r w:rsidRPr="00250D74">
                    <w:rPr>
                      <w:rFonts w:hint="eastAsia"/>
                    </w:rPr>
                    <w:t xml:space="preserve"> </w:t>
                  </w:r>
                  <w:r w:rsidR="00B73E39" w:rsidRPr="00250D74">
                    <w:t xml:space="preserve">during the period </w:t>
                  </w:r>
                  <w:r w:rsidR="00B73E39" w:rsidRPr="00250D74">
                    <w:rPr>
                      <w:i/>
                    </w:rPr>
                    <w:t>p</w:t>
                  </w:r>
                  <w:r w:rsidRPr="00250D74">
                    <w:rPr>
                      <w:rFonts w:hint="eastAsia"/>
                      <w:i/>
                      <w:iCs/>
                    </w:rPr>
                    <w:t xml:space="preserve"> </w:t>
                  </w:r>
                  <w:r w:rsidRPr="00250D74">
                    <w:rPr>
                      <w:rFonts w:hint="eastAsia"/>
                    </w:rPr>
                    <w:t>[m</w:t>
                  </w:r>
                  <w:r w:rsidRPr="00250D74">
                    <w:rPr>
                      <w:rFonts w:hint="eastAsia"/>
                      <w:vertAlign w:val="superscript"/>
                    </w:rPr>
                    <w:t>3</w:t>
                  </w:r>
                  <w:r w:rsidR="00355A7B">
                    <w:t xml:space="preserve"> /p</w:t>
                  </w:r>
                  <w:r w:rsidRPr="00250D74">
                    <w:rPr>
                      <w:rFonts w:hint="eastAsia"/>
                    </w:rPr>
                    <w:t>]</w:t>
                  </w:r>
                </w:p>
              </w:tc>
            </w:tr>
            <w:tr w:rsidR="008D33D3" w:rsidRPr="0028324C" w14:paraId="26BEE83E" w14:textId="77777777" w:rsidTr="00EB598A">
              <w:trPr>
                <w:trHeight w:val="692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478C6DFB" w14:textId="72246E4D" w:rsidR="008D33D3" w:rsidRPr="00250D74" w:rsidRDefault="008D33D3" w:rsidP="008D33D3">
                  <w:pPr>
                    <w:jc w:val="left"/>
                    <w:rPr>
                      <w:rFonts w:eastAsia="HG丸ｺﾞｼｯｸM-PRO"/>
                      <w:i/>
                    </w:rPr>
                  </w:pPr>
                  <w:proofErr w:type="spellStart"/>
                  <w:r w:rsidRPr="00250D74">
                    <w:rPr>
                      <w:rFonts w:eastAsia="HG丸ｺﾞｼｯｸM-PRO" w:hint="eastAsia"/>
                      <w:i/>
                    </w:rPr>
                    <w:t>T</w:t>
                  </w:r>
                  <w:r w:rsidR="00B73E39">
                    <w:rPr>
                      <w:rFonts w:eastAsia="HG丸ｺﾞｼｯｸM-PRO"/>
                      <w:i/>
                      <w:vertAlign w:val="subscript"/>
                    </w:rPr>
                    <w:t>ave</w:t>
                  </w:r>
                  <w:r w:rsidR="00B73E39" w:rsidRPr="00250D74">
                    <w:rPr>
                      <w:rFonts w:eastAsia="HG丸ｺﾞｼｯｸM-PRO" w:hint="eastAsia"/>
                      <w:i/>
                      <w:vertAlign w:val="subscript"/>
                    </w:rPr>
                    <w:t>,</w:t>
                  </w:r>
                  <w:r w:rsidR="0028324C">
                    <w:rPr>
                      <w:rFonts w:eastAsia="HG丸ｺﾞｼｯｸM-PRO"/>
                      <w:i/>
                      <w:vertAlign w:val="subscript"/>
                    </w:rPr>
                    <w:t>out</w:t>
                  </w:r>
                  <w:r w:rsidR="00B73E39">
                    <w:rPr>
                      <w:rFonts w:eastAsia="HG丸ｺﾞｼｯｸM-PRO"/>
                      <w:i/>
                      <w:vertAlign w:val="subscript"/>
                    </w:rPr>
                    <w:t>,i,p</w:t>
                  </w:r>
                  <w:proofErr w:type="spellEnd"/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71640FCC" w14:textId="4BAD6C5C" w:rsidR="008D33D3" w:rsidRPr="00250D74" w:rsidRDefault="00A9433E" w:rsidP="00A9433E">
                  <w:pPr>
                    <w:autoSpaceDE w:val="0"/>
                    <w:autoSpaceDN w:val="0"/>
                    <w:adjustRightInd w:val="0"/>
                    <w:jc w:val="left"/>
                  </w:pPr>
                  <w:r>
                    <w:t>Averaged w</w:t>
                  </w:r>
                  <w:r w:rsidR="00A836D6" w:rsidRPr="00A836D6">
                    <w:t xml:space="preserve">ater temperature flowing from </w:t>
                  </w:r>
                  <w:r w:rsidR="0028324C">
                    <w:t>outlet of s</w:t>
                  </w:r>
                  <w:r w:rsidR="0028324C">
                    <w:rPr>
                      <w:rFonts w:hint="eastAsia"/>
                    </w:rPr>
                    <w:t xml:space="preserve">upply </w:t>
                  </w:r>
                  <w:r w:rsidR="0028324C">
                    <w:t>water heater system</w:t>
                  </w:r>
                  <w:r w:rsidR="0028324C" w:rsidRPr="00A836D6" w:rsidDel="0028324C">
                    <w:t xml:space="preserve"> </w:t>
                  </w:r>
                  <w:proofErr w:type="spellStart"/>
                  <w:r w:rsidRPr="00250D74">
                    <w:rPr>
                      <w:rFonts w:hint="eastAsia"/>
                      <w:i/>
                    </w:rPr>
                    <w:t>i</w:t>
                  </w:r>
                  <w:proofErr w:type="spellEnd"/>
                  <w:r w:rsidRPr="00A836D6" w:rsidDel="0028324C">
                    <w:t xml:space="preserve"> </w:t>
                  </w:r>
                  <w:r w:rsidR="00A836D6" w:rsidRPr="00A836D6">
                    <w:t xml:space="preserve">to </w:t>
                  </w:r>
                  <w:r w:rsidR="0028324C" w:rsidRPr="00A836D6">
                    <w:t>u</w:t>
                  </w:r>
                  <w:r w:rsidR="0028324C">
                    <w:t>tilization</w:t>
                  </w:r>
                  <w:r w:rsidR="0028324C" w:rsidRPr="00A836D6">
                    <w:t xml:space="preserve"> </w:t>
                  </w:r>
                  <w:r w:rsidR="00A836D6" w:rsidRPr="00A836D6">
                    <w:t>side</w:t>
                  </w:r>
                  <w:r w:rsidR="00780F85" w:rsidRPr="005758C9" w:rsidDel="00935D85">
                    <w:t xml:space="preserve"> </w:t>
                  </w:r>
                  <w:r w:rsidRPr="00250D74">
                    <w:t xml:space="preserve">during the period </w:t>
                  </w:r>
                  <w:r w:rsidRPr="00250D74">
                    <w:rPr>
                      <w:i/>
                    </w:rPr>
                    <w:t>p</w:t>
                  </w:r>
                  <w:r w:rsidRPr="00250D74">
                    <w:rPr>
                      <w:rFonts w:hint="eastAsia"/>
                    </w:rPr>
                    <w:t xml:space="preserve"> </w:t>
                  </w:r>
                  <w:r w:rsidR="008D33D3" w:rsidRPr="00250D74">
                    <w:rPr>
                      <w:rFonts w:hint="eastAsia"/>
                    </w:rPr>
                    <w:t>[degree Celsius]</w:t>
                  </w:r>
                </w:p>
              </w:tc>
            </w:tr>
            <w:tr w:rsidR="008D33D3" w:rsidRPr="00250D74" w14:paraId="639BB161" w14:textId="77777777" w:rsidTr="00EB598A">
              <w:trPr>
                <w:trHeight w:val="680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04E051FE" w14:textId="33B4579F" w:rsidR="008D33D3" w:rsidRPr="00250D74" w:rsidRDefault="008D33D3" w:rsidP="00B73E39">
                  <w:pPr>
                    <w:jc w:val="left"/>
                    <w:rPr>
                      <w:rFonts w:eastAsia="HG丸ｺﾞｼｯｸM-PRO"/>
                      <w:i/>
                    </w:rPr>
                  </w:pPr>
                  <w:proofErr w:type="spellStart"/>
                  <w:r w:rsidRPr="00250D74">
                    <w:rPr>
                      <w:rFonts w:eastAsia="HG丸ｺﾞｼｯｸM-PRO" w:hint="eastAsia"/>
                      <w:i/>
                    </w:rPr>
                    <w:t>T</w:t>
                  </w:r>
                  <w:r w:rsidR="00B73E39">
                    <w:rPr>
                      <w:rFonts w:eastAsia="HG丸ｺﾞｼｯｸM-PRO"/>
                      <w:i/>
                      <w:vertAlign w:val="subscript"/>
                    </w:rPr>
                    <w:t>ave</w:t>
                  </w:r>
                  <w:r w:rsidRPr="00250D74">
                    <w:rPr>
                      <w:rFonts w:eastAsia="HG丸ｺﾞｼｯｸM-PRO" w:hint="eastAsia"/>
                      <w:i/>
                      <w:vertAlign w:val="subscript"/>
                    </w:rPr>
                    <w:t>,</w:t>
                  </w:r>
                  <w:r w:rsidR="0028324C">
                    <w:rPr>
                      <w:rFonts w:eastAsia="HG丸ｺﾞｼｯｸM-PRO"/>
                      <w:i/>
                      <w:vertAlign w:val="subscript"/>
                    </w:rPr>
                    <w:t>in</w:t>
                  </w:r>
                  <w:r w:rsidR="00B73E39">
                    <w:rPr>
                      <w:rFonts w:eastAsia="HG丸ｺﾞｼｯｸM-PRO"/>
                      <w:i/>
                      <w:vertAlign w:val="subscript"/>
                    </w:rPr>
                    <w:t>,i,p</w:t>
                  </w:r>
                  <w:proofErr w:type="spellEnd"/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2CB62AFB" w14:textId="65E26208" w:rsidR="008D33D3" w:rsidRPr="00250D74" w:rsidRDefault="00A9433E" w:rsidP="00A9433E">
                  <w:pPr>
                    <w:autoSpaceDE w:val="0"/>
                    <w:autoSpaceDN w:val="0"/>
                    <w:adjustRightInd w:val="0"/>
                    <w:jc w:val="left"/>
                  </w:pPr>
                  <w:r>
                    <w:t>Averaged w</w:t>
                  </w:r>
                  <w:r w:rsidR="00A836D6" w:rsidRPr="005758C9">
                    <w:t>ater temperature flowing from tap water and</w:t>
                  </w:r>
                  <w:r w:rsidR="0028324C">
                    <w:t>/or</w:t>
                  </w:r>
                  <w:r w:rsidR="00A836D6" w:rsidRPr="005758C9">
                    <w:t xml:space="preserve"> well to </w:t>
                  </w:r>
                  <w:r w:rsidR="0028324C">
                    <w:t>inlet of s</w:t>
                  </w:r>
                  <w:r w:rsidR="0028324C">
                    <w:rPr>
                      <w:rFonts w:hint="eastAsia"/>
                    </w:rPr>
                    <w:t xml:space="preserve">upply </w:t>
                  </w:r>
                  <w:r w:rsidR="0028324C">
                    <w:t>water heater system</w:t>
                  </w:r>
                  <w:r>
                    <w:t xml:space="preserve"> </w:t>
                  </w:r>
                  <w:proofErr w:type="spellStart"/>
                  <w:r w:rsidR="00CB765F" w:rsidRPr="00B75A12">
                    <w:rPr>
                      <w:i/>
                    </w:rPr>
                    <w:t>i</w:t>
                  </w:r>
                  <w:proofErr w:type="spellEnd"/>
                  <w:r w:rsidR="00CB765F">
                    <w:t xml:space="preserve"> </w:t>
                  </w:r>
                  <w:r w:rsidRPr="00250D74">
                    <w:t xml:space="preserve">during the period </w:t>
                  </w:r>
                  <w:r w:rsidRPr="00250D74">
                    <w:rPr>
                      <w:i/>
                    </w:rPr>
                    <w:t>p</w:t>
                  </w:r>
                  <w:r w:rsidR="00780F85" w:rsidRPr="005758C9" w:rsidDel="00935D85">
                    <w:t xml:space="preserve"> </w:t>
                  </w:r>
                  <w:r w:rsidR="008D33D3" w:rsidRPr="00250D74">
                    <w:rPr>
                      <w:rFonts w:hint="eastAsia"/>
                    </w:rPr>
                    <w:t>[degree Celsius]</w:t>
                  </w:r>
                </w:p>
              </w:tc>
            </w:tr>
            <w:tr w:rsidR="008D33D3" w:rsidRPr="00250D74" w14:paraId="684E9408" w14:textId="77777777" w:rsidTr="00EB598A">
              <w:trPr>
                <w:trHeight w:val="352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66F0BA0A" w14:textId="12BD0DEF" w:rsidR="008D33D3" w:rsidRPr="00250D74" w:rsidRDefault="008D33D3" w:rsidP="008D33D3">
                  <w:pPr>
                    <w:jc w:val="left"/>
                    <w:rPr>
                      <w:rFonts w:eastAsia="HG丸ｺﾞｼｯｸM-PRO"/>
                      <w:i/>
                    </w:rPr>
                  </w:pPr>
                  <w:proofErr w:type="spellStart"/>
                  <w:r w:rsidRPr="00250D74">
                    <w:rPr>
                      <w:rFonts w:hint="eastAsia"/>
                      <w:i/>
                    </w:rPr>
                    <w:t>C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</w:t>
                  </w:r>
                  <w:proofErr w:type="spellEnd"/>
                  <w:r w:rsidRPr="00250D74" w:rsidDel="00501171">
                    <w:rPr>
                      <w:rFonts w:ascii="ＭＳ 明朝" w:hAnsi="ＭＳ 明朝" w:hint="eastAsia"/>
                      <w:i/>
                    </w:rPr>
                    <w:t xml:space="preserve"> </w:t>
                  </w:r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01D26A26" w14:textId="77777777" w:rsidR="008D33D3" w:rsidRDefault="008D33D3" w:rsidP="008D33D3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</w:rPr>
                  </w:pPr>
                  <w:r w:rsidRPr="00250D74">
                    <w:rPr>
                      <w:rFonts w:hint="eastAsia"/>
                      <w:kern w:val="0"/>
                    </w:rPr>
                    <w:t>Specific heat capacity of water [MJ/</w:t>
                  </w:r>
                  <w:proofErr w:type="spellStart"/>
                  <w:r w:rsidRPr="00250D74">
                    <w:rPr>
                      <w:rFonts w:hint="eastAsia"/>
                      <w:kern w:val="0"/>
                    </w:rPr>
                    <w:t>tonne</w:t>
                  </w:r>
                  <w:proofErr w:type="spellEnd"/>
                  <w:r w:rsidRPr="00250D74">
                    <w:rPr>
                      <w:rFonts w:hint="eastAsia"/>
                      <w:kern w:val="0"/>
                    </w:rPr>
                    <w:t>- degree</w:t>
                  </w:r>
                  <w:r w:rsidRPr="00250D74">
                    <w:rPr>
                      <w:rFonts w:hint="eastAsia"/>
                    </w:rPr>
                    <w:t xml:space="preserve"> Celsius</w:t>
                  </w:r>
                  <w:r w:rsidRPr="00250D74">
                    <w:rPr>
                      <w:rFonts w:hint="eastAsia"/>
                      <w:kern w:val="0"/>
                    </w:rPr>
                    <w:t>]</w:t>
                  </w:r>
                </w:p>
                <w:p w14:paraId="373DC439" w14:textId="2B048C52" w:rsidR="0012775D" w:rsidRDefault="004C1DE9" w:rsidP="0012775D">
                  <w:pPr>
                    <w:autoSpaceDE w:val="0"/>
                    <w:autoSpaceDN w:val="0"/>
                    <w:adjustRightInd w:val="0"/>
                    <w:ind w:left="110" w:hangingChars="50" w:hanging="11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*</w:t>
                  </w:r>
                  <w:r>
                    <w:t xml:space="preserve"> </w:t>
                  </w:r>
                  <w:r w:rsidRPr="004C1DE9">
                    <w:rPr>
                      <w:kern w:val="0"/>
                    </w:rPr>
                    <w:t>The specific heat of water at a</w:t>
                  </w:r>
                  <w:r>
                    <w:rPr>
                      <w:kern w:val="0"/>
                    </w:rPr>
                    <w:t xml:space="preserve"> standard temperature of 20 ° C</w:t>
                  </w:r>
                  <w:r w:rsidRPr="004C1DE9">
                    <w:rPr>
                      <w:kern w:val="0"/>
                    </w:rPr>
                    <w:t xml:space="preserve"> is 4.18</w:t>
                  </w:r>
                  <w:r w:rsidR="00885CCD">
                    <w:rPr>
                      <w:rFonts w:hint="eastAsia"/>
                      <w:kern w:val="0"/>
                    </w:rPr>
                    <w:t>6</w:t>
                  </w:r>
                  <w:r w:rsidRPr="004C1DE9">
                    <w:rPr>
                      <w:kern w:val="0"/>
                    </w:rPr>
                    <w:t xml:space="preserve"> </w:t>
                  </w:r>
                  <w:r w:rsidR="0012775D">
                    <w:rPr>
                      <w:kern w:val="0"/>
                    </w:rPr>
                    <w:t>M</w:t>
                  </w:r>
                </w:p>
                <w:p w14:paraId="3C1E0FBD" w14:textId="287E5556" w:rsidR="004C1DE9" w:rsidRPr="00250D74" w:rsidRDefault="004C1DE9" w:rsidP="0012775D">
                  <w:pPr>
                    <w:autoSpaceDE w:val="0"/>
                    <w:autoSpaceDN w:val="0"/>
                    <w:adjustRightInd w:val="0"/>
                    <w:ind w:left="110" w:hangingChars="50" w:hanging="110"/>
                    <w:jc w:val="left"/>
                  </w:pPr>
                  <w:r w:rsidRPr="004C1DE9">
                    <w:rPr>
                      <w:kern w:val="0"/>
                    </w:rPr>
                    <w:t>J / (</w:t>
                  </w:r>
                  <w:proofErr w:type="spellStart"/>
                  <w:r w:rsidR="0012775D">
                    <w:rPr>
                      <w:kern w:val="0"/>
                    </w:rPr>
                    <w:t>tonne</w:t>
                  </w:r>
                  <w:proofErr w:type="spellEnd"/>
                  <w:r w:rsidR="0012775D" w:rsidRPr="004C1DE9">
                    <w:rPr>
                      <w:kern w:val="0"/>
                    </w:rPr>
                    <w:t xml:space="preserve"> </w:t>
                  </w:r>
                  <w:r w:rsidRPr="004C1DE9">
                    <w:rPr>
                      <w:kern w:val="0"/>
                    </w:rPr>
                    <w:t>· K)</w:t>
                  </w:r>
                </w:p>
              </w:tc>
            </w:tr>
            <w:tr w:rsidR="008D33D3" w:rsidRPr="00250D74" w14:paraId="4A366A14" w14:textId="77777777" w:rsidTr="00EB598A">
              <w:trPr>
                <w:trHeight w:val="338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2991F6F6" w14:textId="2AA08CEC" w:rsidR="008D33D3" w:rsidRPr="00250D74" w:rsidRDefault="008D33D3" w:rsidP="008D33D3">
                  <w:pPr>
                    <w:jc w:val="left"/>
                    <w:rPr>
                      <w:rFonts w:eastAsia="HG丸ｺﾞｼｯｸM-PRO"/>
                      <w:i/>
                    </w:rPr>
                  </w:pPr>
                  <w:r w:rsidRPr="00250D74">
                    <w:rPr>
                      <w:i/>
                    </w:rPr>
                    <w:t>ρ</w:t>
                  </w:r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4D43A42A" w14:textId="77777777" w:rsidR="008D33D3" w:rsidRDefault="008D33D3" w:rsidP="008D33D3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</w:rPr>
                  </w:pPr>
                  <w:r w:rsidRPr="00250D74">
                    <w:rPr>
                      <w:rFonts w:hint="eastAsia"/>
                      <w:kern w:val="0"/>
                    </w:rPr>
                    <w:t>Density of water [</w:t>
                  </w:r>
                  <w:proofErr w:type="spellStart"/>
                  <w:r w:rsidRPr="00250D74">
                    <w:rPr>
                      <w:rFonts w:hint="eastAsia"/>
                      <w:kern w:val="0"/>
                    </w:rPr>
                    <w:t>tonne</w:t>
                  </w:r>
                  <w:proofErr w:type="spellEnd"/>
                  <w:r w:rsidRPr="00250D74">
                    <w:rPr>
                      <w:rFonts w:hint="eastAsia"/>
                      <w:kern w:val="0"/>
                    </w:rPr>
                    <w:t xml:space="preserve"> /m</w:t>
                  </w:r>
                  <w:r w:rsidRPr="00250D74">
                    <w:rPr>
                      <w:rFonts w:hint="eastAsia"/>
                      <w:kern w:val="0"/>
                      <w:vertAlign w:val="superscript"/>
                    </w:rPr>
                    <w:t>3</w:t>
                  </w:r>
                  <w:r w:rsidRPr="00250D74">
                    <w:rPr>
                      <w:rFonts w:hint="eastAsia"/>
                      <w:kern w:val="0"/>
                    </w:rPr>
                    <w:t>]</w:t>
                  </w:r>
                </w:p>
                <w:p w14:paraId="5FBBFF1A" w14:textId="62AC9CEC" w:rsidR="005D02B0" w:rsidRPr="00EB598A" w:rsidRDefault="005D02B0" w:rsidP="00355A7B">
                  <w:pPr>
                    <w:autoSpaceDE w:val="0"/>
                    <w:autoSpaceDN w:val="0"/>
                    <w:adjustRightInd w:val="0"/>
                    <w:ind w:left="110" w:hangingChars="50" w:hanging="110"/>
                    <w:jc w:val="lef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*</w:t>
                  </w:r>
                  <w:r w:rsidR="004C1DE9" w:rsidRPr="004C1DE9">
                    <w:rPr>
                      <w:kern w:val="0"/>
                    </w:rPr>
                    <w:t xml:space="preserve"> The </w:t>
                  </w:r>
                  <w:r w:rsidR="004C1DE9">
                    <w:rPr>
                      <w:rFonts w:hint="eastAsia"/>
                      <w:kern w:val="0"/>
                    </w:rPr>
                    <w:t>d</w:t>
                  </w:r>
                  <w:r w:rsidR="004C1DE9" w:rsidRPr="00250D74">
                    <w:rPr>
                      <w:rFonts w:hint="eastAsia"/>
                      <w:kern w:val="0"/>
                    </w:rPr>
                    <w:t>ensity of water</w:t>
                  </w:r>
                  <w:r w:rsidR="004C1DE9" w:rsidRPr="004C1DE9">
                    <w:rPr>
                      <w:kern w:val="0"/>
                    </w:rPr>
                    <w:t xml:space="preserve"> at a</w:t>
                  </w:r>
                  <w:r w:rsidR="004C1DE9">
                    <w:rPr>
                      <w:kern w:val="0"/>
                    </w:rPr>
                    <w:t xml:space="preserve"> standard temperature of 20 ° C</w:t>
                  </w:r>
                  <w:r w:rsidR="004C1DE9" w:rsidRPr="004C1DE9">
                    <w:rPr>
                      <w:kern w:val="0"/>
                    </w:rPr>
                    <w:t xml:space="preserve"> is </w:t>
                  </w:r>
                  <w:r w:rsidR="00355A7B">
                    <w:rPr>
                      <w:rFonts w:hint="eastAsia"/>
                      <w:kern w:val="0"/>
                    </w:rPr>
                    <w:t>0</w:t>
                  </w:r>
                  <w:r w:rsidR="00355A7B">
                    <w:rPr>
                      <w:kern w:val="0"/>
                    </w:rPr>
                    <w:t>.</w:t>
                  </w:r>
                  <w:r w:rsidR="004C1DE9">
                    <w:rPr>
                      <w:kern w:val="0"/>
                    </w:rPr>
                    <w:t>99822</w:t>
                  </w:r>
                  <w:r w:rsidR="004C1DE9" w:rsidRPr="00250D74">
                    <w:rPr>
                      <w:rFonts w:hint="eastAsia"/>
                      <w:kern w:val="0"/>
                    </w:rPr>
                    <w:t xml:space="preserve"> </w:t>
                  </w:r>
                  <w:proofErr w:type="spellStart"/>
                  <w:r w:rsidR="004C1DE9" w:rsidRPr="00250D74">
                    <w:rPr>
                      <w:rFonts w:hint="eastAsia"/>
                      <w:kern w:val="0"/>
                    </w:rPr>
                    <w:t>tonne</w:t>
                  </w:r>
                  <w:proofErr w:type="spellEnd"/>
                  <w:r w:rsidR="004C1DE9" w:rsidRPr="00250D74">
                    <w:rPr>
                      <w:rFonts w:hint="eastAsia"/>
                      <w:kern w:val="0"/>
                    </w:rPr>
                    <w:t xml:space="preserve"> /m</w:t>
                  </w:r>
                  <w:r w:rsidR="004C1DE9" w:rsidRPr="00250D74">
                    <w:rPr>
                      <w:rFonts w:hint="eastAsia"/>
                      <w:kern w:val="0"/>
                      <w:vertAlign w:val="superscript"/>
                    </w:rPr>
                    <w:t>3</w:t>
                  </w:r>
                  <w:r w:rsidR="004C1DE9">
                    <w:rPr>
                      <w:kern w:val="0"/>
                      <w:vertAlign w:val="superscript"/>
                    </w:rPr>
                    <w:t>.</w:t>
                  </w:r>
                </w:p>
              </w:tc>
            </w:tr>
            <w:tr w:rsidR="008D33D3" w:rsidRPr="00250D74" w14:paraId="57590170" w14:textId="77777777" w:rsidTr="00EB598A">
              <w:trPr>
                <w:trHeight w:val="493"/>
              </w:trPr>
              <w:tc>
                <w:tcPr>
                  <w:tcW w:w="137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0F3D69AD" w14:textId="093512B7" w:rsidR="008D33D3" w:rsidRPr="00250D74" w:rsidRDefault="008D33D3" w:rsidP="008D33D3">
                  <w:pPr>
                    <w:jc w:val="left"/>
                    <w:rPr>
                      <w:i/>
                    </w:rPr>
                  </w:pPr>
                  <w:r w:rsidRPr="00250D74">
                    <w:rPr>
                      <w:i/>
                    </w:rPr>
                    <w:t>‘</w:t>
                  </w:r>
                  <w:proofErr w:type="spellStart"/>
                  <w:r w:rsidRPr="00250D74">
                    <w:rPr>
                      <w:i/>
                    </w:rPr>
                    <w:t>i</w:t>
                  </w:r>
                  <w:proofErr w:type="spellEnd"/>
                  <w:r w:rsidRPr="00250D74">
                    <w:rPr>
                      <w:i/>
                    </w:rPr>
                    <w:t>’</w:t>
                  </w:r>
                </w:p>
              </w:tc>
              <w:tc>
                <w:tcPr>
                  <w:tcW w:w="682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420BBCDB" w14:textId="4A295306" w:rsidR="008D33D3" w:rsidRPr="00250D74" w:rsidRDefault="00AC3C56" w:rsidP="002143ED">
                  <w:pPr>
                    <w:autoSpaceDE w:val="0"/>
                    <w:autoSpaceDN w:val="0"/>
                    <w:adjustRightInd w:val="0"/>
                    <w:jc w:val="left"/>
                    <w:rPr>
                      <w:kern w:val="0"/>
                    </w:rPr>
                  </w:pPr>
                  <w:r w:rsidRPr="003C5F43">
                    <w:rPr>
                      <w:rFonts w:hint="eastAsia"/>
                      <w:lang w:val="en-GB"/>
                    </w:rPr>
                    <w:t>Identification number of the</w:t>
                  </w:r>
                  <w:r w:rsidR="002143ED">
                    <w:rPr>
                      <w:lang w:val="en-GB"/>
                    </w:rPr>
                    <w:t xml:space="preserve"> </w:t>
                  </w:r>
                  <w:r w:rsidR="002143ED">
                    <w:t>s</w:t>
                  </w:r>
                  <w:r w:rsidR="002143ED">
                    <w:rPr>
                      <w:rFonts w:hint="eastAsia"/>
                    </w:rPr>
                    <w:t xml:space="preserve">upply </w:t>
                  </w:r>
                  <w:r w:rsidR="002143ED">
                    <w:t>water heater system</w:t>
                  </w:r>
                  <w:r w:rsidR="002143ED" w:rsidRPr="00250D74" w:rsidDel="00AC3C56">
                    <w:t xml:space="preserve"> </w:t>
                  </w:r>
                </w:p>
              </w:tc>
            </w:tr>
          </w:tbl>
          <w:p w14:paraId="6249FDC7" w14:textId="77777777" w:rsidR="00F753CB" w:rsidRPr="009E35A0" w:rsidRDefault="00F753CB" w:rsidP="00534D07">
            <w:pPr>
              <w:ind w:leftChars="100" w:left="1701" w:rightChars="100" w:right="220" w:hangingChars="673" w:hanging="1481"/>
            </w:pPr>
          </w:p>
        </w:tc>
      </w:tr>
    </w:tbl>
    <w:p w14:paraId="0C7DEA8A" w14:textId="77777777" w:rsidR="00683E8A" w:rsidRDefault="00683E8A" w:rsidP="005066E1">
      <w:pPr>
        <w:pStyle w:val="1"/>
        <w:numPr>
          <w:ilvl w:val="0"/>
          <w:numId w:val="0"/>
        </w:numPr>
      </w:pPr>
    </w:p>
    <w:p w14:paraId="755F987A" w14:textId="77777777" w:rsidR="002D3C5A" w:rsidRPr="00250D74" w:rsidRDefault="002D3C5A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250D74" w14:paraId="77D704BD" w14:textId="77777777" w:rsidTr="00A2185F">
        <w:tc>
          <w:tcPr>
            <w:tcW w:w="8494" w:type="dxa"/>
            <w:shd w:val="clear" w:color="auto" w:fill="17365D"/>
          </w:tcPr>
          <w:p w14:paraId="7F72F2BC" w14:textId="77777777" w:rsidR="005066E1" w:rsidRPr="00250D74" w:rsidRDefault="0056276D" w:rsidP="00916CE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50D74">
              <w:rPr>
                <w:rFonts w:hint="eastAsia"/>
                <w:b/>
                <w:szCs w:val="22"/>
              </w:rPr>
              <w:t>C</w:t>
            </w:r>
            <w:r w:rsidR="005066E1" w:rsidRPr="00250D74">
              <w:rPr>
                <w:b/>
                <w:szCs w:val="22"/>
              </w:rPr>
              <w:t>alculation</w:t>
            </w:r>
            <w:r w:rsidRPr="00250D74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250D74">
              <w:rPr>
                <w:rFonts w:hint="eastAsia"/>
                <w:b/>
                <w:szCs w:val="22"/>
              </w:rPr>
              <w:t>io</w:t>
            </w:r>
            <w:r w:rsidRPr="00250D74">
              <w:rPr>
                <w:rFonts w:hint="eastAsia"/>
                <w:b/>
                <w:szCs w:val="22"/>
              </w:rPr>
              <w:t>n</w:t>
            </w:r>
            <w:r w:rsidR="00195771" w:rsidRPr="00250D74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0EDDBCFA" w14:textId="77777777" w:rsidR="0016310E" w:rsidRPr="00250D74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2767D" w:rsidRPr="00180118" w14:paraId="76DB72FC" w14:textId="77777777" w:rsidTr="00E96C84">
        <w:trPr>
          <w:trHeight w:val="1430"/>
        </w:trPr>
        <w:tc>
          <w:tcPr>
            <w:tcW w:w="8494" w:type="dxa"/>
          </w:tcPr>
          <w:p w14:paraId="6A8CDBFC" w14:textId="3ECCD81E" w:rsidR="00CA3FA4" w:rsidRDefault="001F0834" w:rsidP="006528D7">
            <w:r>
              <w:rPr>
                <w:noProof/>
              </w:rPr>
              <w:pict w14:anchorId="0ADEDD89">
                <v:shape id="_x0000_s1072" type="#_x0000_t75" style="position:absolute;left:0;text-align:left;margin-left:2.6pt;margin-top:14.85pt;width:362pt;height:28pt;z-index:251670016">
                  <v:imagedata r:id="rId13" o:title=""/>
                </v:shape>
                <o:OLEObject Type="Embed" ProgID="Equation.3" ShapeID="_x0000_s1072" DrawAspect="Content" ObjectID="_1582397952" r:id="rId14"/>
              </w:pict>
            </w:r>
          </w:p>
          <w:p w14:paraId="2E5BB412" w14:textId="6DEDAA0A" w:rsidR="00A71112" w:rsidRDefault="00A71112" w:rsidP="006528D7"/>
          <w:p w14:paraId="43AA44AF" w14:textId="183E0466" w:rsidR="001202E5" w:rsidRDefault="001202E5" w:rsidP="006528D7"/>
          <w:p w14:paraId="0745657D" w14:textId="77777777" w:rsidR="001202E5" w:rsidRPr="00250D74" w:rsidRDefault="001202E5" w:rsidP="006528D7"/>
          <w:tbl>
            <w:tblPr>
              <w:tblW w:w="0" w:type="auto"/>
              <w:tblBorders>
                <w:top w:val="single" w:sz="4" w:space="0" w:color="C0C0C0"/>
                <w:bottom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1335"/>
              <w:gridCol w:w="6943"/>
            </w:tblGrid>
            <w:tr w:rsidR="006528D7" w:rsidRPr="00250D74" w14:paraId="476D10DA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2033313B" w14:textId="77777777" w:rsidR="006528D7" w:rsidRPr="00250D74" w:rsidRDefault="006528D7" w:rsidP="006528D7">
                  <w:pPr>
                    <w:rPr>
                      <w:i/>
                    </w:rPr>
                  </w:pPr>
                  <w:proofErr w:type="spellStart"/>
                  <w:r w:rsidRPr="00250D74">
                    <w:rPr>
                      <w:i/>
                    </w:rPr>
                    <w:t>PE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66F45BA7" w14:textId="77777777" w:rsidR="006528D7" w:rsidRPr="00250D74" w:rsidRDefault="006528D7" w:rsidP="006528D7">
                  <w:r w:rsidRPr="00250D74">
                    <w:t xml:space="preserve">Project emissions during the period </w:t>
                  </w:r>
                  <w:r w:rsidRPr="00250D74">
                    <w:rPr>
                      <w:i/>
                    </w:rPr>
                    <w:t>p</w:t>
                  </w:r>
                  <w:r w:rsidRPr="00250D74">
                    <w:t xml:space="preserve"> [tCO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>/p]</w:t>
                  </w:r>
                </w:p>
              </w:tc>
            </w:tr>
            <w:tr w:rsidR="006528D7" w:rsidRPr="00250D74" w14:paraId="21AC10AD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2B778509" w14:textId="77777777" w:rsidR="006528D7" w:rsidRPr="00250D74" w:rsidRDefault="006528D7" w:rsidP="006528D7">
                  <w:proofErr w:type="spellStart"/>
                  <w:r w:rsidRPr="00250D74">
                    <w:rPr>
                      <w:i/>
                    </w:rPr>
                    <w:t>EF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elec</w:t>
                  </w:r>
                  <w:proofErr w:type="spellEnd"/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233775B9" w14:textId="6887E52D" w:rsidR="006528D7" w:rsidRPr="00250D74" w:rsidRDefault="006528D7" w:rsidP="00B071FC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t>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 xml:space="preserve"> emission factor </w:t>
                  </w:r>
                  <w:r w:rsidRPr="00250D74">
                    <w:rPr>
                      <w:rFonts w:hint="eastAsia"/>
                    </w:rPr>
                    <w:t xml:space="preserve">for </w:t>
                  </w:r>
                  <w:r w:rsidR="00C72F40">
                    <w:t xml:space="preserve">consumed </w:t>
                  </w:r>
                  <w:r w:rsidRPr="00250D74">
                    <w:rPr>
                      <w:rFonts w:hint="eastAsia"/>
                    </w:rPr>
                    <w:t xml:space="preserve">electricity </w:t>
                  </w:r>
                  <w:r w:rsidRPr="00250D74">
                    <w:t>[tCO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>/MWh]</w:t>
                  </w:r>
                </w:p>
              </w:tc>
            </w:tr>
            <w:tr w:rsidR="00CA3FA4" w:rsidRPr="00250D74" w14:paraId="5DFBD79C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4B0076A7" w14:textId="6E59E8D0" w:rsidR="00CA3FA4" w:rsidRPr="00250D74" w:rsidRDefault="00CA3FA4" w:rsidP="001202E5">
                  <w:pPr>
                    <w:rPr>
                      <w:i/>
                    </w:rPr>
                  </w:pPr>
                  <w:proofErr w:type="spellStart"/>
                  <w:r w:rsidRPr="00250D74">
                    <w:rPr>
                      <w:i/>
                    </w:rPr>
                    <w:t>EC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PJ</w:t>
                  </w:r>
                  <w:r w:rsidR="001202E5">
                    <w:rPr>
                      <w:i/>
                      <w:vertAlign w:val="subscript"/>
                    </w:rPr>
                    <w:t>HP,j</w:t>
                  </w:r>
                  <w:r w:rsidR="000F2B8A">
                    <w:rPr>
                      <w:i/>
                      <w:vertAlign w:val="subscript"/>
                    </w:rPr>
                    <w:t>,p</w:t>
                  </w:r>
                  <w:proofErr w:type="spellEnd"/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6BD4CE51" w14:textId="297012A3" w:rsidR="00CA3FA4" w:rsidRPr="00250D74" w:rsidRDefault="00CA3FA4" w:rsidP="000F2B8A">
                  <w:pPr>
                    <w:autoSpaceDE w:val="0"/>
                    <w:autoSpaceDN w:val="0"/>
                    <w:adjustRightInd w:val="0"/>
                    <w:jc w:val="left"/>
                  </w:pPr>
                  <w:r w:rsidRPr="005758C9">
                    <w:t xml:space="preserve">Electricity consumed by the project </w:t>
                  </w:r>
                  <w:r w:rsidR="00986EC5" w:rsidRPr="00986EC5">
                    <w:t>electric heat pump type water heater</w:t>
                  </w:r>
                  <w:r w:rsidR="000F2B8A">
                    <w:t xml:space="preserve"> </w:t>
                  </w:r>
                  <w:r w:rsidR="000F2B8A" w:rsidRPr="00B906AB">
                    <w:rPr>
                      <w:i/>
                    </w:rPr>
                    <w:t>j</w:t>
                  </w:r>
                  <w:r w:rsidR="000F2B8A">
                    <w:t xml:space="preserve"> </w:t>
                  </w:r>
                  <w:r w:rsidR="00D151D0">
                    <w:rPr>
                      <w:rFonts w:hint="eastAsia"/>
                    </w:rPr>
                    <w:t>of the s</w:t>
                  </w:r>
                  <w:r w:rsidR="00D151D0" w:rsidRPr="00CF52FC">
                    <w:t>upply water heater system</w:t>
                  </w:r>
                  <w:r w:rsidR="00D151D0">
                    <w:t xml:space="preserve"> </w:t>
                  </w:r>
                  <w:proofErr w:type="spellStart"/>
                  <w:r w:rsidR="00D151D0" w:rsidRPr="00D151D0">
                    <w:rPr>
                      <w:i/>
                    </w:rPr>
                    <w:t>i</w:t>
                  </w:r>
                  <w:proofErr w:type="spellEnd"/>
                  <w:r w:rsidR="00D151D0" w:rsidRPr="00250D74">
                    <w:t xml:space="preserve"> </w:t>
                  </w:r>
                  <w:r w:rsidR="000F2B8A" w:rsidRPr="00250D74">
                    <w:t xml:space="preserve">during the period </w:t>
                  </w:r>
                  <w:r w:rsidR="000F2B8A" w:rsidRPr="00250D74">
                    <w:rPr>
                      <w:i/>
                    </w:rPr>
                    <w:t>p</w:t>
                  </w:r>
                  <w:r w:rsidR="000F2B8A" w:rsidRPr="005758C9" w:rsidDel="000F2B8A">
                    <w:t xml:space="preserve"> </w:t>
                  </w:r>
                  <w:r w:rsidR="00A407A7" w:rsidRPr="00250D74">
                    <w:t xml:space="preserve"> [MWh/p]</w:t>
                  </w:r>
                </w:p>
              </w:tc>
            </w:tr>
            <w:tr w:rsidR="00CA3FA4" w:rsidRPr="00250D74" w14:paraId="18AB5AC6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67C21194" w14:textId="09508F80" w:rsidR="00CA3FA4" w:rsidRPr="00250D74" w:rsidRDefault="00CA3FA4">
                  <w:pPr>
                    <w:rPr>
                      <w:i/>
                    </w:rPr>
                  </w:pPr>
                  <w:proofErr w:type="spellStart"/>
                  <w:r w:rsidRPr="00250D74">
                    <w:rPr>
                      <w:i/>
                    </w:rPr>
                    <w:t>EC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PJ</w:t>
                  </w:r>
                  <w:r w:rsidR="001202E5">
                    <w:rPr>
                      <w:i/>
                      <w:vertAlign w:val="subscript"/>
                    </w:rPr>
                    <w:t>a</w:t>
                  </w:r>
                  <w:r w:rsidR="00137FD9">
                    <w:rPr>
                      <w:rFonts w:hint="eastAsia"/>
                      <w:i/>
                      <w:vertAlign w:val="subscript"/>
                    </w:rPr>
                    <w:t>u</w:t>
                  </w:r>
                  <w:r w:rsidR="00137FD9">
                    <w:rPr>
                      <w:i/>
                      <w:vertAlign w:val="subscript"/>
                    </w:rPr>
                    <w:t>x</w:t>
                  </w:r>
                  <w:r w:rsidR="001202E5">
                    <w:rPr>
                      <w:i/>
                      <w:vertAlign w:val="subscript"/>
                    </w:rPr>
                    <w:t>,k</w:t>
                  </w:r>
                  <w:r w:rsidR="000F2B8A">
                    <w:rPr>
                      <w:i/>
                      <w:vertAlign w:val="subscript"/>
                    </w:rPr>
                    <w:t>,p</w:t>
                  </w:r>
                  <w:proofErr w:type="spellEnd"/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1B2940E5" w14:textId="5BA5B756" w:rsidR="00CA3FA4" w:rsidRPr="00250D74" w:rsidRDefault="00CA3FA4" w:rsidP="00C72F40">
                  <w:pPr>
                    <w:autoSpaceDE w:val="0"/>
                    <w:autoSpaceDN w:val="0"/>
                    <w:adjustRightInd w:val="0"/>
                    <w:jc w:val="left"/>
                  </w:pPr>
                  <w:r w:rsidRPr="005758C9">
                    <w:t xml:space="preserve">Electricity consumed by auxiliary electric equipment </w:t>
                  </w:r>
                  <w:r w:rsidR="00137FD9" w:rsidRPr="00B906AB">
                    <w:rPr>
                      <w:i/>
                    </w:rPr>
                    <w:t>k</w:t>
                  </w:r>
                  <w:r w:rsidR="00137FD9">
                    <w:t xml:space="preserve"> </w:t>
                  </w:r>
                  <w:r w:rsidRPr="005758C9">
                    <w:t>of the</w:t>
                  </w:r>
                  <w:r w:rsidR="00C72F40">
                    <w:t xml:space="preserve"> supply</w:t>
                  </w:r>
                  <w:r w:rsidRPr="005758C9">
                    <w:t xml:space="preserve"> water heater system</w:t>
                  </w:r>
                  <w:r w:rsidR="00C72F40">
                    <w:t xml:space="preserve"> </w:t>
                  </w:r>
                  <w:proofErr w:type="spellStart"/>
                  <w:r w:rsidR="00C72F40" w:rsidRPr="00C72F40">
                    <w:rPr>
                      <w:i/>
                    </w:rPr>
                    <w:t>i</w:t>
                  </w:r>
                  <w:proofErr w:type="spellEnd"/>
                  <w:r w:rsidR="00137FD9">
                    <w:t xml:space="preserve"> </w:t>
                  </w:r>
                  <w:r w:rsidR="00137FD9" w:rsidRPr="00250D74">
                    <w:t xml:space="preserve">during the period </w:t>
                  </w:r>
                  <w:r w:rsidR="00137FD9" w:rsidRPr="00250D74">
                    <w:rPr>
                      <w:i/>
                    </w:rPr>
                    <w:t>p</w:t>
                  </w:r>
                  <w:r w:rsidRPr="005758C9">
                    <w:t xml:space="preserve"> (e.g., water pumps)</w:t>
                  </w:r>
                  <w:r w:rsidR="00A407A7" w:rsidRPr="00250D74">
                    <w:t xml:space="preserve"> [MWh/p]</w:t>
                  </w:r>
                </w:p>
              </w:tc>
            </w:tr>
            <w:tr w:rsidR="00B035EF" w:rsidRPr="00250D74" w14:paraId="7CCB7E04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2F475009" w14:textId="3786CF31" w:rsidR="00B035EF" w:rsidRPr="00250D74" w:rsidRDefault="00B035EF" w:rsidP="00B035EF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A</w:t>
                  </w:r>
                  <w:r w:rsidRPr="00250D74">
                    <w:rPr>
                      <w:i/>
                    </w:rPr>
                    <w:t>C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PJ</w:t>
                  </w:r>
                  <w:r>
                    <w:rPr>
                      <w:i/>
                      <w:vertAlign w:val="subscript"/>
                    </w:rPr>
                    <w:t>B</w:t>
                  </w:r>
                  <w:r w:rsidRPr="00250D74">
                    <w:rPr>
                      <w:rFonts w:hint="eastAsia"/>
                      <w:i/>
                      <w:vertAlign w:val="subscript"/>
                    </w:rPr>
                    <w:t>,</w:t>
                  </w:r>
                  <w:r w:rsidR="00C72F40">
                    <w:rPr>
                      <w:i/>
                      <w:vertAlign w:val="subscript"/>
                    </w:rPr>
                    <w:t>l,</w:t>
                  </w:r>
                  <w:r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5DD62EBA" w14:textId="1F5D1BE2" w:rsidR="00B035EF" w:rsidRPr="005758C9" w:rsidRDefault="001E18BE" w:rsidP="00594EEB">
                  <w:pPr>
                    <w:autoSpaceDE w:val="0"/>
                    <w:autoSpaceDN w:val="0"/>
                    <w:adjustRightInd w:val="0"/>
                    <w:jc w:val="left"/>
                  </w:pPr>
                  <w:r>
                    <w:rPr>
                      <w:rFonts w:hint="eastAsia"/>
                    </w:rPr>
                    <w:t>Fuel</w:t>
                  </w:r>
                  <w:r w:rsidRPr="005758C9">
                    <w:t xml:space="preserve"> consumption of auxiliary boiler</w:t>
                  </w:r>
                  <w:r>
                    <w:t xml:space="preserve"> </w:t>
                  </w:r>
                  <w:r w:rsidRPr="00C72F40">
                    <w:rPr>
                      <w:i/>
                    </w:rPr>
                    <w:t>l</w:t>
                  </w:r>
                  <w:r w:rsidR="00C72F40">
                    <w:t xml:space="preserve"> </w:t>
                  </w:r>
                  <w:r w:rsidR="00B035EF">
                    <w:t xml:space="preserve">in the </w:t>
                  </w:r>
                  <w:r w:rsidR="00B035EF" w:rsidRPr="005758C9">
                    <w:t>project</w:t>
                  </w:r>
                  <w:r w:rsidR="00B035EF" w:rsidRPr="00250D74">
                    <w:t xml:space="preserve"> during the period </w:t>
                  </w:r>
                  <w:r w:rsidR="00B035EF" w:rsidRPr="00250D74">
                    <w:rPr>
                      <w:i/>
                    </w:rPr>
                    <w:t>p</w:t>
                  </w:r>
                  <w:r w:rsidR="00B035EF">
                    <w:rPr>
                      <w:rFonts w:hint="eastAsia"/>
                    </w:rPr>
                    <w:t xml:space="preserve"> (</w:t>
                  </w:r>
                  <w:r w:rsidR="00B035EF">
                    <w:t>if applicable</w:t>
                  </w:r>
                  <w:r w:rsidR="00B035EF">
                    <w:rPr>
                      <w:rFonts w:hint="eastAsia"/>
                    </w:rPr>
                    <w:t>)</w:t>
                  </w:r>
                  <w:r w:rsidR="00B035EF">
                    <w:t xml:space="preserve"> [</w:t>
                  </w:r>
                  <w:proofErr w:type="spellStart"/>
                  <w:r w:rsidR="00B035EF">
                    <w:t>tonne</w:t>
                  </w:r>
                  <w:proofErr w:type="spellEnd"/>
                  <w:r w:rsidR="00C72F40">
                    <w:t>/p</w:t>
                  </w:r>
                  <w:r w:rsidR="00B035EF">
                    <w:t>]</w:t>
                  </w:r>
                </w:p>
              </w:tc>
            </w:tr>
            <w:tr w:rsidR="00DC1051" w:rsidRPr="00250D74" w14:paraId="0E594E0F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67D6D0C4" w14:textId="1E3B818B" w:rsidR="00DC1051" w:rsidRDefault="00DC1051">
                  <w:pPr>
                    <w:rPr>
                      <w:i/>
                    </w:rPr>
                  </w:pPr>
                  <w:proofErr w:type="spellStart"/>
                  <w:r w:rsidRPr="00250D74">
                    <w:rPr>
                      <w:i/>
                    </w:rPr>
                    <w:t>EF</w:t>
                  </w:r>
                  <w:r w:rsidR="00354521">
                    <w:rPr>
                      <w:i/>
                      <w:vertAlign w:val="subscript"/>
                    </w:rPr>
                    <w:t>f</w:t>
                  </w:r>
                  <w:r>
                    <w:rPr>
                      <w:i/>
                      <w:vertAlign w:val="subscript"/>
                    </w:rPr>
                    <w:t>uel</w:t>
                  </w:r>
                  <w:proofErr w:type="spellEnd"/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3713D183" w14:textId="4E699715" w:rsidR="00DC1051" w:rsidRDefault="00DC1051" w:rsidP="00933400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t>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 xml:space="preserve"> emission factor </w:t>
                  </w:r>
                  <w:r w:rsidRPr="00250D74">
                    <w:rPr>
                      <w:rFonts w:hint="eastAsia"/>
                    </w:rPr>
                    <w:t xml:space="preserve">for </w:t>
                  </w:r>
                  <w:r>
                    <w:rPr>
                      <w:rFonts w:hint="eastAsia"/>
                    </w:rPr>
                    <w:t>fuel</w:t>
                  </w:r>
                  <w:r w:rsidRPr="00250D74">
                    <w:t xml:space="preserve"> [</w:t>
                  </w:r>
                  <w:r w:rsidR="00972756" w:rsidRPr="007F7B91">
                    <w:t>tCO</w:t>
                  </w:r>
                  <w:r w:rsidR="00972756" w:rsidRPr="007F7B91">
                    <w:rPr>
                      <w:vertAlign w:val="subscript"/>
                    </w:rPr>
                    <w:t>2</w:t>
                  </w:r>
                  <w:r w:rsidR="00972756" w:rsidRPr="007F7B91">
                    <w:t>/GJ</w:t>
                  </w:r>
                  <w:r w:rsidRPr="00250D74">
                    <w:t>]</w:t>
                  </w:r>
                </w:p>
              </w:tc>
            </w:tr>
            <w:tr w:rsidR="00972756" w:rsidRPr="00250D74" w14:paraId="1CAD9812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012741C5" w14:textId="58D5F20F" w:rsidR="00972756" w:rsidRPr="007913DB" w:rsidRDefault="00972756" w:rsidP="00CA3FA4">
                  <w:pPr>
                    <w:rPr>
                      <w:i/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  <w:i/>
                    </w:rPr>
                    <w:t>N</w:t>
                  </w:r>
                  <w:r>
                    <w:rPr>
                      <w:i/>
                    </w:rPr>
                    <w:t>CV</w:t>
                  </w:r>
                  <w:r>
                    <w:rPr>
                      <w:i/>
                      <w:vertAlign w:val="subscript"/>
                    </w:rPr>
                    <w:t>fuel</w:t>
                  </w:r>
                  <w:proofErr w:type="spellEnd"/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5A12C21C" w14:textId="7DDD62C1" w:rsidR="00972756" w:rsidRDefault="00972756" w:rsidP="002B2A75">
                  <w:pPr>
                    <w:autoSpaceDE w:val="0"/>
                    <w:autoSpaceDN w:val="0"/>
                    <w:adjustRightInd w:val="0"/>
                    <w:jc w:val="left"/>
                  </w:pPr>
                  <w:r>
                    <w:rPr>
                      <w:rFonts w:hint="eastAsia"/>
                    </w:rPr>
                    <w:t>N</w:t>
                  </w:r>
                  <w:r>
                    <w:t xml:space="preserve">et calorific value for fuel </w:t>
                  </w:r>
                  <w:r w:rsidRPr="00250D74">
                    <w:t>[</w:t>
                  </w:r>
                  <w:r w:rsidR="0053797E">
                    <w:t>G</w:t>
                  </w:r>
                  <w:r w:rsidR="009E739F">
                    <w:t>J/</w:t>
                  </w:r>
                  <w:proofErr w:type="spellStart"/>
                  <w:r w:rsidR="0053797E">
                    <w:t>tonne</w:t>
                  </w:r>
                  <w:proofErr w:type="spellEnd"/>
                  <w:r w:rsidRPr="00250D74">
                    <w:t>]</w:t>
                  </w:r>
                </w:p>
              </w:tc>
            </w:tr>
            <w:tr w:rsidR="00CC55F3" w:rsidRPr="00250D74" w14:paraId="0B4CCA9D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698F4E67" w14:textId="4B4B0119" w:rsidR="00CC55F3" w:rsidRPr="007D62AB" w:rsidRDefault="00CC55F3" w:rsidP="00CA3FA4">
                  <w:r>
                    <w:rPr>
                      <w:i/>
                    </w:rPr>
                    <w:lastRenderedPageBreak/>
                    <w:t>‘j</w:t>
                  </w:r>
                  <w:r w:rsidRPr="00250D74">
                    <w:rPr>
                      <w:i/>
                    </w:rPr>
                    <w:t>’</w:t>
                  </w:r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39BFB9EF" w14:textId="2D8704D1" w:rsidR="00CC55F3" w:rsidRDefault="00CC55F3">
                  <w:pPr>
                    <w:autoSpaceDE w:val="0"/>
                    <w:autoSpaceDN w:val="0"/>
                    <w:adjustRightInd w:val="0"/>
                    <w:jc w:val="left"/>
                  </w:pPr>
                  <w:r w:rsidRPr="003C5F43">
                    <w:rPr>
                      <w:rFonts w:hint="eastAsia"/>
                      <w:lang w:val="en-GB"/>
                    </w:rPr>
                    <w:t xml:space="preserve">Identification number of </w:t>
                  </w:r>
                  <w:r w:rsidR="00C20871">
                    <w:rPr>
                      <w:lang w:val="en-GB"/>
                    </w:rPr>
                    <w:t xml:space="preserve">the </w:t>
                  </w:r>
                  <w:r w:rsidR="00C20871">
                    <w:t>electric</w:t>
                  </w:r>
                  <w:r w:rsidRPr="00506EAC">
                    <w:t xml:space="preserve"> heat pump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type water heater</w:t>
                  </w:r>
                </w:p>
              </w:tc>
            </w:tr>
            <w:tr w:rsidR="00CC55F3" w:rsidRPr="00250D74" w14:paraId="1A50B614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0682515A" w14:textId="39B21A03" w:rsidR="00CC55F3" w:rsidRPr="007D62AB" w:rsidRDefault="00CC55F3" w:rsidP="00CA3FA4">
                  <w:r>
                    <w:rPr>
                      <w:i/>
                    </w:rPr>
                    <w:t>‘k</w:t>
                  </w:r>
                  <w:r w:rsidRPr="00250D74">
                    <w:rPr>
                      <w:i/>
                    </w:rPr>
                    <w:t>’</w:t>
                  </w:r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5077ADBB" w14:textId="3D447BEA" w:rsidR="00CC55F3" w:rsidRDefault="00CC55F3" w:rsidP="00666768">
                  <w:pPr>
                    <w:autoSpaceDE w:val="0"/>
                    <w:autoSpaceDN w:val="0"/>
                    <w:adjustRightInd w:val="0"/>
                    <w:jc w:val="left"/>
                  </w:pPr>
                  <w:r w:rsidRPr="003C5F43">
                    <w:rPr>
                      <w:rFonts w:hint="eastAsia"/>
                      <w:lang w:val="en-GB"/>
                    </w:rPr>
                    <w:t>Identi</w:t>
                  </w:r>
                  <w:r w:rsidR="00666768">
                    <w:rPr>
                      <w:lang w:val="en-GB"/>
                    </w:rPr>
                    <w:t>fi</w:t>
                  </w:r>
                  <w:r w:rsidRPr="003C5F43">
                    <w:rPr>
                      <w:rFonts w:hint="eastAsia"/>
                      <w:lang w:val="en-GB"/>
                    </w:rPr>
                    <w:t>cation number of the</w:t>
                  </w:r>
                  <w:r>
                    <w:rPr>
                      <w:lang w:val="en-GB"/>
                    </w:rPr>
                    <w:t xml:space="preserve"> </w:t>
                  </w:r>
                  <w:r w:rsidRPr="005758C9">
                    <w:t xml:space="preserve">auxiliary electric equipment of </w:t>
                  </w:r>
                  <w:r>
                    <w:t>s</w:t>
                  </w:r>
                  <w:r>
                    <w:rPr>
                      <w:rFonts w:hint="eastAsia"/>
                    </w:rPr>
                    <w:t xml:space="preserve">upply </w:t>
                  </w:r>
                  <w:r>
                    <w:t>water heater system</w:t>
                  </w:r>
                  <w:r w:rsidRPr="005758C9">
                    <w:t xml:space="preserve"> (e.g., water pumps)</w:t>
                  </w:r>
                </w:p>
              </w:tc>
            </w:tr>
            <w:tr w:rsidR="00CC55F3" w:rsidRPr="00250D74" w14:paraId="76FF6A6E" w14:textId="77777777" w:rsidTr="004F5EE7">
              <w:tc>
                <w:tcPr>
                  <w:tcW w:w="133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7543405F" w14:textId="4F6FA957" w:rsidR="00CC55F3" w:rsidRPr="007D62AB" w:rsidRDefault="00CC55F3" w:rsidP="00CA3FA4">
                  <w:r>
                    <w:rPr>
                      <w:i/>
                    </w:rPr>
                    <w:t>‘l</w:t>
                  </w:r>
                  <w:r w:rsidRPr="00250D74">
                    <w:rPr>
                      <w:i/>
                    </w:rPr>
                    <w:t>’</w:t>
                  </w:r>
                </w:p>
              </w:tc>
              <w:tc>
                <w:tcPr>
                  <w:tcW w:w="694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30097CA4" w14:textId="5BCFDF0E" w:rsidR="00CC55F3" w:rsidRDefault="00CC55F3" w:rsidP="00010B3B">
                  <w:pPr>
                    <w:autoSpaceDE w:val="0"/>
                    <w:autoSpaceDN w:val="0"/>
                    <w:adjustRightInd w:val="0"/>
                    <w:jc w:val="left"/>
                  </w:pPr>
                  <w:r w:rsidRPr="003C5F43">
                    <w:rPr>
                      <w:rFonts w:hint="eastAsia"/>
                      <w:lang w:val="en-GB"/>
                    </w:rPr>
                    <w:t>Identification number of the</w:t>
                  </w:r>
                  <w:r>
                    <w:rPr>
                      <w:lang w:val="en-GB"/>
                    </w:rPr>
                    <w:t xml:space="preserve"> </w:t>
                  </w:r>
                  <w:r w:rsidRPr="005758C9">
                    <w:t>auxiliary boiler</w:t>
                  </w:r>
                </w:p>
              </w:tc>
            </w:tr>
          </w:tbl>
          <w:p w14:paraId="2935250F" w14:textId="77777777" w:rsidR="00A2767D" w:rsidRPr="00A82197" w:rsidRDefault="00A2767D" w:rsidP="00534D07"/>
        </w:tc>
      </w:tr>
    </w:tbl>
    <w:p w14:paraId="64F81F0D" w14:textId="77777777" w:rsidR="009E3F0E" w:rsidRDefault="009E3F0E" w:rsidP="005066E1">
      <w:pPr>
        <w:pStyle w:val="1"/>
        <w:numPr>
          <w:ilvl w:val="0"/>
          <w:numId w:val="0"/>
        </w:numPr>
      </w:pPr>
    </w:p>
    <w:p w14:paraId="6F696BB1" w14:textId="77777777" w:rsidR="002D3C5A" w:rsidRPr="00250D74" w:rsidRDefault="002D3C5A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250D74" w14:paraId="3D54C13F" w14:textId="77777777" w:rsidTr="00A2185F">
        <w:tc>
          <w:tcPr>
            <w:tcW w:w="8494" w:type="dxa"/>
            <w:shd w:val="clear" w:color="auto" w:fill="17365D"/>
          </w:tcPr>
          <w:p w14:paraId="1DCC2FDC" w14:textId="77777777" w:rsidR="005066E1" w:rsidRPr="00250D74" w:rsidRDefault="005066E1" w:rsidP="00916CEB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50D74">
              <w:rPr>
                <w:b/>
                <w:szCs w:val="22"/>
              </w:rPr>
              <w:t>Calculation of emissions reduction</w:t>
            </w:r>
            <w:r w:rsidR="009E3F0E" w:rsidRPr="00250D74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77865BCF" w14:textId="77777777" w:rsidR="0016310E" w:rsidRPr="00250D74" w:rsidRDefault="0016310E" w:rsidP="0016310E">
      <w:pPr>
        <w:rPr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DB3867" w:rsidRPr="00250D74" w14:paraId="6673DA96" w14:textId="77777777" w:rsidTr="003F4F31">
        <w:trPr>
          <w:trHeight w:val="2674"/>
        </w:trPr>
        <w:tc>
          <w:tcPr>
            <w:tcW w:w="8472" w:type="dxa"/>
          </w:tcPr>
          <w:p w14:paraId="787D10CD" w14:textId="77777777" w:rsidR="00DB3867" w:rsidRPr="00250D74" w:rsidRDefault="00DB3867" w:rsidP="0065638E">
            <w:r w:rsidRPr="00250D74">
              <w:t>Emission reductions are calculated as below:</w:t>
            </w:r>
          </w:p>
          <w:p w14:paraId="70FA8B5F" w14:textId="77777777" w:rsidR="00DB3867" w:rsidRPr="00250D74" w:rsidRDefault="001F0834" w:rsidP="0065638E">
            <w:r>
              <w:rPr>
                <w:noProof/>
              </w:rPr>
              <w:pict w14:anchorId="74D7345D">
                <v:shape id="_x0000_s1048" type="#_x0000_t75" style="position:absolute;left:0;text-align:left;margin-left:0;margin-top:15.75pt;width:89pt;height:19pt;z-index:251660800">
                  <v:imagedata r:id="rId15" o:title=""/>
                </v:shape>
                <o:OLEObject Type="Embed" ProgID="Equation.3" ShapeID="_x0000_s1048" DrawAspect="Content" ObjectID="_1582397953" r:id="rId16"/>
              </w:pict>
            </w:r>
          </w:p>
          <w:p w14:paraId="56C1A1F0" w14:textId="77777777" w:rsidR="00DB3867" w:rsidRPr="00250D74" w:rsidRDefault="00DB3867" w:rsidP="0065638E">
            <w:pPr>
              <w:spacing w:after="120"/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C0C0C0"/>
                <w:bottom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928"/>
            </w:tblGrid>
            <w:tr w:rsidR="00211117" w:rsidRPr="00250D74" w14:paraId="2E2C8251" w14:textId="77777777" w:rsidTr="0038785E">
              <w:tc>
                <w:tcPr>
                  <w:tcW w:w="135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5D6E59B7" w14:textId="77777777" w:rsidR="00211117" w:rsidRPr="00B906AB" w:rsidRDefault="00211117" w:rsidP="0038785E">
                  <w:pPr>
                    <w:rPr>
                      <w:i/>
                    </w:rPr>
                  </w:pPr>
                  <w:proofErr w:type="spellStart"/>
                  <w:r w:rsidRPr="00B906AB">
                    <w:rPr>
                      <w:i/>
                    </w:rPr>
                    <w:t>ER</w:t>
                  </w:r>
                  <w:r w:rsidRPr="00354521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713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6D74A00A" w14:textId="77777777" w:rsidR="00211117" w:rsidRPr="00250D74" w:rsidRDefault="00015970" w:rsidP="0038785E">
                  <w:r w:rsidRPr="00250D74">
                    <w:t xml:space="preserve">Emission reductions during the period </w:t>
                  </w:r>
                  <w:r w:rsidRPr="00250D74">
                    <w:rPr>
                      <w:i/>
                    </w:rPr>
                    <w:t>p</w:t>
                  </w:r>
                  <w:r w:rsidRPr="00250D74">
                    <w:t xml:space="preserve"> [tCO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>/p]</w:t>
                  </w:r>
                </w:p>
              </w:tc>
            </w:tr>
            <w:tr w:rsidR="00211117" w:rsidRPr="00250D74" w14:paraId="3A2084C8" w14:textId="77777777" w:rsidTr="0038785E">
              <w:tc>
                <w:tcPr>
                  <w:tcW w:w="135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7C901971" w14:textId="77777777" w:rsidR="00211117" w:rsidRPr="00B906AB" w:rsidRDefault="00015970" w:rsidP="0038785E">
                  <w:pPr>
                    <w:rPr>
                      <w:i/>
                    </w:rPr>
                  </w:pPr>
                  <w:proofErr w:type="spellStart"/>
                  <w:r w:rsidRPr="00B906AB">
                    <w:rPr>
                      <w:i/>
                    </w:rPr>
                    <w:t>RE</w:t>
                  </w:r>
                  <w:r w:rsidRPr="00354521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713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3F2CF0D9" w14:textId="77777777" w:rsidR="00211117" w:rsidRPr="00250D74" w:rsidRDefault="00015970" w:rsidP="0038785E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t xml:space="preserve">Reference emissions during the period </w:t>
                  </w:r>
                  <w:r w:rsidRPr="00250D74">
                    <w:rPr>
                      <w:i/>
                    </w:rPr>
                    <w:t>p</w:t>
                  </w:r>
                  <w:r w:rsidRPr="00250D74">
                    <w:t xml:space="preserve"> [tCO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>/p]</w:t>
                  </w:r>
                </w:p>
              </w:tc>
            </w:tr>
            <w:tr w:rsidR="00015970" w:rsidRPr="00250D74" w14:paraId="5CB10A31" w14:textId="77777777" w:rsidTr="0038785E">
              <w:tc>
                <w:tcPr>
                  <w:tcW w:w="135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14:paraId="0C92BF3B" w14:textId="77777777" w:rsidR="00015970" w:rsidRPr="00B906AB" w:rsidRDefault="00015970" w:rsidP="0038785E">
                  <w:pPr>
                    <w:rPr>
                      <w:i/>
                    </w:rPr>
                  </w:pPr>
                  <w:proofErr w:type="spellStart"/>
                  <w:r w:rsidRPr="00B906AB">
                    <w:rPr>
                      <w:i/>
                    </w:rPr>
                    <w:t>PE</w:t>
                  </w:r>
                  <w:r w:rsidRPr="00354521">
                    <w:rPr>
                      <w:i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713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nil"/>
                  </w:tcBorders>
                </w:tcPr>
                <w:p w14:paraId="74BEF45A" w14:textId="77777777" w:rsidR="00015970" w:rsidRPr="00250D74" w:rsidRDefault="00015970" w:rsidP="0038785E">
                  <w:pPr>
                    <w:autoSpaceDE w:val="0"/>
                    <w:autoSpaceDN w:val="0"/>
                    <w:adjustRightInd w:val="0"/>
                    <w:jc w:val="left"/>
                  </w:pPr>
                  <w:r w:rsidRPr="00250D74">
                    <w:t xml:space="preserve">Project emissions during the period </w:t>
                  </w:r>
                  <w:r w:rsidRPr="00250D74">
                    <w:rPr>
                      <w:i/>
                    </w:rPr>
                    <w:t>p</w:t>
                  </w:r>
                  <w:r w:rsidRPr="00250D74">
                    <w:t xml:space="preserve"> [tCO</w:t>
                  </w:r>
                  <w:r w:rsidRPr="00250D74">
                    <w:rPr>
                      <w:vertAlign w:val="subscript"/>
                    </w:rPr>
                    <w:t>2</w:t>
                  </w:r>
                  <w:r w:rsidRPr="00250D74">
                    <w:t>/p]</w:t>
                  </w:r>
                </w:p>
              </w:tc>
            </w:tr>
          </w:tbl>
          <w:p w14:paraId="0EE0F06A" w14:textId="77777777" w:rsidR="00C67E76" w:rsidRPr="00250D74" w:rsidRDefault="00C67E76" w:rsidP="00A16E51">
            <w:pPr>
              <w:ind w:left="1276" w:hanging="992"/>
            </w:pPr>
          </w:p>
        </w:tc>
      </w:tr>
    </w:tbl>
    <w:p w14:paraId="0595A2A8" w14:textId="77777777" w:rsidR="0016310E" w:rsidRPr="00250D74" w:rsidRDefault="0016310E" w:rsidP="00015F7F">
      <w:pPr>
        <w:rPr>
          <w:color w:val="FF0000"/>
          <w:szCs w:val="22"/>
        </w:rPr>
      </w:pPr>
    </w:p>
    <w:p w14:paraId="588DCBAA" w14:textId="77777777" w:rsidR="00E14752" w:rsidRPr="00250D74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250D74" w14:paraId="55C8AFE8" w14:textId="77777777" w:rsidTr="00A2185F">
        <w:tc>
          <w:tcPr>
            <w:tcW w:w="8494" w:type="dxa"/>
            <w:shd w:val="clear" w:color="auto" w:fill="17365D"/>
          </w:tcPr>
          <w:p w14:paraId="52CB2148" w14:textId="77777777" w:rsidR="00E14752" w:rsidRPr="00250D74" w:rsidRDefault="000559C5" w:rsidP="00916CEB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7" w:name="_Ref348725876"/>
            <w:r w:rsidRPr="00250D74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250D74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7"/>
          </w:p>
        </w:tc>
      </w:tr>
    </w:tbl>
    <w:p w14:paraId="0F112E93" w14:textId="77777777" w:rsidR="00E14752" w:rsidRDefault="00E14752" w:rsidP="00E14752">
      <w:pPr>
        <w:rPr>
          <w:szCs w:val="22"/>
        </w:rPr>
      </w:pPr>
      <w:r w:rsidRPr="00250D74">
        <w:rPr>
          <w:rFonts w:hint="eastAsia"/>
          <w:szCs w:val="22"/>
        </w:rPr>
        <w:t xml:space="preserve">The source of each </w:t>
      </w:r>
      <w:r w:rsidR="00F643F9" w:rsidRPr="00250D74">
        <w:rPr>
          <w:szCs w:val="22"/>
        </w:rPr>
        <w:t xml:space="preserve">data and parameter fixed </w:t>
      </w:r>
      <w:r w:rsidR="00F643F9" w:rsidRPr="00250D74">
        <w:rPr>
          <w:i/>
          <w:szCs w:val="22"/>
        </w:rPr>
        <w:t>ex ante</w:t>
      </w:r>
      <w:r w:rsidRPr="00250D74">
        <w:rPr>
          <w:rFonts w:hint="eastAsia"/>
          <w:szCs w:val="22"/>
        </w:rPr>
        <w:t xml:space="preserve"> is listed as below.</w:t>
      </w:r>
    </w:p>
    <w:p w14:paraId="7C110CBC" w14:textId="77777777" w:rsidR="00F03EC5" w:rsidRDefault="00F03EC5" w:rsidP="00E14752">
      <w:pPr>
        <w:rPr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5032"/>
        <w:gridCol w:w="2213"/>
      </w:tblGrid>
      <w:tr w:rsidR="00F03EC5" w:rsidRPr="00CC0DA0" w14:paraId="0AD9FAEC" w14:textId="77777777" w:rsidTr="00653F56">
        <w:tc>
          <w:tcPr>
            <w:tcW w:w="1368" w:type="dxa"/>
            <w:shd w:val="clear" w:color="auto" w:fill="C6D9F1"/>
          </w:tcPr>
          <w:p w14:paraId="09B549B3" w14:textId="77777777" w:rsidR="00F03EC5" w:rsidRPr="00CC0DA0" w:rsidRDefault="00F03EC5" w:rsidP="00534D0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5032" w:type="dxa"/>
            <w:shd w:val="clear" w:color="auto" w:fill="C6D9F1"/>
          </w:tcPr>
          <w:p w14:paraId="0AD90164" w14:textId="77777777" w:rsidR="00F03EC5" w:rsidRPr="00CC0DA0" w:rsidRDefault="00F03EC5" w:rsidP="00534D0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2213" w:type="dxa"/>
            <w:shd w:val="clear" w:color="auto" w:fill="C6D9F1"/>
          </w:tcPr>
          <w:p w14:paraId="421716FF" w14:textId="77777777" w:rsidR="00F03EC5" w:rsidRPr="00CC0DA0" w:rsidRDefault="00F03EC5" w:rsidP="00534D0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4C6A4D" w:rsidRPr="00CC0DA0" w14:paraId="51758666" w14:textId="77777777" w:rsidTr="00653F56">
        <w:tc>
          <w:tcPr>
            <w:tcW w:w="1368" w:type="dxa"/>
            <w:shd w:val="clear" w:color="auto" w:fill="auto"/>
          </w:tcPr>
          <w:p w14:paraId="19AE1B89" w14:textId="571776CC" w:rsidR="004C6A4D" w:rsidRPr="00B906AB" w:rsidRDefault="004C6A4D" w:rsidP="004C6A4D">
            <w:pPr>
              <w:jc w:val="left"/>
              <w:rPr>
                <w:i/>
                <w:szCs w:val="22"/>
              </w:rPr>
            </w:pPr>
            <w:proofErr w:type="spellStart"/>
            <w:r w:rsidRPr="00BC6C2C">
              <w:rPr>
                <w:i/>
              </w:rPr>
              <w:t>η</w:t>
            </w:r>
            <w:r w:rsidRPr="00B906AB">
              <w:rPr>
                <w:i/>
                <w:vertAlign w:val="subscript"/>
              </w:rPr>
              <w:t>REh</w:t>
            </w:r>
            <w:proofErr w:type="spellEnd"/>
          </w:p>
        </w:tc>
        <w:tc>
          <w:tcPr>
            <w:tcW w:w="5032" w:type="dxa"/>
            <w:shd w:val="clear" w:color="auto" w:fill="auto"/>
          </w:tcPr>
          <w:p w14:paraId="1C90E4E6" w14:textId="723EE453" w:rsidR="004C6A4D" w:rsidRDefault="001E18BE" w:rsidP="004C6A4D">
            <w:pPr>
              <w:pStyle w:val="Default"/>
              <w:rPr>
                <w:sz w:val="22"/>
                <w:szCs w:val="22"/>
              </w:rPr>
            </w:pPr>
            <w:r w:rsidRPr="001E18BE">
              <w:rPr>
                <w:sz w:val="22"/>
                <w:szCs w:val="22"/>
              </w:rPr>
              <w:t>Efficiency of the reference boiler for heating energy generation</w:t>
            </w:r>
            <w:r w:rsidR="004C6A4D" w:rsidRPr="004C6A4D">
              <w:rPr>
                <w:sz w:val="22"/>
                <w:szCs w:val="22"/>
              </w:rPr>
              <w:t xml:space="preserve"> </w:t>
            </w:r>
          </w:p>
          <w:p w14:paraId="4FB26482" w14:textId="77777777" w:rsidR="004C6A4D" w:rsidRPr="002E3C58" w:rsidRDefault="004C6A4D" w:rsidP="004C6A4D">
            <w:pPr>
              <w:pStyle w:val="Default"/>
              <w:rPr>
                <w:sz w:val="22"/>
                <w:szCs w:val="22"/>
              </w:rPr>
            </w:pPr>
          </w:p>
          <w:p w14:paraId="47630826" w14:textId="672DFA33" w:rsidR="004C6A4D" w:rsidRPr="00CC0DA0" w:rsidRDefault="004C6A4D" w:rsidP="00C72F4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default value: 9</w:t>
            </w:r>
            <w:r>
              <w:rPr>
                <w:rFonts w:hint="eastAsia"/>
                <w:szCs w:val="22"/>
              </w:rPr>
              <w:t>2</w:t>
            </w:r>
            <w:r>
              <w:rPr>
                <w:szCs w:val="22"/>
              </w:rPr>
              <w:t xml:space="preserve">% </w:t>
            </w:r>
          </w:p>
        </w:tc>
        <w:tc>
          <w:tcPr>
            <w:tcW w:w="2213" w:type="dxa"/>
            <w:shd w:val="clear" w:color="auto" w:fill="auto"/>
          </w:tcPr>
          <w:p w14:paraId="63063D31" w14:textId="10E81AA9" w:rsidR="004C6A4D" w:rsidRPr="004C6A4D" w:rsidRDefault="004C6A4D" w:rsidP="004C6A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Default value in the methodology (from the CDM methodological tool "</w:t>
            </w:r>
            <w:r w:rsidRPr="004C6A4D">
              <w:rPr>
                <w:sz w:val="22"/>
                <w:szCs w:val="22"/>
              </w:rPr>
              <w:t>Determining the baseline efficiency of thermal or electric energy generation systems</w:t>
            </w:r>
            <w:r>
              <w:rPr>
                <w:sz w:val="22"/>
                <w:szCs w:val="22"/>
              </w:rPr>
              <w:t>", ver.</w:t>
            </w:r>
            <w:r w:rsidRPr="00314B9C">
              <w:rPr>
                <w:sz w:val="21"/>
                <w:szCs w:val="21"/>
              </w:rPr>
              <w:t xml:space="preserve"> 2.0</w:t>
            </w:r>
            <w:r>
              <w:rPr>
                <w:sz w:val="22"/>
                <w:szCs w:val="22"/>
              </w:rPr>
              <w:t xml:space="preserve">). </w:t>
            </w:r>
          </w:p>
          <w:p w14:paraId="3D3C682E" w14:textId="77777777" w:rsidR="004C6A4D" w:rsidRPr="004C6A4D" w:rsidRDefault="004C6A4D" w:rsidP="004C6A4D">
            <w:pPr>
              <w:jc w:val="left"/>
              <w:rPr>
                <w:szCs w:val="22"/>
              </w:rPr>
            </w:pPr>
          </w:p>
        </w:tc>
      </w:tr>
      <w:tr w:rsidR="00A2185F" w:rsidRPr="00CC0DA0" w14:paraId="6DE047D6" w14:textId="77777777" w:rsidTr="00653F56">
        <w:tc>
          <w:tcPr>
            <w:tcW w:w="1368" w:type="dxa"/>
            <w:shd w:val="clear" w:color="auto" w:fill="auto"/>
          </w:tcPr>
          <w:p w14:paraId="6E8AE4EF" w14:textId="7FD4C29A" w:rsidR="00A2185F" w:rsidRPr="000958E8" w:rsidRDefault="00E2193F" w:rsidP="00A2185F">
            <w:r w:rsidRPr="002F6577">
              <w:rPr>
                <w:position w:val="-14"/>
              </w:rPr>
              <w:object w:dxaOrig="600" w:dyaOrig="380" w14:anchorId="6EC11C81">
                <v:shape id="_x0000_i1029" type="#_x0000_t75" style="width:30pt;height:20.25pt" o:ole="">
                  <v:imagedata r:id="rId17" o:title=""/>
                </v:shape>
                <o:OLEObject Type="Embed" ProgID="Equation.3" ShapeID="_x0000_i1029" DrawAspect="Content" ObjectID="_1582397950" r:id="rId18"/>
              </w:object>
            </w:r>
          </w:p>
        </w:tc>
        <w:tc>
          <w:tcPr>
            <w:tcW w:w="5032" w:type="dxa"/>
            <w:shd w:val="clear" w:color="auto" w:fill="auto"/>
          </w:tcPr>
          <w:p w14:paraId="299FC797" w14:textId="69E4700F" w:rsidR="00687AAB" w:rsidRPr="00B906AB" w:rsidRDefault="00666768" w:rsidP="00687AAB">
            <w:pPr>
              <w:pStyle w:val="Default"/>
              <w:rPr>
                <w:sz w:val="22"/>
                <w:szCs w:val="22"/>
              </w:rPr>
            </w:pPr>
            <w:r w:rsidRPr="00666768">
              <w:rPr>
                <w:sz w:val="22"/>
                <w:szCs w:val="22"/>
              </w:rPr>
              <w:t>CO</w:t>
            </w:r>
            <w:r w:rsidRPr="009677EA">
              <w:rPr>
                <w:sz w:val="22"/>
                <w:szCs w:val="22"/>
                <w:vertAlign w:val="subscript"/>
              </w:rPr>
              <w:t>2</w:t>
            </w:r>
            <w:r w:rsidRPr="00666768">
              <w:rPr>
                <w:sz w:val="22"/>
                <w:szCs w:val="22"/>
              </w:rPr>
              <w:t xml:space="preserve"> emission factor for </w:t>
            </w:r>
            <w:r w:rsidR="00C72F40">
              <w:rPr>
                <w:sz w:val="22"/>
                <w:szCs w:val="22"/>
              </w:rPr>
              <w:t>fuel</w:t>
            </w:r>
            <w:r w:rsidRPr="00666768">
              <w:rPr>
                <w:sz w:val="22"/>
                <w:szCs w:val="22"/>
              </w:rPr>
              <w:t xml:space="preserve"> </w:t>
            </w:r>
            <w:r w:rsidR="00687AAB" w:rsidRPr="00666768">
              <w:rPr>
                <w:sz w:val="22"/>
                <w:szCs w:val="22"/>
              </w:rPr>
              <w:t>[</w:t>
            </w:r>
            <w:r w:rsidR="00972756" w:rsidRPr="007F7B91">
              <w:t>tCO</w:t>
            </w:r>
            <w:r w:rsidR="00972756" w:rsidRPr="007F7B91">
              <w:rPr>
                <w:vertAlign w:val="subscript"/>
              </w:rPr>
              <w:t>2</w:t>
            </w:r>
            <w:r w:rsidR="00972756" w:rsidRPr="007F7B91">
              <w:t>/GJ</w:t>
            </w:r>
            <w:r w:rsidR="00687AAB" w:rsidRPr="00666768">
              <w:rPr>
                <w:sz w:val="22"/>
                <w:szCs w:val="22"/>
              </w:rPr>
              <w:t xml:space="preserve">] </w:t>
            </w:r>
          </w:p>
          <w:p w14:paraId="43155858" w14:textId="77777777" w:rsidR="00CC55F3" w:rsidRDefault="00E2193F" w:rsidP="00E26D71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N</w:t>
            </w:r>
            <w:r>
              <w:rPr>
                <w:rFonts w:hint="eastAsia"/>
                <w:szCs w:val="22"/>
              </w:rPr>
              <w:t>o</w:t>
            </w:r>
            <w:r>
              <w:rPr>
                <w:szCs w:val="22"/>
              </w:rPr>
              <w:t>te:</w:t>
            </w:r>
          </w:p>
          <w:p w14:paraId="617D94C4" w14:textId="23D048C9" w:rsidR="00E2193F" w:rsidRPr="00666768" w:rsidRDefault="00E2193F" w:rsidP="007913DB">
            <w:pPr>
              <w:snapToGrid w:val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In the case that there is </w:t>
            </w:r>
            <w:r w:rsidRPr="00B906AB">
              <w:rPr>
                <w:szCs w:val="22"/>
              </w:rPr>
              <w:t>auxiliary boiler(s)</w:t>
            </w:r>
            <w:r w:rsidRPr="00666768">
              <w:rPr>
                <w:szCs w:val="22"/>
              </w:rPr>
              <w:t xml:space="preserve"> </w:t>
            </w:r>
            <w:r w:rsidRPr="00B906AB">
              <w:rPr>
                <w:szCs w:val="22"/>
              </w:rPr>
              <w:t>in the project</w:t>
            </w:r>
            <w:r>
              <w:rPr>
                <w:szCs w:val="22"/>
              </w:rPr>
              <w:t>, CO</w:t>
            </w:r>
            <w:r w:rsidRPr="009677EA">
              <w:rPr>
                <w:szCs w:val="22"/>
                <w:vertAlign w:val="subscript"/>
              </w:rPr>
              <w:t>2</w:t>
            </w:r>
            <w:r>
              <w:rPr>
                <w:szCs w:val="22"/>
              </w:rPr>
              <w:t xml:space="preserve"> emission factor </w:t>
            </w:r>
            <w:r w:rsidR="00B035EF" w:rsidRPr="00666768">
              <w:rPr>
                <w:szCs w:val="22"/>
              </w:rPr>
              <w:t xml:space="preserve">for the fuel consumed by the </w:t>
            </w:r>
            <w:r w:rsidR="00B035EF" w:rsidRPr="00B906AB">
              <w:rPr>
                <w:szCs w:val="22"/>
              </w:rPr>
              <w:t>auxiliary boiler(s)</w:t>
            </w:r>
            <w:r w:rsidR="00B035EF" w:rsidRPr="00666768">
              <w:rPr>
                <w:szCs w:val="22"/>
              </w:rPr>
              <w:t xml:space="preserve"> </w:t>
            </w:r>
            <w:r w:rsidR="00B035EF" w:rsidRPr="00B906AB">
              <w:rPr>
                <w:szCs w:val="22"/>
              </w:rPr>
              <w:t>in the project</w:t>
            </w:r>
            <w:r w:rsidR="00B035EF">
              <w:rPr>
                <w:szCs w:val="22"/>
              </w:rPr>
              <w:t xml:space="preserve"> is</w:t>
            </w:r>
            <w:r>
              <w:rPr>
                <w:szCs w:val="22"/>
              </w:rPr>
              <w:t xml:space="preserve"> applied. </w:t>
            </w:r>
          </w:p>
        </w:tc>
        <w:tc>
          <w:tcPr>
            <w:tcW w:w="2213" w:type="dxa"/>
            <w:shd w:val="clear" w:color="auto" w:fill="auto"/>
          </w:tcPr>
          <w:p w14:paraId="1499A202" w14:textId="77777777" w:rsidR="00F83029" w:rsidRDefault="00F83029" w:rsidP="00F830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order of preference: </w:t>
            </w:r>
          </w:p>
          <w:p w14:paraId="64E8E032" w14:textId="77777777" w:rsidR="00F83029" w:rsidRDefault="00F83029" w:rsidP="00F830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values provided by the fuel supplier; </w:t>
            </w:r>
          </w:p>
          <w:p w14:paraId="54EDC437" w14:textId="77777777" w:rsidR="00F83029" w:rsidRDefault="00F83029" w:rsidP="00F830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measurement by </w:t>
            </w:r>
            <w:r>
              <w:rPr>
                <w:sz w:val="22"/>
                <w:szCs w:val="22"/>
              </w:rPr>
              <w:lastRenderedPageBreak/>
              <w:t xml:space="preserve">the project participants; </w:t>
            </w:r>
          </w:p>
          <w:p w14:paraId="408D5AF5" w14:textId="77777777" w:rsidR="00F83029" w:rsidRDefault="00F83029" w:rsidP="00F830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regional or national default values; </w:t>
            </w:r>
          </w:p>
          <w:p w14:paraId="29C10B6E" w14:textId="04FCACAD" w:rsidR="00A2185F" w:rsidRPr="00B95F82" w:rsidRDefault="00F83029" w:rsidP="00F83029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d) IPCC default values provided in table 1.4 of Ch.1 Vol.2 of 2006 IPCC Guidelines on National GHG Inventories. Lower value is applied. </w:t>
            </w:r>
          </w:p>
        </w:tc>
      </w:tr>
      <w:tr w:rsidR="00A67A7D" w:rsidRPr="00CC0DA0" w14:paraId="63D4469A" w14:textId="77777777" w:rsidTr="00653F56">
        <w:tc>
          <w:tcPr>
            <w:tcW w:w="1368" w:type="dxa"/>
            <w:shd w:val="clear" w:color="auto" w:fill="auto"/>
          </w:tcPr>
          <w:p w14:paraId="404D38CE" w14:textId="1B8734FB" w:rsidR="00A67A7D" w:rsidRPr="002F6577" w:rsidRDefault="00A67A7D" w:rsidP="00A67A7D">
            <w:proofErr w:type="spellStart"/>
            <w:r>
              <w:rPr>
                <w:rFonts w:hint="eastAsia"/>
                <w:i/>
              </w:rPr>
              <w:lastRenderedPageBreak/>
              <w:t>N</w:t>
            </w:r>
            <w:r>
              <w:rPr>
                <w:i/>
              </w:rPr>
              <w:t>CV</w:t>
            </w:r>
            <w:r>
              <w:rPr>
                <w:i/>
                <w:vertAlign w:val="subscript"/>
              </w:rPr>
              <w:t>fuel</w:t>
            </w:r>
            <w:proofErr w:type="spellEnd"/>
          </w:p>
        </w:tc>
        <w:tc>
          <w:tcPr>
            <w:tcW w:w="5032" w:type="dxa"/>
            <w:shd w:val="clear" w:color="auto" w:fill="auto"/>
          </w:tcPr>
          <w:p w14:paraId="4067C31A" w14:textId="7BABE11D" w:rsidR="00B035EF" w:rsidRPr="003F4F31" w:rsidRDefault="00B035EF" w:rsidP="00B035EF">
            <w:pPr>
              <w:pStyle w:val="Default"/>
              <w:rPr>
                <w:sz w:val="22"/>
                <w:szCs w:val="22"/>
              </w:rPr>
            </w:pPr>
            <w:r w:rsidRPr="003F4F31">
              <w:rPr>
                <w:sz w:val="22"/>
                <w:szCs w:val="22"/>
              </w:rPr>
              <w:t xml:space="preserve">Net calorific value for </w:t>
            </w:r>
            <w:r w:rsidR="00C72F40" w:rsidRPr="003F4F31">
              <w:rPr>
                <w:sz w:val="22"/>
                <w:szCs w:val="22"/>
              </w:rPr>
              <w:t>fuel</w:t>
            </w:r>
            <w:r w:rsidRPr="003F4F31">
              <w:rPr>
                <w:sz w:val="22"/>
                <w:szCs w:val="22"/>
              </w:rPr>
              <w:t xml:space="preserve"> [GJ/</w:t>
            </w:r>
            <w:proofErr w:type="spellStart"/>
            <w:r w:rsidRPr="003F4F31">
              <w:rPr>
                <w:sz w:val="22"/>
                <w:szCs w:val="22"/>
              </w:rPr>
              <w:t>tonne</w:t>
            </w:r>
            <w:proofErr w:type="spellEnd"/>
            <w:r w:rsidRPr="003F4F31">
              <w:rPr>
                <w:sz w:val="22"/>
                <w:szCs w:val="22"/>
              </w:rPr>
              <w:t xml:space="preserve">] </w:t>
            </w:r>
          </w:p>
          <w:p w14:paraId="67B48A38" w14:textId="77777777" w:rsidR="00B035EF" w:rsidRPr="003F4F31" w:rsidRDefault="00B035EF" w:rsidP="00B035EF">
            <w:pPr>
              <w:jc w:val="left"/>
              <w:rPr>
                <w:szCs w:val="22"/>
              </w:rPr>
            </w:pPr>
            <w:r w:rsidRPr="003F4F31">
              <w:rPr>
                <w:szCs w:val="22"/>
              </w:rPr>
              <w:t>N</w:t>
            </w:r>
            <w:r w:rsidRPr="003F4F31">
              <w:rPr>
                <w:rFonts w:hint="eastAsia"/>
                <w:szCs w:val="22"/>
              </w:rPr>
              <w:t>o</w:t>
            </w:r>
            <w:r w:rsidRPr="003F4F31">
              <w:rPr>
                <w:szCs w:val="22"/>
              </w:rPr>
              <w:t>te:</w:t>
            </w:r>
          </w:p>
          <w:p w14:paraId="50D72628" w14:textId="316A5185" w:rsidR="00B035EF" w:rsidRPr="003F4F31" w:rsidRDefault="00B035EF" w:rsidP="00B035EF">
            <w:pPr>
              <w:pStyle w:val="Default"/>
              <w:rPr>
                <w:sz w:val="22"/>
                <w:szCs w:val="22"/>
              </w:rPr>
            </w:pPr>
            <w:r w:rsidRPr="003F4F31">
              <w:rPr>
                <w:sz w:val="22"/>
                <w:szCs w:val="22"/>
              </w:rPr>
              <w:t>In the case that there is auxiliary boiler(s) in the project, Net calorific value</w:t>
            </w:r>
            <w:r w:rsidRPr="003F4F31">
              <w:rPr>
                <w:szCs w:val="22"/>
              </w:rPr>
              <w:t xml:space="preserve"> </w:t>
            </w:r>
            <w:r w:rsidRPr="003F4F31">
              <w:rPr>
                <w:sz w:val="22"/>
                <w:szCs w:val="22"/>
              </w:rPr>
              <w:t>for the fuel consumed by the auxiliary boiler(s) in the project</w:t>
            </w:r>
            <w:r w:rsidRPr="003F4F31">
              <w:rPr>
                <w:szCs w:val="22"/>
              </w:rPr>
              <w:t xml:space="preserve"> </w:t>
            </w:r>
            <w:r w:rsidRPr="003F4F31">
              <w:rPr>
                <w:sz w:val="22"/>
                <w:szCs w:val="22"/>
              </w:rPr>
              <w:t>is applied.</w:t>
            </w:r>
            <w:r w:rsidR="002E09C1" w:rsidRPr="003F4F31">
              <w:rPr>
                <w:sz w:val="22"/>
                <w:szCs w:val="22"/>
              </w:rPr>
              <w:t xml:space="preserve"> Otherwise Net calorific value of natural gas is applied.</w:t>
            </w:r>
          </w:p>
          <w:p w14:paraId="6D890AAE" w14:textId="2324AB95" w:rsidR="00B035EF" w:rsidRPr="003F4F31" w:rsidRDefault="00B035EF" w:rsidP="00A67A7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14:paraId="7C14BB07" w14:textId="77777777" w:rsidR="00A67A7D" w:rsidRPr="003F4F31" w:rsidRDefault="00A67A7D" w:rsidP="00A67A7D">
            <w:pPr>
              <w:pStyle w:val="Default"/>
              <w:rPr>
                <w:sz w:val="22"/>
                <w:szCs w:val="22"/>
              </w:rPr>
            </w:pPr>
            <w:r w:rsidRPr="003F4F31">
              <w:rPr>
                <w:sz w:val="22"/>
                <w:szCs w:val="22"/>
              </w:rPr>
              <w:t xml:space="preserve">In the order of preference: </w:t>
            </w:r>
          </w:p>
          <w:p w14:paraId="4257ED36" w14:textId="77777777" w:rsidR="00A67A7D" w:rsidRPr="003F4F31" w:rsidRDefault="00A67A7D" w:rsidP="00A67A7D">
            <w:pPr>
              <w:pStyle w:val="Default"/>
              <w:rPr>
                <w:sz w:val="22"/>
                <w:szCs w:val="22"/>
              </w:rPr>
            </w:pPr>
            <w:r w:rsidRPr="003F4F31">
              <w:rPr>
                <w:sz w:val="22"/>
                <w:szCs w:val="22"/>
              </w:rPr>
              <w:t xml:space="preserve">a) values provided by the fuel supplier; </w:t>
            </w:r>
          </w:p>
          <w:p w14:paraId="4233F939" w14:textId="77777777" w:rsidR="00A67A7D" w:rsidRPr="003F4F31" w:rsidRDefault="00A67A7D" w:rsidP="00A67A7D">
            <w:pPr>
              <w:pStyle w:val="Default"/>
              <w:rPr>
                <w:sz w:val="22"/>
                <w:szCs w:val="22"/>
              </w:rPr>
            </w:pPr>
            <w:r w:rsidRPr="003F4F31">
              <w:rPr>
                <w:sz w:val="22"/>
                <w:szCs w:val="22"/>
              </w:rPr>
              <w:t xml:space="preserve">b) measurement by the project participants; </w:t>
            </w:r>
          </w:p>
          <w:p w14:paraId="5EECD9EB" w14:textId="77777777" w:rsidR="00A67A7D" w:rsidRPr="003F4F31" w:rsidRDefault="00A67A7D" w:rsidP="00A67A7D">
            <w:pPr>
              <w:pStyle w:val="Default"/>
              <w:rPr>
                <w:sz w:val="22"/>
                <w:szCs w:val="22"/>
              </w:rPr>
            </w:pPr>
            <w:r w:rsidRPr="003F4F31">
              <w:rPr>
                <w:sz w:val="22"/>
                <w:szCs w:val="22"/>
              </w:rPr>
              <w:t xml:space="preserve">c) regional or national default values; </w:t>
            </w:r>
          </w:p>
          <w:p w14:paraId="3D6B98DE" w14:textId="0BE8046F" w:rsidR="00A67A7D" w:rsidRPr="003F4F31" w:rsidRDefault="00A67A7D" w:rsidP="002E09C1">
            <w:pPr>
              <w:pStyle w:val="Default"/>
              <w:rPr>
                <w:sz w:val="22"/>
                <w:szCs w:val="22"/>
              </w:rPr>
            </w:pPr>
            <w:r w:rsidRPr="003F4F31">
              <w:rPr>
                <w:sz w:val="22"/>
                <w:szCs w:val="22"/>
              </w:rPr>
              <w:t xml:space="preserve">d) IPCC default values provided in table 1.2 of Ch.1 Vol.2 of 2006 IPCC Guidelines on National GHG Inventories. </w:t>
            </w:r>
            <w:r w:rsidR="002E09C1" w:rsidRPr="003F4F31">
              <w:rPr>
                <w:sz w:val="22"/>
                <w:szCs w:val="22"/>
              </w:rPr>
              <w:t xml:space="preserve">Upper </w:t>
            </w:r>
            <w:r w:rsidRPr="003F4F31">
              <w:rPr>
                <w:sz w:val="22"/>
                <w:szCs w:val="22"/>
              </w:rPr>
              <w:t xml:space="preserve">value is applied. </w:t>
            </w:r>
          </w:p>
        </w:tc>
      </w:tr>
      <w:tr w:rsidR="00A67A7D" w:rsidRPr="00CC0DA0" w14:paraId="200A0CA8" w14:textId="77777777" w:rsidTr="00653F56">
        <w:tc>
          <w:tcPr>
            <w:tcW w:w="1368" w:type="dxa"/>
            <w:shd w:val="clear" w:color="auto" w:fill="auto"/>
          </w:tcPr>
          <w:p w14:paraId="06D6FC71" w14:textId="300968E5" w:rsidR="00A67A7D" w:rsidRPr="00904FFE" w:rsidRDefault="00A67A7D" w:rsidP="00A67A7D">
            <w:proofErr w:type="spellStart"/>
            <w:r w:rsidRPr="00250D74">
              <w:rPr>
                <w:i/>
              </w:rPr>
              <w:t>EF</w:t>
            </w:r>
            <w:r w:rsidRPr="00250D74">
              <w:rPr>
                <w:rFonts w:hint="eastAsia"/>
                <w:i/>
                <w:vertAlign w:val="subscript"/>
              </w:rPr>
              <w:t>elec</w:t>
            </w:r>
            <w:proofErr w:type="spellEnd"/>
          </w:p>
        </w:tc>
        <w:tc>
          <w:tcPr>
            <w:tcW w:w="5032" w:type="dxa"/>
            <w:shd w:val="clear" w:color="auto" w:fill="auto"/>
          </w:tcPr>
          <w:p w14:paraId="5EDF3E05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  <w:r w:rsidRPr="00BF3449">
              <w:rPr>
                <w:rFonts w:eastAsiaTheme="minorEastAsia"/>
                <w:szCs w:val="22"/>
              </w:rPr>
              <w:t>CO</w:t>
            </w:r>
            <w:r w:rsidRPr="00BF3449">
              <w:rPr>
                <w:rFonts w:eastAsiaTheme="minorEastAsia"/>
                <w:szCs w:val="22"/>
                <w:vertAlign w:val="subscript"/>
              </w:rPr>
              <w:t>2</w:t>
            </w:r>
            <w:r w:rsidRPr="00BF3449">
              <w:rPr>
                <w:rFonts w:eastAsiaTheme="minorEastAsia"/>
                <w:szCs w:val="22"/>
              </w:rPr>
              <w:t xml:space="preserve"> emission factor for consumed electricity. </w:t>
            </w:r>
          </w:p>
          <w:p w14:paraId="355B3E01" w14:textId="5EFEC334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  <w:r w:rsidRPr="00BF3449">
              <w:rPr>
                <w:rFonts w:eastAsiaTheme="minorEastAsia"/>
                <w:szCs w:val="22"/>
              </w:rPr>
              <w:t xml:space="preserve">When project </w:t>
            </w:r>
            <w:r w:rsidR="002E09C1">
              <w:rPr>
                <w:rFonts w:eastAsiaTheme="minorEastAsia"/>
                <w:szCs w:val="22"/>
              </w:rPr>
              <w:t>(</w:t>
            </w:r>
            <w:r w:rsidR="002E09C1">
              <w:rPr>
                <w:rFonts w:hint="eastAsia"/>
                <w:szCs w:val="22"/>
              </w:rPr>
              <w:t xml:space="preserve">an) </w:t>
            </w:r>
            <w:r w:rsidR="002E09C1" w:rsidRPr="002C5A8A">
              <w:rPr>
                <w:szCs w:val="22"/>
              </w:rPr>
              <w:t>electric heat pump type water heater(s)</w:t>
            </w:r>
            <w:r w:rsidRPr="00BF3449">
              <w:rPr>
                <w:rFonts w:eastAsiaTheme="minorEastAsia"/>
                <w:szCs w:val="22"/>
              </w:rPr>
              <w:t xml:space="preserve"> consumes only grid electricity or captive electricity, the project participant applies the CO</w:t>
            </w:r>
            <w:r w:rsidRPr="00BF3449">
              <w:rPr>
                <w:rFonts w:eastAsiaTheme="minorEastAsia"/>
                <w:szCs w:val="22"/>
                <w:vertAlign w:val="subscript"/>
              </w:rPr>
              <w:t>2</w:t>
            </w:r>
            <w:r w:rsidRPr="00BF3449">
              <w:rPr>
                <w:rFonts w:eastAsiaTheme="minorEastAsia"/>
                <w:szCs w:val="22"/>
              </w:rPr>
              <w:t xml:space="preserve"> emission factor respectively.</w:t>
            </w:r>
          </w:p>
          <w:p w14:paraId="08666D54" w14:textId="6E939A86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  <w:r w:rsidRPr="00BF3449">
              <w:rPr>
                <w:rFonts w:eastAsiaTheme="minorEastAsia"/>
                <w:szCs w:val="22"/>
              </w:rPr>
              <w:t xml:space="preserve">When project </w:t>
            </w:r>
            <w:r w:rsidR="002E09C1" w:rsidRPr="002E09C1">
              <w:rPr>
                <w:rFonts w:eastAsiaTheme="minorEastAsia"/>
                <w:szCs w:val="22"/>
              </w:rPr>
              <w:t>(an) electric heat pump type water heater(s)</w:t>
            </w:r>
            <w:r w:rsidRPr="00BF3449">
              <w:rPr>
                <w:rFonts w:eastAsiaTheme="minorEastAsia"/>
                <w:szCs w:val="22"/>
              </w:rPr>
              <w:t xml:space="preserve"> may consume both grid electricity and captive electricity, the project participant applies the </w:t>
            </w:r>
            <w:r w:rsidRPr="00BF3449">
              <w:rPr>
                <w:rFonts w:eastAsiaTheme="minorEastAsia"/>
                <w:szCs w:val="22"/>
              </w:rPr>
              <w:lastRenderedPageBreak/>
              <w:t>CO</w:t>
            </w:r>
            <w:r w:rsidRPr="00BF3449">
              <w:rPr>
                <w:rFonts w:eastAsiaTheme="minorEastAsia"/>
                <w:szCs w:val="22"/>
                <w:vertAlign w:val="subscript"/>
              </w:rPr>
              <w:t>2</w:t>
            </w:r>
            <w:r w:rsidRPr="00BF3449">
              <w:rPr>
                <w:rFonts w:eastAsiaTheme="minorEastAsia"/>
                <w:szCs w:val="22"/>
              </w:rPr>
              <w:t xml:space="preserve"> emission factor for grid and captive electricity proportionately.</w:t>
            </w:r>
          </w:p>
          <w:p w14:paraId="5C7CF57F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</w:p>
          <w:p w14:paraId="40E2FC01" w14:textId="71CA2D59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  <w:r w:rsidRPr="00BF3449">
              <w:rPr>
                <w:rFonts w:eastAsiaTheme="minorEastAsia"/>
                <w:szCs w:val="22"/>
              </w:rPr>
              <w:t>Proportion of captive electricity is derived from dividing captive electricity generated by total electricity consumed at the project site. The total electricity consumed is a summation of grid electricity imported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EI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GB"/>
                    </w:rPr>
                    <m:t>grid,p</m:t>
                  </m:r>
                </m:sub>
              </m:sSub>
            </m:oMath>
            <w:r w:rsidRPr="00BF3449">
              <w:rPr>
                <w:rFonts w:eastAsiaTheme="minorEastAsia"/>
                <w:szCs w:val="22"/>
                <w:lang w:val="en-GB"/>
              </w:rPr>
              <w:t>)</w:t>
            </w:r>
            <w:r w:rsidRPr="00BF3449">
              <w:rPr>
                <w:rFonts w:eastAsiaTheme="minorEastAsia"/>
                <w:szCs w:val="22"/>
              </w:rPr>
              <w:t xml:space="preserve"> and captive electricity generated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EG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2"/>
                      <w:lang w:val="en-GB"/>
                    </w:rPr>
                    <m:t>PJ</m:t>
                  </m:r>
                  <m:r>
                    <w:rPr>
                      <w:rFonts w:ascii="Cambria Math" w:hAnsi="Cambria Math"/>
                      <w:szCs w:val="22"/>
                      <w:lang w:val="en-GB"/>
                    </w:rPr>
                    <m:t>,p</m:t>
                  </m:r>
                </m:sub>
              </m:sSub>
            </m:oMath>
            <w:r w:rsidRPr="00653F56">
              <w:rPr>
                <w:rFonts w:eastAsiaTheme="minorEastAsia"/>
                <w:szCs w:val="22"/>
              </w:rPr>
              <w:t>)* during</w:t>
            </w:r>
            <w:r w:rsidRPr="00BF3449">
              <w:rPr>
                <w:rFonts w:eastAsiaTheme="minorEastAsia"/>
                <w:szCs w:val="22"/>
              </w:rPr>
              <w:t xml:space="preserve"> the monitoring period.</w:t>
            </w:r>
          </w:p>
          <w:p w14:paraId="5EEA774C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</w:p>
          <w:p w14:paraId="63EF7CA4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  <w:r w:rsidRPr="00BF3449">
              <w:rPr>
                <w:rFonts w:eastAsiaTheme="minorEastAsia"/>
                <w:szCs w:val="22"/>
              </w:rPr>
              <w:t>* Captive electricity generated can be derived from metering electricity generated or multiplying monitored operating time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GB"/>
                    </w:rPr>
                    <m:t>gen,p</m:t>
                  </m:r>
                </m:sub>
              </m:sSub>
            </m:oMath>
            <w:r w:rsidRPr="00BF3449">
              <w:rPr>
                <w:rFonts w:eastAsiaTheme="minorEastAsia"/>
                <w:szCs w:val="22"/>
              </w:rPr>
              <w:t>) by rated capacity of generator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RC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GB"/>
                    </w:rPr>
                    <m:t>gen</m:t>
                  </m:r>
                </m:sub>
              </m:sSub>
            </m:oMath>
            <w:r w:rsidRPr="00BF3449">
              <w:rPr>
                <w:rFonts w:eastAsiaTheme="minorEastAsia"/>
                <w:szCs w:val="22"/>
              </w:rPr>
              <w:t>).</w:t>
            </w:r>
          </w:p>
          <w:p w14:paraId="758D9E34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</w:p>
          <w:p w14:paraId="54FB300B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</w:p>
          <w:p w14:paraId="436EF947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  <w:r w:rsidRPr="00BF3449">
              <w:rPr>
                <w:rFonts w:eastAsiaTheme="minorEastAsia"/>
                <w:szCs w:val="22"/>
              </w:rPr>
              <w:t>[CO</w:t>
            </w:r>
            <w:r w:rsidRPr="00BF3449">
              <w:rPr>
                <w:rFonts w:eastAsiaTheme="minorEastAsia"/>
                <w:szCs w:val="22"/>
                <w:vertAlign w:val="subscript"/>
              </w:rPr>
              <w:t>2</w:t>
            </w:r>
            <w:r w:rsidRPr="00BF3449">
              <w:rPr>
                <w:rFonts w:eastAsiaTheme="minorEastAsia"/>
                <w:szCs w:val="22"/>
              </w:rPr>
              <w:t xml:space="preserve"> emission factor]</w:t>
            </w:r>
          </w:p>
          <w:p w14:paraId="135DE61F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  <w:r w:rsidRPr="00BF3449">
              <w:rPr>
                <w:rFonts w:eastAsiaTheme="minorEastAsia"/>
                <w:szCs w:val="22"/>
              </w:rPr>
              <w:t>For grid electricity: The most recent value available from the source stated in this table at the time of validation</w:t>
            </w:r>
          </w:p>
          <w:p w14:paraId="1451F820" w14:textId="77777777" w:rsidR="00A67A7D" w:rsidRPr="00BF3449" w:rsidRDefault="00A67A7D" w:rsidP="00A67A7D">
            <w:pPr>
              <w:rPr>
                <w:rFonts w:eastAsiaTheme="minorEastAsia"/>
                <w:szCs w:val="22"/>
              </w:rPr>
            </w:pPr>
          </w:p>
          <w:p w14:paraId="27A89455" w14:textId="77777777" w:rsidR="00A67A7D" w:rsidRPr="00BF3449" w:rsidRDefault="00A67A7D" w:rsidP="00A67A7D">
            <w:pPr>
              <w:jc w:val="left"/>
              <w:rPr>
                <w:szCs w:val="22"/>
                <w:lang w:val="en-GB"/>
              </w:rPr>
            </w:pPr>
            <w:r w:rsidRPr="00BF3449">
              <w:rPr>
                <w:szCs w:val="22"/>
                <w:lang w:val="en-GB"/>
              </w:rPr>
              <w:t>For captive electricity, it is determined based on the following options:</w:t>
            </w:r>
          </w:p>
          <w:p w14:paraId="094F36E8" w14:textId="77777777" w:rsidR="00A67A7D" w:rsidRPr="00BF3449" w:rsidRDefault="00A67A7D" w:rsidP="00A67A7D">
            <w:pPr>
              <w:jc w:val="left"/>
              <w:rPr>
                <w:szCs w:val="22"/>
                <w:lang w:val="en-GB"/>
              </w:rPr>
            </w:pPr>
          </w:p>
          <w:p w14:paraId="3EFA1455" w14:textId="77777777" w:rsidR="00A67A7D" w:rsidRPr="00BF3449" w:rsidRDefault="00A67A7D" w:rsidP="00A67A7D">
            <w:pPr>
              <w:rPr>
                <w:szCs w:val="22"/>
                <w:u w:val="single"/>
                <w:lang w:val="en-GB"/>
              </w:rPr>
            </w:pPr>
            <w:r w:rsidRPr="00BF3449">
              <w:rPr>
                <w:szCs w:val="22"/>
                <w:u w:val="single"/>
                <w:lang w:val="en-GB"/>
              </w:rPr>
              <w:t>a) Calculated from its power generation efficiency (</w:t>
            </w:r>
            <w:proofErr w:type="spellStart"/>
            <w:r w:rsidRPr="00BF3449">
              <w:rPr>
                <w:szCs w:val="22"/>
                <w:u w:val="single"/>
                <w:lang w:val="en-GB"/>
              </w:rPr>
              <w:t>η</w:t>
            </w:r>
            <w:r w:rsidRPr="00BF3449">
              <w:rPr>
                <w:szCs w:val="22"/>
                <w:u w:val="single"/>
                <w:vertAlign w:val="subscript"/>
                <w:lang w:val="en-GB"/>
              </w:rPr>
              <w:t>elec</w:t>
            </w:r>
            <w:proofErr w:type="spellEnd"/>
            <w:r w:rsidRPr="00BF3449">
              <w:rPr>
                <w:szCs w:val="22"/>
                <w:u w:val="single"/>
                <w:lang w:val="en-GB"/>
              </w:rPr>
              <w:t xml:space="preserve"> [%]) obtained from manufacturer’s specification</w:t>
            </w:r>
          </w:p>
          <w:p w14:paraId="1AEAE79C" w14:textId="6DC1EDBF" w:rsidR="00A67A7D" w:rsidRPr="00BF3449" w:rsidRDefault="00A67A7D" w:rsidP="00A67A7D">
            <w:pPr>
              <w:rPr>
                <w:szCs w:val="22"/>
                <w:lang w:val="en-GB"/>
              </w:rPr>
            </w:pPr>
            <w:r w:rsidRPr="00BF3449">
              <w:rPr>
                <w:szCs w:val="22"/>
                <w:lang w:val="en-GB"/>
              </w:rPr>
              <w:t xml:space="preserve">The power generation efficiency based on lower heating value (LHV) of the </w:t>
            </w:r>
            <w:r w:rsidRPr="00BF3449">
              <w:rPr>
                <w:color w:val="000000" w:themeColor="text1"/>
                <w:szCs w:val="22"/>
                <w:lang w:val="en-GB"/>
              </w:rPr>
              <w:t>captive power generation system</w:t>
            </w:r>
            <w:r w:rsidRPr="00BF3449">
              <w:rPr>
                <w:szCs w:val="22"/>
                <w:lang w:val="en-GB"/>
              </w:rPr>
              <w:t xml:space="preserve"> from the manufacturer’s specification is applied;</w:t>
            </w:r>
            <w:r w:rsidRPr="00BF3449">
              <w:rPr>
                <w:szCs w:val="22"/>
                <w:lang w:val="en-GB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elec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 xml:space="preserve">=3.6 ×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elec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2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 w:hint="eastAsia"/>
                        <w:szCs w:val="22"/>
                        <w:lang w:val="en-GB"/>
                      </w:rPr>
                      <m:t>gen,</m:t>
                    </m:r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fuel</m:t>
                    </m:r>
                  </m:sub>
                </m:sSub>
              </m:oMath>
            </m:oMathPara>
          </w:p>
          <w:p w14:paraId="40C40046" w14:textId="77777777" w:rsidR="00A67A7D" w:rsidRPr="00BF3449" w:rsidRDefault="00A67A7D" w:rsidP="00A67A7D">
            <w:pPr>
              <w:rPr>
                <w:szCs w:val="22"/>
                <w:lang w:val="en-GB"/>
              </w:rPr>
            </w:pPr>
          </w:p>
          <w:p w14:paraId="3A4B448A" w14:textId="77777777" w:rsidR="00A67A7D" w:rsidRPr="00BF3449" w:rsidRDefault="00A67A7D" w:rsidP="00A67A7D">
            <w:pPr>
              <w:jc w:val="left"/>
              <w:rPr>
                <w:szCs w:val="22"/>
                <w:u w:val="single"/>
                <w:lang w:val="en-GB"/>
              </w:rPr>
            </w:pPr>
            <w:r w:rsidRPr="00BF3449">
              <w:rPr>
                <w:szCs w:val="22"/>
                <w:u w:val="single"/>
                <w:lang w:val="en-GB"/>
              </w:rPr>
              <w:t>b) Calculated from measured data</w:t>
            </w:r>
          </w:p>
          <w:p w14:paraId="74912411" w14:textId="77777777" w:rsidR="00A67A7D" w:rsidRPr="00BF3449" w:rsidRDefault="00A67A7D" w:rsidP="00A67A7D">
            <w:pPr>
              <w:rPr>
                <w:szCs w:val="22"/>
                <w:lang w:val="en-GB"/>
              </w:rPr>
            </w:pPr>
            <w:r w:rsidRPr="00BF3449">
              <w:rPr>
                <w:szCs w:val="22"/>
                <w:lang w:val="en-GB"/>
              </w:rPr>
              <w:t>The power generation efficiency calculated from monitored data of the amount of fuel input for power generation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FC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GB"/>
                    </w:rPr>
                    <m:t>PJ,p</m:t>
                  </m:r>
                </m:sub>
              </m:sSub>
            </m:oMath>
            <w:r w:rsidRPr="00BF3449">
              <w:rPr>
                <w:szCs w:val="22"/>
                <w:lang w:val="en-GB"/>
              </w:rPr>
              <w:t xml:space="preserve">) and the amount of electricity </w:t>
            </w:r>
            <w:r w:rsidRPr="00BF3449">
              <w:rPr>
                <w:szCs w:val="22"/>
                <w:lang w:val="en-GB"/>
              </w:rPr>
              <w:lastRenderedPageBreak/>
              <w:t>generated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GB"/>
                    </w:rPr>
                    <m:t>PJ,p</m:t>
                  </m:r>
                </m:sub>
              </m:sSub>
            </m:oMath>
            <w:r w:rsidRPr="00BF3449">
              <w:rPr>
                <w:szCs w:val="22"/>
                <w:lang w:val="en-GB"/>
              </w:rPr>
              <w:t xml:space="preserve">) during the monitoring period </w:t>
            </w:r>
            <w:r w:rsidRPr="00BF3449">
              <w:rPr>
                <w:i/>
                <w:szCs w:val="22"/>
                <w:lang w:val="en-GB"/>
              </w:rPr>
              <w:t>p</w:t>
            </w:r>
            <w:r w:rsidRPr="00BF3449">
              <w:rPr>
                <w:szCs w:val="22"/>
                <w:lang w:val="en-GB"/>
              </w:rPr>
              <w:t xml:space="preserve"> is applied. The measurement is conducted with the monitoring equipment to which calibration certificate is issued by an entity accredited under national/international standards;</w:t>
            </w:r>
          </w:p>
          <w:p w14:paraId="7F219A61" w14:textId="1F257476" w:rsidR="00A67A7D" w:rsidRPr="00BF3449" w:rsidRDefault="001F0834" w:rsidP="00A67A7D">
            <w:pPr>
              <w:ind w:leftChars="-75" w:hangingChars="75" w:hanging="165"/>
              <w:jc w:val="left"/>
              <w:rPr>
                <w:szCs w:val="2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elec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PJ,p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 w:hint="eastAsia"/>
                        <w:szCs w:val="22"/>
                        <w:lang w:val="en-GB"/>
                      </w:rPr>
                      <m:t>gen,</m:t>
                    </m:r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fuel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 w:hint="eastAsia"/>
                        <w:szCs w:val="22"/>
                        <w:lang w:val="en-GB"/>
                      </w:rPr>
                      <m:t>gen,</m:t>
                    </m:r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fuel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EG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en-GB"/>
                          </w:rPr>
                          <m:t>PJ,p</m:t>
                        </m:r>
                      </m:sub>
                    </m:sSub>
                  </m:den>
                </m:f>
              </m:oMath>
            </m:oMathPara>
          </w:p>
          <w:p w14:paraId="472C8555" w14:textId="77777777" w:rsidR="00A67A7D" w:rsidRPr="00BF3449" w:rsidRDefault="00A67A7D" w:rsidP="00A67A7D">
            <w:pPr>
              <w:jc w:val="left"/>
              <w:rPr>
                <w:szCs w:val="22"/>
                <w:lang w:val="en-GB"/>
              </w:rPr>
            </w:pPr>
            <w:r w:rsidRPr="00BF3449">
              <w:rPr>
                <w:szCs w:val="22"/>
                <w:lang w:val="en-GB"/>
              </w:rPr>
              <w:t>Where:</w:t>
            </w:r>
          </w:p>
          <w:p w14:paraId="1203DEBB" w14:textId="0D0D19D2" w:rsidR="00A67A7D" w:rsidRPr="00BF3449" w:rsidRDefault="001F0834" w:rsidP="00A67A7D">
            <w:pPr>
              <w:rPr>
                <w:szCs w:val="22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GB"/>
                    </w:rPr>
                    <m:t>NCV</m:t>
                  </m:r>
                </m:e>
                <m:sub>
                  <m:r>
                    <w:rPr>
                      <w:rFonts w:ascii="Cambria Math" w:hAnsi="Cambria Math" w:hint="eastAsia"/>
                      <w:szCs w:val="22"/>
                      <w:lang w:val="en-GB"/>
                    </w:rPr>
                    <m:t>gen,</m:t>
                  </m:r>
                  <m:r>
                    <w:rPr>
                      <w:rFonts w:ascii="Cambria Math" w:hAnsi="Cambria Math"/>
                      <w:szCs w:val="22"/>
                      <w:lang w:val="en-GB"/>
                    </w:rPr>
                    <m:t>fuel</m:t>
                  </m:r>
                </m:sub>
              </m:sSub>
            </m:oMath>
            <w:r w:rsidR="00A67A7D" w:rsidRPr="00BF3449">
              <w:rPr>
                <w:szCs w:val="22"/>
                <w:lang w:val="en-GB"/>
              </w:rPr>
              <w:t xml:space="preserve"> :</w:t>
            </w:r>
            <w:r w:rsidR="00A67A7D" w:rsidRPr="00BF3449">
              <w:rPr>
                <w:szCs w:val="22"/>
              </w:rPr>
              <w:t xml:space="preserve"> </w:t>
            </w:r>
            <w:r w:rsidR="00A67A7D" w:rsidRPr="00BF3449">
              <w:rPr>
                <w:szCs w:val="22"/>
                <w:lang w:val="en-GB"/>
              </w:rPr>
              <w:t xml:space="preserve">Net calorific value of consumed fuel [GJ/mass or </w:t>
            </w:r>
            <w:r w:rsidR="00150C33">
              <w:rPr>
                <w:rFonts w:hint="eastAsia"/>
                <w:szCs w:val="22"/>
                <w:lang w:val="en-GB"/>
              </w:rPr>
              <w:t>volume</w:t>
            </w:r>
            <w:r w:rsidR="00A67A7D" w:rsidRPr="00BF3449">
              <w:rPr>
                <w:szCs w:val="22"/>
                <w:lang w:val="en-GB"/>
              </w:rPr>
              <w:t>]</w:t>
            </w:r>
          </w:p>
          <w:p w14:paraId="39845F09" w14:textId="77777777" w:rsidR="00A67A7D" w:rsidRPr="00BF3449" w:rsidRDefault="00A67A7D" w:rsidP="00A67A7D">
            <w:pPr>
              <w:rPr>
                <w:szCs w:val="22"/>
                <w:lang w:val="en-GB"/>
              </w:rPr>
            </w:pPr>
          </w:p>
          <w:p w14:paraId="2C4A4A33" w14:textId="77777777" w:rsidR="00A67A7D" w:rsidRPr="004C5039" w:rsidRDefault="00A67A7D" w:rsidP="00A67A7D">
            <w:pPr>
              <w:rPr>
                <w:lang w:val="en-GB"/>
              </w:rPr>
            </w:pPr>
            <w:r w:rsidRPr="004C5039">
              <w:rPr>
                <w:lang w:val="en-GB"/>
              </w:rPr>
              <w:t>Note:</w:t>
            </w:r>
          </w:p>
          <w:p w14:paraId="390D4E76" w14:textId="77777777" w:rsidR="00A67A7D" w:rsidRPr="00CC1FE7" w:rsidRDefault="00A67A7D" w:rsidP="00A67A7D">
            <w:pPr>
              <w:jc w:val="left"/>
              <w:rPr>
                <w:lang w:val="en-GB"/>
              </w:rPr>
            </w:pPr>
            <w:r w:rsidRPr="004C5039">
              <w:rPr>
                <w:lang w:val="en-GB"/>
              </w:rPr>
              <w:t>In case the captive electricity generation system meets all of the following conditions</w:t>
            </w:r>
            <w:r w:rsidRPr="00CC1FE7">
              <w:rPr>
                <w:lang w:val="en-GB"/>
              </w:rPr>
              <w:t xml:space="preserve">, the value in the following table may be applied to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Pr="00CC1FE7">
              <w:t xml:space="preserve"> </w:t>
            </w:r>
            <w:r w:rsidRPr="00CC1FE7">
              <w:rPr>
                <w:lang w:val="en-GB"/>
              </w:rPr>
              <w:t>depending on the consumed fuel type.</w:t>
            </w:r>
          </w:p>
          <w:p w14:paraId="4E87C6BB" w14:textId="77777777" w:rsidR="00A67A7D" w:rsidRPr="00CC1FE7" w:rsidRDefault="00A67A7D" w:rsidP="00A67A7D">
            <w:pPr>
              <w:jc w:val="left"/>
              <w:rPr>
                <w:lang w:val="en-GB"/>
              </w:rPr>
            </w:pPr>
          </w:p>
          <w:p w14:paraId="49DFC0CF" w14:textId="77777777" w:rsidR="00A67A7D" w:rsidRPr="00CC1FE7" w:rsidRDefault="00A67A7D" w:rsidP="00A67A7D">
            <w:pPr>
              <w:pStyle w:val="af8"/>
              <w:numPr>
                <w:ilvl w:val="0"/>
                <w:numId w:val="7"/>
              </w:numPr>
              <w:ind w:leftChars="0"/>
              <w:jc w:val="left"/>
              <w:rPr>
                <w:lang w:val="en-GB"/>
              </w:rPr>
            </w:pPr>
            <w:r w:rsidRPr="00CC1FE7">
              <w:rPr>
                <w:rFonts w:hint="eastAsia"/>
                <w:lang w:val="en-GB"/>
              </w:rPr>
              <w:t>The system is</w:t>
            </w:r>
            <w:r w:rsidRPr="00CC1FE7">
              <w:rPr>
                <w:lang w:val="en-GB"/>
              </w:rPr>
              <w:t xml:space="preserve"> non-renewable generation system</w:t>
            </w:r>
          </w:p>
          <w:p w14:paraId="27F4ACFA" w14:textId="77777777" w:rsidR="00A67A7D" w:rsidRPr="00CC1FE7" w:rsidRDefault="00A67A7D" w:rsidP="00A67A7D">
            <w:pPr>
              <w:pStyle w:val="af8"/>
              <w:numPr>
                <w:ilvl w:val="0"/>
                <w:numId w:val="7"/>
              </w:numPr>
              <w:ind w:leftChars="0"/>
              <w:jc w:val="left"/>
              <w:rPr>
                <w:lang w:val="en-GB"/>
              </w:rPr>
            </w:pPr>
            <w:r w:rsidRPr="00CC1FE7">
              <w:rPr>
                <w:lang w:val="en-GB"/>
              </w:rPr>
              <w:t xml:space="preserve">Electricity generation capacity </w:t>
            </w:r>
            <w:r w:rsidRPr="00CC1FE7">
              <w:rPr>
                <w:rFonts w:hint="eastAsia"/>
                <w:lang w:val="en-GB"/>
              </w:rPr>
              <w:t xml:space="preserve">of the system </w:t>
            </w:r>
            <w:r w:rsidRPr="00CC1FE7">
              <w:rPr>
                <w:lang w:val="en-GB"/>
              </w:rPr>
              <w:t>is less than or equal to 15 MW</w:t>
            </w:r>
          </w:p>
          <w:p w14:paraId="709CBC3F" w14:textId="77777777" w:rsidR="00A67A7D" w:rsidRPr="00CC1FE7" w:rsidRDefault="00A67A7D" w:rsidP="00A67A7D">
            <w:pPr>
              <w:jc w:val="left"/>
            </w:pPr>
          </w:p>
          <w:tbl>
            <w:tblPr>
              <w:tblStyle w:val="af6"/>
              <w:tblW w:w="3984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A67A7D" w:rsidRPr="00CC1FE7" w14:paraId="2AFD8FC1" w14:textId="77777777" w:rsidTr="009E739F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47EEBD63" w14:textId="77777777" w:rsidR="00A67A7D" w:rsidRPr="00CC1FE7" w:rsidRDefault="00A67A7D" w:rsidP="00A67A7D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w:r w:rsidRPr="00CC1FE7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2CE46C96" w14:textId="77777777" w:rsidR="00A67A7D" w:rsidRPr="00CC1FE7" w:rsidRDefault="00A67A7D" w:rsidP="00A67A7D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CC1FE7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5226865D" w14:textId="77777777" w:rsidR="00A67A7D" w:rsidRPr="00CC1FE7" w:rsidRDefault="00A67A7D" w:rsidP="00A67A7D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CC1FE7">
                    <w:rPr>
                      <w:szCs w:val="22"/>
                    </w:rPr>
                    <w:t>Natural gas</w:t>
                  </w:r>
                </w:p>
              </w:tc>
            </w:tr>
            <w:tr w:rsidR="00A67A7D" w:rsidRPr="00CC1FE7" w14:paraId="4EB33D24" w14:textId="77777777" w:rsidTr="009E739F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5C809D27" w14:textId="77777777" w:rsidR="00A67A7D" w:rsidRPr="00CC1FE7" w:rsidRDefault="001F0834" w:rsidP="00A67A7D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4D19CA4B" w14:textId="77777777" w:rsidR="00A67A7D" w:rsidRPr="00CC1FE7" w:rsidRDefault="00A67A7D" w:rsidP="00A67A7D">
                  <w:pPr>
                    <w:pStyle w:val="af8"/>
                    <w:ind w:leftChars="0" w:left="0"/>
                    <w:jc w:val="center"/>
                    <w:rPr>
                      <w:szCs w:val="22"/>
                    </w:rPr>
                  </w:pPr>
                  <w:r w:rsidRPr="00CC1FE7">
                    <w:rPr>
                      <w:szCs w:val="22"/>
                    </w:rPr>
                    <w:t xml:space="preserve">0.8 </w:t>
                  </w:r>
                  <w:r w:rsidRPr="00CC1FE7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CC1FE7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71727303" w14:textId="77777777" w:rsidR="00A67A7D" w:rsidRPr="00CC1FE7" w:rsidRDefault="00A67A7D" w:rsidP="00A67A7D">
                  <w:pPr>
                    <w:pStyle w:val="af8"/>
                    <w:ind w:leftChars="0" w:left="0"/>
                    <w:jc w:val="center"/>
                    <w:rPr>
                      <w:szCs w:val="22"/>
                    </w:rPr>
                  </w:pPr>
                  <w:r w:rsidRPr="00CC1FE7">
                    <w:rPr>
                      <w:kern w:val="0"/>
                      <w:szCs w:val="22"/>
                    </w:rPr>
                    <w:t>0.4</w:t>
                  </w:r>
                  <w:r>
                    <w:rPr>
                      <w:rFonts w:hint="eastAsia"/>
                      <w:kern w:val="0"/>
                      <w:szCs w:val="22"/>
                    </w:rPr>
                    <w:t>6</w:t>
                  </w:r>
                  <w:r w:rsidRPr="00CC1FE7">
                    <w:rPr>
                      <w:szCs w:val="22"/>
                    </w:rPr>
                    <w:t xml:space="preserve"> </w:t>
                  </w:r>
                  <w:r w:rsidRPr="00CC1FE7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CC1FE7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4D3D5C14" w14:textId="77777777" w:rsidR="00A67A7D" w:rsidRPr="00CC1FE7" w:rsidRDefault="00A67A7D" w:rsidP="00A67A7D">
            <w:pPr>
              <w:jc w:val="left"/>
              <w:rPr>
                <w:lang w:val="en-GB"/>
              </w:rPr>
            </w:pPr>
          </w:p>
          <w:p w14:paraId="4602487A" w14:textId="77777777" w:rsidR="00A67A7D" w:rsidRPr="00CC1FE7" w:rsidRDefault="00A67A7D" w:rsidP="00A67A7D">
            <w:pPr>
              <w:jc w:val="left"/>
              <w:rPr>
                <w:lang w:val="en-GB"/>
              </w:rPr>
            </w:pPr>
            <w:r w:rsidRPr="00CC1FE7">
              <w:rPr>
                <w:lang w:val="en-GB"/>
              </w:rPr>
              <w:t>*1 The most recent value at the time of validation is applied.</w:t>
            </w:r>
          </w:p>
          <w:p w14:paraId="009F337A" w14:textId="62E7D70C" w:rsidR="00A67A7D" w:rsidRPr="00655EEE" w:rsidRDefault="00A67A7D" w:rsidP="00A67A7D">
            <w:pPr>
              <w:spacing w:line="240" w:lineRule="atLeast"/>
              <w:jc w:val="left"/>
            </w:pPr>
            <w:r w:rsidRPr="00CC1FE7">
              <w:rPr>
                <w:lang w:val="en-GB"/>
              </w:rPr>
              <w:t xml:space="preserve">*2 The value is calculated with the equation in the option a) above. The lower value of </w:t>
            </w:r>
            <w:r w:rsidRPr="00CC1FE7">
              <w:rPr>
                <w:kern w:val="0"/>
                <w:szCs w:val="22"/>
              </w:rPr>
              <w:t>default effective CO</w:t>
            </w:r>
            <w:r w:rsidRPr="00CC1FE7">
              <w:rPr>
                <w:kern w:val="0"/>
                <w:sz w:val="14"/>
                <w:szCs w:val="14"/>
              </w:rPr>
              <w:t xml:space="preserve">2 </w:t>
            </w:r>
            <w:r w:rsidRPr="00CC1FE7">
              <w:rPr>
                <w:kern w:val="0"/>
                <w:szCs w:val="22"/>
              </w:rPr>
              <w:t>emission factor for natural gas (0.0543tCO</w:t>
            </w:r>
            <w:r w:rsidRPr="00CC1FE7">
              <w:rPr>
                <w:kern w:val="0"/>
                <w:sz w:val="14"/>
                <w:szCs w:val="14"/>
              </w:rPr>
              <w:t>2</w:t>
            </w:r>
            <w:r w:rsidRPr="00CC1FE7">
              <w:rPr>
                <w:kern w:val="0"/>
                <w:szCs w:val="22"/>
              </w:rPr>
              <w:t>/GJ), and the most efficient value of default efficiency for off-grid gas turbine systems (42%)</w:t>
            </w:r>
            <w:r w:rsidRPr="00CC1FE7">
              <w:rPr>
                <w:lang w:val="en-GB"/>
              </w:rPr>
              <w:t xml:space="preserve"> are applied.</w:t>
            </w:r>
          </w:p>
        </w:tc>
        <w:tc>
          <w:tcPr>
            <w:tcW w:w="2213" w:type="dxa"/>
            <w:shd w:val="clear" w:color="auto" w:fill="auto"/>
          </w:tcPr>
          <w:p w14:paraId="0FC9F45D" w14:textId="77777777" w:rsidR="00A67A7D" w:rsidRPr="00250D74" w:rsidRDefault="00A67A7D" w:rsidP="00A67A7D">
            <w:pPr>
              <w:spacing w:line="240" w:lineRule="atLeast"/>
              <w:jc w:val="left"/>
              <w:rPr>
                <w:szCs w:val="22"/>
              </w:rPr>
            </w:pPr>
            <w:r w:rsidRPr="00250D74">
              <w:rPr>
                <w:szCs w:val="22"/>
              </w:rPr>
              <w:lastRenderedPageBreak/>
              <w:t>[</w:t>
            </w:r>
            <w:r w:rsidRPr="00250D74">
              <w:rPr>
                <w:rFonts w:hint="eastAsia"/>
                <w:szCs w:val="22"/>
              </w:rPr>
              <w:t>Grid Electricity</w:t>
            </w:r>
            <w:r w:rsidRPr="00250D74">
              <w:rPr>
                <w:szCs w:val="22"/>
              </w:rPr>
              <w:t>]</w:t>
            </w:r>
          </w:p>
          <w:p w14:paraId="51B050ED" w14:textId="4676C9CD" w:rsidR="00A67A7D" w:rsidRPr="00250D74" w:rsidRDefault="00A67A7D" w:rsidP="00A67A7D">
            <w:pPr>
              <w:spacing w:line="240" w:lineRule="atLeast"/>
              <w:jc w:val="left"/>
              <w:rPr>
                <w:szCs w:val="22"/>
              </w:rPr>
            </w:pPr>
          </w:p>
          <w:p w14:paraId="7B7A3769" w14:textId="10537134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 xml:space="preserve">The most recent value available at the time of validation is applied and fixed for the monitoring period thereafter. The data is sourced from </w:t>
            </w:r>
            <w:r w:rsidRPr="00101E82">
              <w:lastRenderedPageBreak/>
              <w:t>“</w:t>
            </w:r>
            <w:proofErr w:type="spellStart"/>
            <w:r w:rsidR="00653F56" w:rsidRPr="00653F56">
              <w:t>Factores</w:t>
            </w:r>
            <w:proofErr w:type="spellEnd"/>
            <w:r w:rsidR="00653F56" w:rsidRPr="00653F56">
              <w:t xml:space="preserve"> de </w:t>
            </w:r>
            <w:proofErr w:type="spellStart"/>
            <w:r w:rsidR="00653F56" w:rsidRPr="00653F56">
              <w:t>emisión</w:t>
            </w:r>
            <w:proofErr w:type="spellEnd"/>
            <w:r w:rsidR="00653F56" w:rsidRPr="00653F56">
              <w:t xml:space="preserve"> de gases </w:t>
            </w:r>
            <w:proofErr w:type="spellStart"/>
            <w:r w:rsidR="00653F56" w:rsidRPr="00653F56">
              <w:t>efecto</w:t>
            </w:r>
            <w:proofErr w:type="spellEnd"/>
            <w:r w:rsidR="00653F56" w:rsidRPr="00653F56">
              <w:t xml:space="preserve"> </w:t>
            </w:r>
            <w:proofErr w:type="spellStart"/>
            <w:r w:rsidR="00653F56" w:rsidRPr="00653F56">
              <w:t>invernadero</w:t>
            </w:r>
            <w:proofErr w:type="spellEnd"/>
            <w:r w:rsidRPr="00101E82">
              <w:t xml:space="preserve">”, </w:t>
            </w:r>
            <w:proofErr w:type="spellStart"/>
            <w:r w:rsidR="00653F56" w:rsidRPr="00653F56">
              <w:t>Instituto</w:t>
            </w:r>
            <w:proofErr w:type="spellEnd"/>
            <w:r w:rsidR="00653F56" w:rsidRPr="00653F56">
              <w:t xml:space="preserve"> </w:t>
            </w:r>
            <w:proofErr w:type="spellStart"/>
            <w:r w:rsidR="00653F56" w:rsidRPr="00653F56">
              <w:t>Meteorológico</w:t>
            </w:r>
            <w:proofErr w:type="spellEnd"/>
            <w:r w:rsidR="00653F56" w:rsidRPr="00653F56">
              <w:t xml:space="preserve"> Nacional</w:t>
            </w:r>
            <w:r w:rsidR="00653F56" w:rsidRPr="00653F56" w:rsidDel="00653F56">
              <w:t xml:space="preserve"> </w:t>
            </w:r>
            <w:r w:rsidRPr="00BF3449">
              <w:rPr>
                <w:szCs w:val="22"/>
              </w:rPr>
              <w:t>unless otherwise instructed by the Joint Committee.</w:t>
            </w:r>
          </w:p>
          <w:p w14:paraId="407F1503" w14:textId="77777777" w:rsidR="00A67A7D" w:rsidRPr="000958E8" w:rsidRDefault="00A67A7D" w:rsidP="00A67A7D">
            <w:pPr>
              <w:spacing w:line="240" w:lineRule="atLeast"/>
              <w:jc w:val="left"/>
              <w:rPr>
                <w:szCs w:val="22"/>
              </w:rPr>
            </w:pPr>
          </w:p>
          <w:p w14:paraId="34870D7F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[Captive electricity]</w:t>
            </w:r>
          </w:p>
          <w:p w14:paraId="3C1D9CB3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</w:p>
          <w:p w14:paraId="57115784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For the option a)</w:t>
            </w:r>
          </w:p>
          <w:p w14:paraId="4F5750A6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</w:p>
          <w:p w14:paraId="63BDC725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Specification of the captive power generation system provided by the manufacturer (</w:t>
            </w:r>
            <w:proofErr w:type="spellStart"/>
            <w:r w:rsidRPr="00BF3449">
              <w:rPr>
                <w:szCs w:val="22"/>
              </w:rPr>
              <w:t>η</w:t>
            </w:r>
            <w:r w:rsidRPr="00BF3449">
              <w:rPr>
                <w:szCs w:val="22"/>
                <w:vertAlign w:val="subscript"/>
              </w:rPr>
              <w:t>elec</w:t>
            </w:r>
            <w:proofErr w:type="spellEnd"/>
            <w:r w:rsidRPr="00BF3449">
              <w:rPr>
                <w:szCs w:val="22"/>
              </w:rPr>
              <w:t xml:space="preserve"> [%]).</w:t>
            </w:r>
          </w:p>
          <w:p w14:paraId="028DC44A" w14:textId="69C60866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CO</w:t>
            </w:r>
            <w:r w:rsidRPr="00BF3449">
              <w:rPr>
                <w:szCs w:val="22"/>
                <w:vertAlign w:val="subscript"/>
              </w:rPr>
              <w:t>2</w:t>
            </w:r>
            <w:r w:rsidRPr="00BF3449">
              <w:rPr>
                <w:szCs w:val="22"/>
              </w:rPr>
              <w:t xml:space="preserve"> emission factor of the fossil fuel type used in the captive power generation system (</w:t>
            </w:r>
            <w:proofErr w:type="spellStart"/>
            <w:r w:rsidRPr="00BF3449">
              <w:rPr>
                <w:szCs w:val="22"/>
              </w:rPr>
              <w:t>EF</w:t>
            </w:r>
            <w:r w:rsidR="00DC366C" w:rsidRPr="00DC366C">
              <w:rPr>
                <w:rFonts w:hint="eastAsia"/>
                <w:szCs w:val="22"/>
                <w:vertAlign w:val="subscript"/>
              </w:rPr>
              <w:t>gen,</w:t>
            </w:r>
            <w:r w:rsidRPr="00BF3449">
              <w:rPr>
                <w:szCs w:val="22"/>
                <w:vertAlign w:val="subscript"/>
              </w:rPr>
              <w:t>fuel</w:t>
            </w:r>
            <w:proofErr w:type="spellEnd"/>
            <w:r w:rsidRPr="00BF3449">
              <w:rPr>
                <w:szCs w:val="22"/>
              </w:rPr>
              <w:t xml:space="preserve"> [tCO</w:t>
            </w:r>
            <w:r w:rsidRPr="00BF3449">
              <w:rPr>
                <w:szCs w:val="22"/>
                <w:vertAlign w:val="subscript"/>
              </w:rPr>
              <w:t>2</w:t>
            </w:r>
            <w:r w:rsidRPr="00BF3449">
              <w:rPr>
                <w:szCs w:val="22"/>
              </w:rPr>
              <w:t xml:space="preserve">/GJ]) </w:t>
            </w:r>
          </w:p>
          <w:p w14:paraId="13B0094D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</w:p>
          <w:p w14:paraId="63618E36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For the option b)</w:t>
            </w:r>
          </w:p>
          <w:p w14:paraId="3099AA26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Generated and supplied electricity by the captive power generation system (</w:t>
            </w:r>
            <w:proofErr w:type="spellStart"/>
            <w:r w:rsidRPr="00BF3449">
              <w:rPr>
                <w:szCs w:val="22"/>
              </w:rPr>
              <w:t>EG</w:t>
            </w:r>
            <w:r w:rsidRPr="00BF3449">
              <w:rPr>
                <w:szCs w:val="22"/>
                <w:vertAlign w:val="subscript"/>
              </w:rPr>
              <w:t>PJ</w:t>
            </w:r>
            <w:proofErr w:type="gramStart"/>
            <w:r w:rsidRPr="00BF3449">
              <w:rPr>
                <w:szCs w:val="22"/>
                <w:vertAlign w:val="subscript"/>
              </w:rPr>
              <w:t>,p</w:t>
            </w:r>
            <w:proofErr w:type="spellEnd"/>
            <w:proofErr w:type="gramEnd"/>
            <w:r w:rsidRPr="00BF3449">
              <w:rPr>
                <w:szCs w:val="22"/>
              </w:rPr>
              <w:t xml:space="preserve"> [MWh/p]).</w:t>
            </w:r>
          </w:p>
          <w:p w14:paraId="1221494D" w14:textId="4AA43C6B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Fuel amount consumed by the captive power generation system (</w:t>
            </w:r>
            <w:proofErr w:type="spellStart"/>
            <w:r w:rsidRPr="00BF3449">
              <w:rPr>
                <w:szCs w:val="22"/>
              </w:rPr>
              <w:t>FC</w:t>
            </w:r>
            <w:r w:rsidRPr="00BF3449">
              <w:rPr>
                <w:szCs w:val="22"/>
                <w:vertAlign w:val="subscript"/>
              </w:rPr>
              <w:t>PJ</w:t>
            </w:r>
            <w:proofErr w:type="gramStart"/>
            <w:r w:rsidRPr="00BF3449">
              <w:rPr>
                <w:szCs w:val="22"/>
                <w:vertAlign w:val="subscript"/>
              </w:rPr>
              <w:t>,p</w:t>
            </w:r>
            <w:proofErr w:type="spellEnd"/>
            <w:proofErr w:type="gramEnd"/>
            <w:r w:rsidRPr="00BF3449">
              <w:rPr>
                <w:szCs w:val="22"/>
              </w:rPr>
              <w:t xml:space="preserve"> [mass or </w:t>
            </w:r>
            <w:r w:rsidR="00150C33">
              <w:rPr>
                <w:rFonts w:hint="eastAsia"/>
                <w:szCs w:val="22"/>
              </w:rPr>
              <w:t>volume</w:t>
            </w:r>
            <w:r w:rsidRPr="00BF3449">
              <w:rPr>
                <w:szCs w:val="22"/>
              </w:rPr>
              <w:t>/p]).</w:t>
            </w:r>
          </w:p>
          <w:p w14:paraId="2205CC1E" w14:textId="19AEB861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Net calorific value  (</w:t>
            </w:r>
            <w:proofErr w:type="spellStart"/>
            <w:r w:rsidRPr="00BF3449">
              <w:rPr>
                <w:szCs w:val="22"/>
              </w:rPr>
              <w:t>NCV</w:t>
            </w:r>
            <w:r w:rsidR="00F14FF7" w:rsidRPr="00DC366C">
              <w:rPr>
                <w:rFonts w:hint="eastAsia"/>
                <w:szCs w:val="22"/>
                <w:vertAlign w:val="subscript"/>
              </w:rPr>
              <w:t>gen,</w:t>
            </w:r>
            <w:r w:rsidRPr="00BF3449">
              <w:rPr>
                <w:szCs w:val="22"/>
                <w:vertAlign w:val="subscript"/>
              </w:rPr>
              <w:t>fuel</w:t>
            </w:r>
            <w:proofErr w:type="spellEnd"/>
            <w:r w:rsidRPr="00BF3449">
              <w:rPr>
                <w:szCs w:val="22"/>
              </w:rPr>
              <w:t xml:space="preserve"> [GJ/mass or </w:t>
            </w:r>
            <w:r w:rsidR="00150C33">
              <w:rPr>
                <w:rFonts w:hint="eastAsia"/>
                <w:szCs w:val="22"/>
              </w:rPr>
              <w:t>volume</w:t>
            </w:r>
            <w:r w:rsidRPr="00BF3449">
              <w:rPr>
                <w:szCs w:val="22"/>
              </w:rPr>
              <w:t xml:space="preserve">]) </w:t>
            </w:r>
            <w:r w:rsidR="002E09C1">
              <w:rPr>
                <w:szCs w:val="22"/>
              </w:rPr>
              <w:t xml:space="preserve">and </w:t>
            </w:r>
            <w:r w:rsidRPr="00BF3449">
              <w:rPr>
                <w:szCs w:val="22"/>
              </w:rPr>
              <w:t>CO</w:t>
            </w:r>
            <w:r w:rsidRPr="00BF3449">
              <w:rPr>
                <w:szCs w:val="22"/>
                <w:vertAlign w:val="subscript"/>
              </w:rPr>
              <w:t>2</w:t>
            </w:r>
            <w:r w:rsidRPr="00BF3449">
              <w:rPr>
                <w:szCs w:val="22"/>
              </w:rPr>
              <w:t xml:space="preserve"> emission factor of the fuel (</w:t>
            </w:r>
            <w:proofErr w:type="spellStart"/>
            <w:r w:rsidRPr="00BF3449">
              <w:rPr>
                <w:szCs w:val="22"/>
              </w:rPr>
              <w:t>EF</w:t>
            </w:r>
            <w:r w:rsidR="00F14FF7" w:rsidRPr="00DC366C">
              <w:rPr>
                <w:rFonts w:hint="eastAsia"/>
                <w:szCs w:val="22"/>
                <w:vertAlign w:val="subscript"/>
              </w:rPr>
              <w:t>gen,</w:t>
            </w:r>
            <w:r w:rsidRPr="00BF3449">
              <w:rPr>
                <w:szCs w:val="22"/>
                <w:vertAlign w:val="subscript"/>
              </w:rPr>
              <w:t>fuel</w:t>
            </w:r>
            <w:proofErr w:type="spellEnd"/>
            <w:r w:rsidRPr="00BF3449">
              <w:rPr>
                <w:szCs w:val="22"/>
              </w:rPr>
              <w:t xml:space="preserve"> [tCO</w:t>
            </w:r>
            <w:r w:rsidRPr="00BF3449">
              <w:rPr>
                <w:szCs w:val="22"/>
                <w:vertAlign w:val="subscript"/>
              </w:rPr>
              <w:t>2</w:t>
            </w:r>
            <w:r w:rsidRPr="00BF3449">
              <w:rPr>
                <w:szCs w:val="22"/>
              </w:rPr>
              <w:t>/GJ]) in order of preference:</w:t>
            </w:r>
          </w:p>
          <w:p w14:paraId="537456C4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1) values provided by the fuel supplier;</w:t>
            </w:r>
          </w:p>
          <w:p w14:paraId="31317C10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lastRenderedPageBreak/>
              <w:t>2) measurement by the project participants;</w:t>
            </w:r>
          </w:p>
          <w:p w14:paraId="52714A01" w14:textId="77777777" w:rsidR="00A67A7D" w:rsidRPr="00BF3449" w:rsidRDefault="00A67A7D" w:rsidP="00A67A7D">
            <w:pPr>
              <w:adjustRightInd w:val="0"/>
              <w:snapToGrid w:val="0"/>
              <w:spacing w:line="280" w:lineRule="exact"/>
              <w:rPr>
                <w:szCs w:val="22"/>
              </w:rPr>
            </w:pPr>
            <w:r w:rsidRPr="00BF3449">
              <w:rPr>
                <w:szCs w:val="22"/>
              </w:rPr>
              <w:t>3) regional or national default values;</w:t>
            </w:r>
          </w:p>
          <w:p w14:paraId="7160F112" w14:textId="66B4FB65" w:rsidR="00A67A7D" w:rsidRDefault="00A67A7D" w:rsidP="00A67A7D">
            <w:pPr>
              <w:rPr>
                <w:szCs w:val="22"/>
              </w:rPr>
            </w:pPr>
            <w:r w:rsidRPr="00BF3449">
              <w:rPr>
                <w:szCs w:val="22"/>
              </w:rPr>
              <w:t>4) IPCC default values provided in table</w:t>
            </w:r>
            <w:r w:rsidR="00594EEB">
              <w:rPr>
                <w:rFonts w:hint="eastAsia"/>
                <w:szCs w:val="22"/>
              </w:rPr>
              <w:t>s 1.2 and</w:t>
            </w:r>
            <w:r w:rsidRPr="00BF3449">
              <w:rPr>
                <w:szCs w:val="22"/>
              </w:rPr>
              <w:t xml:space="preserve"> 1.4 of Ch.1 Vol.2 of 2006 IPCC Guidelines on National GHG Inventories. Lower value is applied.</w:t>
            </w:r>
          </w:p>
          <w:p w14:paraId="5267379A" w14:textId="77777777" w:rsidR="00A67A7D" w:rsidRDefault="00A67A7D" w:rsidP="00A67A7D">
            <w:pPr>
              <w:rPr>
                <w:szCs w:val="22"/>
              </w:rPr>
            </w:pPr>
          </w:p>
          <w:p w14:paraId="1E5E884C" w14:textId="77777777" w:rsidR="00A67A7D" w:rsidRDefault="00A67A7D" w:rsidP="00A67A7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[Captive electricity with diesel fuel]</w:t>
            </w:r>
          </w:p>
          <w:p w14:paraId="2B9F9B7C" w14:textId="77777777" w:rsidR="00A67A7D" w:rsidRDefault="00A67A7D" w:rsidP="00A67A7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CDM approved small scale methodology: AMS-I.A.</w:t>
            </w:r>
          </w:p>
          <w:p w14:paraId="251CAFA7" w14:textId="77777777" w:rsidR="00A67A7D" w:rsidRPr="005E007D" w:rsidRDefault="00A67A7D" w:rsidP="00A67A7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14:paraId="588B57B5" w14:textId="77777777" w:rsidR="00A67A7D" w:rsidRDefault="00A67A7D" w:rsidP="00A67A7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[Captive electricity with natural gas]</w:t>
            </w:r>
          </w:p>
          <w:p w14:paraId="74B0A3E0" w14:textId="77777777" w:rsidR="00A67A7D" w:rsidRDefault="00A67A7D" w:rsidP="00A67A7D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2006 IPCC Guidelines on National GHG Inventories</w:t>
            </w:r>
            <w:r>
              <w:rPr>
                <w:rFonts w:hint="eastAsia"/>
                <w:kern w:val="0"/>
                <w:szCs w:val="22"/>
              </w:rPr>
              <w:t xml:space="preserve"> for </w:t>
            </w:r>
            <w:r>
              <w:rPr>
                <w:kern w:val="0"/>
                <w:szCs w:val="22"/>
              </w:rPr>
              <w:t>the source of EF of natural gas.</w:t>
            </w:r>
          </w:p>
          <w:p w14:paraId="76867A2D" w14:textId="335BE4DE" w:rsidR="00A67A7D" w:rsidRPr="00F7537A" w:rsidRDefault="00A67A7D" w:rsidP="00A67A7D">
            <w:pPr>
              <w:rPr>
                <w:szCs w:val="22"/>
                <w:highlight w:val="yellow"/>
              </w:rPr>
            </w:pPr>
            <w:r>
              <w:rPr>
                <w:kern w:val="0"/>
                <w:szCs w:val="22"/>
              </w:rPr>
              <w:t>CDM Methodological tool "Determining the baseline efficiency of thermal or electric energy generation systems version02.0" for the default efficiency for off-grid power plants.</w:t>
            </w:r>
            <w:r w:rsidRPr="00250D74" w:rsidDel="000958E8">
              <w:rPr>
                <w:szCs w:val="22"/>
              </w:rPr>
              <w:t xml:space="preserve"> </w:t>
            </w:r>
          </w:p>
        </w:tc>
      </w:tr>
      <w:tr w:rsidR="00A67A7D" w:rsidRPr="00CC0DA0" w14:paraId="42952BDC" w14:textId="77777777" w:rsidTr="00653F56">
        <w:tc>
          <w:tcPr>
            <w:tcW w:w="1368" w:type="dxa"/>
            <w:shd w:val="clear" w:color="auto" w:fill="auto"/>
          </w:tcPr>
          <w:p w14:paraId="0C22AE5F" w14:textId="589F13D6" w:rsidR="00A67A7D" w:rsidRPr="00CC0DA0" w:rsidRDefault="00A67A7D" w:rsidP="00A67A7D">
            <w:pPr>
              <w:rPr>
                <w:szCs w:val="22"/>
              </w:rPr>
            </w:pPr>
            <w:proofErr w:type="spellStart"/>
            <w:r w:rsidRPr="00250D74">
              <w:rPr>
                <w:rFonts w:hint="eastAsia"/>
                <w:i/>
              </w:rPr>
              <w:lastRenderedPageBreak/>
              <w:t>C</w:t>
            </w:r>
            <w:r w:rsidRPr="00250D74">
              <w:rPr>
                <w:rFonts w:hint="eastAsia"/>
                <w:i/>
                <w:vertAlign w:val="subscript"/>
              </w:rPr>
              <w:t>p</w:t>
            </w:r>
            <w:proofErr w:type="spellEnd"/>
            <w:r w:rsidRPr="00250D74" w:rsidDel="00501171">
              <w:rPr>
                <w:rFonts w:ascii="ＭＳ 明朝" w:hAnsi="ＭＳ 明朝" w:hint="eastAsia"/>
                <w:i/>
              </w:rPr>
              <w:t xml:space="preserve"> </w:t>
            </w:r>
          </w:p>
        </w:tc>
        <w:tc>
          <w:tcPr>
            <w:tcW w:w="5032" w:type="dxa"/>
            <w:shd w:val="clear" w:color="auto" w:fill="auto"/>
          </w:tcPr>
          <w:p w14:paraId="2376AC79" w14:textId="77777777" w:rsidR="00A67A7D" w:rsidRPr="00250D74" w:rsidRDefault="00A67A7D" w:rsidP="00A67A7D">
            <w:pPr>
              <w:jc w:val="left"/>
              <w:rPr>
                <w:kern w:val="0"/>
              </w:rPr>
            </w:pPr>
            <w:r w:rsidRPr="00250D74">
              <w:rPr>
                <w:rFonts w:hint="eastAsia"/>
                <w:kern w:val="0"/>
              </w:rPr>
              <w:t>Specific heat capacity of water</w:t>
            </w:r>
          </w:p>
          <w:p w14:paraId="54B30325" w14:textId="4B1C9C78" w:rsidR="00A67A7D" w:rsidRDefault="00A67A7D" w:rsidP="00A67A7D">
            <w:pPr>
              <w:jc w:val="left"/>
            </w:pPr>
            <w:r w:rsidRPr="00250D74">
              <w:rPr>
                <w:rFonts w:hint="eastAsia"/>
                <w:kern w:val="0"/>
              </w:rPr>
              <w:t>4.186MJ/</w:t>
            </w:r>
            <w:proofErr w:type="spellStart"/>
            <w:r w:rsidRPr="00250D74">
              <w:rPr>
                <w:rFonts w:hint="eastAsia"/>
                <w:kern w:val="0"/>
              </w:rPr>
              <w:t>tonne</w:t>
            </w:r>
            <w:proofErr w:type="spellEnd"/>
            <w:r w:rsidRPr="00250D74">
              <w:rPr>
                <w:rFonts w:hint="eastAsia"/>
                <w:kern w:val="0"/>
              </w:rPr>
              <w:t>-degree</w:t>
            </w:r>
            <w:r w:rsidRPr="00250D74">
              <w:rPr>
                <w:rFonts w:hint="eastAsia"/>
              </w:rPr>
              <w:t xml:space="preserve"> Celsius</w:t>
            </w:r>
            <w:r>
              <w:t xml:space="preserve"> in case of </w:t>
            </w:r>
            <w:r>
              <w:rPr>
                <w:kern w:val="0"/>
              </w:rPr>
              <w:t xml:space="preserve">standard </w:t>
            </w:r>
            <w:r>
              <w:rPr>
                <w:kern w:val="0"/>
              </w:rPr>
              <w:lastRenderedPageBreak/>
              <w:t>water temperature of 20 ° C</w:t>
            </w:r>
          </w:p>
          <w:p w14:paraId="298821A5" w14:textId="27E0EC3F" w:rsidR="00A67A7D" w:rsidRPr="00CC0DA0" w:rsidRDefault="00A67A7D" w:rsidP="00A67A7D">
            <w:pPr>
              <w:jc w:val="left"/>
              <w:rPr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14:paraId="667F7415" w14:textId="3C4FBC5C" w:rsidR="00A67A7D" w:rsidRPr="00CC0DA0" w:rsidRDefault="00A67A7D" w:rsidP="00A67A7D">
            <w:pPr>
              <w:jc w:val="left"/>
              <w:rPr>
                <w:szCs w:val="22"/>
              </w:rPr>
            </w:pPr>
          </w:p>
        </w:tc>
      </w:tr>
      <w:tr w:rsidR="00A67A7D" w:rsidRPr="00B95F82" w14:paraId="1461A4A5" w14:textId="77777777" w:rsidTr="00653F56">
        <w:tc>
          <w:tcPr>
            <w:tcW w:w="1368" w:type="dxa"/>
            <w:shd w:val="clear" w:color="auto" w:fill="auto"/>
          </w:tcPr>
          <w:p w14:paraId="13603536" w14:textId="77777777" w:rsidR="00A67A7D" w:rsidRPr="00904FFE" w:rsidRDefault="00A67A7D" w:rsidP="00A67A7D">
            <w:r w:rsidRPr="00250D74">
              <w:rPr>
                <w:i/>
              </w:rPr>
              <w:lastRenderedPageBreak/>
              <w:t>ρ</w:t>
            </w:r>
          </w:p>
        </w:tc>
        <w:tc>
          <w:tcPr>
            <w:tcW w:w="5032" w:type="dxa"/>
            <w:shd w:val="clear" w:color="auto" w:fill="auto"/>
          </w:tcPr>
          <w:p w14:paraId="6CE610BC" w14:textId="77777777" w:rsidR="00A67A7D" w:rsidRPr="00250D74" w:rsidRDefault="00A67A7D" w:rsidP="00A67A7D">
            <w:pPr>
              <w:spacing w:line="240" w:lineRule="atLeast"/>
              <w:jc w:val="left"/>
            </w:pPr>
            <w:r w:rsidRPr="00250D74">
              <w:rPr>
                <w:rFonts w:hint="eastAsia"/>
              </w:rPr>
              <w:t>Density of water</w:t>
            </w:r>
          </w:p>
          <w:p w14:paraId="7AD3E6BA" w14:textId="6767EB11" w:rsidR="00A67A7D" w:rsidRDefault="00A67A7D" w:rsidP="00A67A7D">
            <w:pPr>
              <w:jc w:val="left"/>
              <w:rPr>
                <w:vertAlign w:val="superscript"/>
              </w:rPr>
            </w:pPr>
            <w:r>
              <w:rPr>
                <w:kern w:val="0"/>
              </w:rPr>
              <w:t>998.22</w:t>
            </w:r>
            <w:r w:rsidRPr="00250D74"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kg</w:t>
            </w:r>
            <w:r w:rsidRPr="00250D74">
              <w:rPr>
                <w:rFonts w:hint="eastAsia"/>
                <w:kern w:val="0"/>
              </w:rPr>
              <w:t xml:space="preserve"> /m</w:t>
            </w:r>
            <w:r w:rsidRPr="00250D74">
              <w:rPr>
                <w:rFonts w:hint="eastAsia"/>
                <w:kern w:val="0"/>
                <w:vertAlign w:val="superscript"/>
              </w:rPr>
              <w:t>3</w:t>
            </w:r>
            <w:r>
              <w:rPr>
                <w:kern w:val="0"/>
                <w:vertAlign w:val="superscript"/>
              </w:rPr>
              <w:t xml:space="preserve"> </w:t>
            </w:r>
            <w:r>
              <w:t>in case of</w:t>
            </w:r>
            <w:r w:rsidRPr="00250D74" w:rsidDel="00CA4D1F">
              <w:rPr>
                <w:rFonts w:hint="eastAsia"/>
              </w:rPr>
              <w:t xml:space="preserve"> </w:t>
            </w:r>
            <w:r>
              <w:rPr>
                <w:kern w:val="0"/>
              </w:rPr>
              <w:t>standard water temperature of 20 ° C</w:t>
            </w:r>
            <w:r w:rsidRPr="00250D74" w:rsidDel="00CA4D1F">
              <w:rPr>
                <w:rFonts w:hint="eastAsia"/>
              </w:rPr>
              <w:t xml:space="preserve"> </w:t>
            </w:r>
          </w:p>
          <w:p w14:paraId="511CFE5F" w14:textId="47C2382A" w:rsidR="00A67A7D" w:rsidRPr="00666B43" w:rsidRDefault="00A67A7D" w:rsidP="00A67A7D">
            <w:pPr>
              <w:jc w:val="left"/>
            </w:pPr>
          </w:p>
        </w:tc>
        <w:tc>
          <w:tcPr>
            <w:tcW w:w="2213" w:type="dxa"/>
            <w:shd w:val="clear" w:color="auto" w:fill="auto"/>
          </w:tcPr>
          <w:p w14:paraId="605768F0" w14:textId="77777777" w:rsidR="00A67A7D" w:rsidRPr="00B95F82" w:rsidRDefault="00A67A7D" w:rsidP="00A67A7D">
            <w:pPr>
              <w:jc w:val="left"/>
              <w:rPr>
                <w:szCs w:val="22"/>
              </w:rPr>
            </w:pPr>
          </w:p>
        </w:tc>
      </w:tr>
    </w:tbl>
    <w:p w14:paraId="18EBA2DD" w14:textId="77777777" w:rsidR="002D3C5A" w:rsidRPr="00070511" w:rsidRDefault="002D3C5A" w:rsidP="002D3C5A">
      <w:pPr>
        <w:pStyle w:val="1"/>
        <w:numPr>
          <w:ilvl w:val="0"/>
          <w:numId w:val="0"/>
        </w:numPr>
        <w:ind w:left="425" w:hanging="425"/>
      </w:pPr>
    </w:p>
    <w:p w14:paraId="22D3A4CB" w14:textId="77777777" w:rsidR="002D3C5A" w:rsidRDefault="002D3C5A" w:rsidP="002D3C5A">
      <w:bookmarkStart w:id="58" w:name="_Toc338783913"/>
      <w:bookmarkStart w:id="59" w:name="_Toc338783914"/>
      <w:bookmarkStart w:id="60" w:name="_Toc338783916"/>
      <w:bookmarkStart w:id="61" w:name="_Toc338783918"/>
      <w:bookmarkStart w:id="62" w:name="_Toc338783920"/>
      <w:bookmarkStart w:id="63" w:name="_Toc338783922"/>
      <w:bookmarkStart w:id="64" w:name="_Toc338962507"/>
      <w:bookmarkStart w:id="65" w:name="_Toc338783924"/>
      <w:bookmarkStart w:id="66" w:name="_Toc338962509"/>
      <w:bookmarkStart w:id="67" w:name="_Toc338783925"/>
      <w:bookmarkStart w:id="68" w:name="_Toc338962510"/>
      <w:bookmarkStart w:id="69" w:name="_Toc338783926"/>
      <w:bookmarkStart w:id="70" w:name="_Toc338962511"/>
      <w:bookmarkStart w:id="71" w:name="_Toc338446135"/>
      <w:bookmarkStart w:id="72" w:name="_Toc338446137"/>
      <w:bookmarkStart w:id="73" w:name="_Toc338446138"/>
      <w:bookmarkStart w:id="74" w:name="_Toc338446139"/>
      <w:bookmarkStart w:id="75" w:name="_Toc338446140"/>
      <w:bookmarkStart w:id="76" w:name="_Toc338446141"/>
      <w:bookmarkStart w:id="77" w:name="_Toc338446142"/>
      <w:bookmarkStart w:id="78" w:name="_Toc338692446"/>
      <w:bookmarkStart w:id="79" w:name="_Toc338693391"/>
      <w:bookmarkStart w:id="80" w:name="_Toc338783928"/>
      <w:bookmarkStart w:id="81" w:name="_Toc338962514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2C65D58A" w14:textId="77777777" w:rsidR="002D3C5A" w:rsidRPr="00070511" w:rsidRDefault="002D3C5A" w:rsidP="002D3C5A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5759"/>
      </w:tblGrid>
      <w:tr w:rsidR="002D3C5A" w:rsidRPr="00070511" w14:paraId="01D8DE3D" w14:textId="77777777" w:rsidTr="00246A22">
        <w:tc>
          <w:tcPr>
            <w:tcW w:w="1101" w:type="dxa"/>
            <w:shd w:val="clear" w:color="auto" w:fill="C6D9F1"/>
          </w:tcPr>
          <w:p w14:paraId="59BDE825" w14:textId="77777777" w:rsidR="002D3C5A" w:rsidRPr="00070511" w:rsidRDefault="002D3C5A" w:rsidP="00246A22">
            <w:pPr>
              <w:jc w:val="center"/>
            </w:pPr>
            <w:r w:rsidRPr="00070511">
              <w:t>Version</w:t>
            </w:r>
          </w:p>
        </w:tc>
        <w:tc>
          <w:tcPr>
            <w:tcW w:w="1842" w:type="dxa"/>
            <w:shd w:val="clear" w:color="auto" w:fill="C6D9F1"/>
          </w:tcPr>
          <w:p w14:paraId="657FCB8D" w14:textId="77777777" w:rsidR="002D3C5A" w:rsidRPr="00070511" w:rsidRDefault="002D3C5A" w:rsidP="00246A22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72B0C094" w14:textId="77777777" w:rsidR="002D3C5A" w:rsidRPr="00070511" w:rsidRDefault="002D3C5A" w:rsidP="00246A22">
            <w:pPr>
              <w:jc w:val="center"/>
            </w:pPr>
            <w:r w:rsidRPr="00070511">
              <w:t>Contents revised</w:t>
            </w:r>
          </w:p>
        </w:tc>
      </w:tr>
      <w:tr w:rsidR="002D3C5A" w:rsidRPr="00070511" w14:paraId="0B6AEB29" w14:textId="77777777" w:rsidTr="00246A22">
        <w:tc>
          <w:tcPr>
            <w:tcW w:w="1101" w:type="dxa"/>
            <w:shd w:val="clear" w:color="auto" w:fill="auto"/>
          </w:tcPr>
          <w:p w14:paraId="77D26FFF" w14:textId="77777777" w:rsidR="002D3C5A" w:rsidRPr="00621C49" w:rsidRDefault="002D3C5A" w:rsidP="00246A22">
            <w:pPr>
              <w:snapToGrid w:val="0"/>
              <w:jc w:val="left"/>
            </w:pPr>
            <w:r>
              <w:t>0</w:t>
            </w:r>
            <w:r w:rsidRPr="00621C49">
              <w:rPr>
                <w:rFonts w:hint="eastAsia"/>
              </w:rPr>
              <w:t>1.0</w:t>
            </w:r>
          </w:p>
        </w:tc>
        <w:tc>
          <w:tcPr>
            <w:tcW w:w="1842" w:type="dxa"/>
            <w:shd w:val="clear" w:color="auto" w:fill="auto"/>
          </w:tcPr>
          <w:p w14:paraId="5F1F7F6D" w14:textId="77777777" w:rsidR="002D3C5A" w:rsidRPr="006A5477" w:rsidRDefault="002D3C5A" w:rsidP="00246A22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12</w:t>
            </w:r>
            <w:r w:rsidRPr="00FF04A8">
              <w:rPr>
                <w:kern w:val="0"/>
                <w:szCs w:val="22"/>
              </w:rPr>
              <w:t xml:space="preserve"> </w:t>
            </w:r>
            <w:r>
              <w:rPr>
                <w:rFonts w:hint="eastAsia"/>
                <w:kern w:val="0"/>
                <w:szCs w:val="22"/>
              </w:rPr>
              <w:t>March</w:t>
            </w:r>
            <w:r w:rsidRPr="00FF04A8">
              <w:rPr>
                <w:kern w:val="0"/>
                <w:szCs w:val="22"/>
              </w:rPr>
              <w:t xml:space="preserve"> 201</w:t>
            </w:r>
            <w:r>
              <w:rPr>
                <w:rFonts w:hint="eastAsia"/>
                <w:kern w:val="0"/>
                <w:szCs w:val="22"/>
              </w:rPr>
              <w:t>8</w:t>
            </w:r>
          </w:p>
        </w:tc>
        <w:tc>
          <w:tcPr>
            <w:tcW w:w="5759" w:type="dxa"/>
            <w:shd w:val="clear" w:color="auto" w:fill="auto"/>
          </w:tcPr>
          <w:p w14:paraId="566857AE" w14:textId="77777777" w:rsidR="002D3C5A" w:rsidRDefault="002D3C5A" w:rsidP="00246A22">
            <w:pPr>
              <w:snapToGrid w:val="0"/>
              <w:jc w:val="left"/>
              <w:rPr>
                <w:kern w:val="0"/>
                <w:szCs w:val="22"/>
              </w:rPr>
            </w:pPr>
            <w:r w:rsidRPr="00EF2CA9">
              <w:rPr>
                <w:kern w:val="0"/>
                <w:szCs w:val="22"/>
              </w:rPr>
              <w:t>Electronic decision by the Joint Committee</w:t>
            </w:r>
          </w:p>
          <w:p w14:paraId="7BF89B4E" w14:textId="77777777" w:rsidR="002D3C5A" w:rsidRPr="00621C49" w:rsidRDefault="002D3C5A" w:rsidP="00246A22">
            <w:pPr>
              <w:snapToGrid w:val="0"/>
              <w:jc w:val="left"/>
            </w:pPr>
            <w:r>
              <w:rPr>
                <w:kern w:val="0"/>
                <w:szCs w:val="22"/>
              </w:rPr>
              <w:t>Initial approval.</w:t>
            </w:r>
          </w:p>
        </w:tc>
      </w:tr>
      <w:tr w:rsidR="002D3C5A" w:rsidRPr="00070511" w14:paraId="1E26F046" w14:textId="77777777" w:rsidTr="00246A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460F" w14:textId="77777777" w:rsidR="002D3C5A" w:rsidRPr="00857AEC" w:rsidRDefault="002D3C5A" w:rsidP="00246A22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6FD5" w14:textId="77777777" w:rsidR="002D3C5A" w:rsidRPr="00857AEC" w:rsidRDefault="002D3C5A" w:rsidP="00246A22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3C09" w14:textId="77777777" w:rsidR="002D3C5A" w:rsidRPr="00857AEC" w:rsidRDefault="002D3C5A" w:rsidP="00246A22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2D3C5A" w:rsidRPr="00070511" w14:paraId="5FE8457F" w14:textId="77777777" w:rsidTr="00246A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8073" w14:textId="77777777" w:rsidR="002D3C5A" w:rsidRPr="00857AEC" w:rsidRDefault="002D3C5A" w:rsidP="00246A22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9F81" w14:textId="77777777" w:rsidR="002D3C5A" w:rsidRPr="00857AEC" w:rsidRDefault="002D3C5A" w:rsidP="00246A22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0EFF" w14:textId="77777777" w:rsidR="002D3C5A" w:rsidRPr="00857AEC" w:rsidRDefault="002D3C5A" w:rsidP="00246A22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5AC7BE7D" w14:textId="77777777" w:rsidR="00BA2C4F" w:rsidRPr="00A26FDD" w:rsidRDefault="00BA2C4F" w:rsidP="0016310E">
      <w:pPr>
        <w:rPr>
          <w:szCs w:val="22"/>
        </w:rPr>
      </w:pPr>
    </w:p>
    <w:sectPr w:rsidR="00BA2C4F" w:rsidRPr="00A26FDD" w:rsidSect="00271F9D">
      <w:headerReference w:type="default" r:id="rId19"/>
      <w:footerReference w:type="default" r:id="rId2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E27C0" w14:textId="77777777" w:rsidR="0068620C" w:rsidRDefault="0068620C" w:rsidP="00B64A2E">
      <w:r>
        <w:separator/>
      </w:r>
    </w:p>
  </w:endnote>
  <w:endnote w:type="continuationSeparator" w:id="0">
    <w:p w14:paraId="74CBBD99" w14:textId="77777777" w:rsidR="0068620C" w:rsidRDefault="0068620C" w:rsidP="00B64A2E">
      <w:r>
        <w:continuationSeparator/>
      </w:r>
    </w:p>
  </w:endnote>
  <w:endnote w:type="continuationNotice" w:id="1">
    <w:p w14:paraId="69C49E5B" w14:textId="77777777" w:rsidR="0068620C" w:rsidRDefault="00686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672342"/>
      <w:docPartObj>
        <w:docPartGallery w:val="Page Numbers (Bottom of Page)"/>
        <w:docPartUnique/>
      </w:docPartObj>
    </w:sdtPr>
    <w:sdtEndPr/>
    <w:sdtContent>
      <w:p w14:paraId="083872B4" w14:textId="0C69DF81" w:rsidR="006A3850" w:rsidRDefault="006A38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834" w:rsidRPr="001F0834">
          <w:rPr>
            <w:noProof/>
            <w:lang w:val="ja-JP"/>
          </w:rPr>
          <w:t>1</w:t>
        </w:r>
        <w:r>
          <w:fldChar w:fldCharType="end"/>
        </w:r>
      </w:p>
    </w:sdtContent>
  </w:sdt>
  <w:p w14:paraId="64C2D11B" w14:textId="77777777" w:rsidR="006A3850" w:rsidRDefault="006A38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C946D" w14:textId="77777777" w:rsidR="0068620C" w:rsidRDefault="0068620C" w:rsidP="00B64A2E">
      <w:r>
        <w:separator/>
      </w:r>
    </w:p>
  </w:footnote>
  <w:footnote w:type="continuationSeparator" w:id="0">
    <w:p w14:paraId="7E06323A" w14:textId="77777777" w:rsidR="0068620C" w:rsidRDefault="0068620C" w:rsidP="00B64A2E">
      <w:r>
        <w:continuationSeparator/>
      </w:r>
    </w:p>
  </w:footnote>
  <w:footnote w:type="continuationNotice" w:id="1">
    <w:p w14:paraId="7AB02482" w14:textId="77777777" w:rsidR="0068620C" w:rsidRDefault="006862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FDB7E" w14:textId="4D000703" w:rsidR="002D3C5A" w:rsidRDefault="002D3C5A" w:rsidP="002D3C5A">
    <w:pPr>
      <w:pStyle w:val="a3"/>
      <w:wordWrap w:val="0"/>
      <w:jc w:val="right"/>
      <w:rPr>
        <w:rFonts w:cs="ＭＳ 明朝"/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CR</w:t>
    </w:r>
    <w:r w:rsidRPr="00BE2491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AM003</w:t>
    </w:r>
    <w:r w:rsidRPr="00BE2491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ver01.0</w:t>
    </w:r>
  </w:p>
  <w:p w14:paraId="47042B71" w14:textId="77777777" w:rsidR="002D3C5A" w:rsidRPr="00BE2491" w:rsidRDefault="002D3C5A" w:rsidP="002D3C5A">
    <w:pPr>
      <w:pStyle w:val="a3"/>
      <w:wordWrap w:val="0"/>
      <w:jc w:val="right"/>
      <w:rPr>
        <w:sz w:val="22"/>
        <w:szCs w:val="22"/>
      </w:rPr>
    </w:pPr>
    <w:r>
      <w:rPr>
        <w:rFonts w:cs="ＭＳ 明朝" w:hint="eastAsia"/>
        <w:sz w:val="22"/>
        <w:szCs w:val="22"/>
      </w:rPr>
      <w:t>Sectoral scope: 03</w:t>
    </w:r>
  </w:p>
  <w:p w14:paraId="78109BE5" w14:textId="5C1F415F" w:rsidR="006A3850" w:rsidRPr="001F1798" w:rsidRDefault="006A3850" w:rsidP="00D02EAB">
    <w:pPr>
      <w:pStyle w:val="a3"/>
      <w:wordWrap w:val="0"/>
      <w:jc w:val="right"/>
      <w:rPr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6F175DD"/>
    <w:multiLevelType w:val="hybridMultilevel"/>
    <w:tmpl w:val="C932FC36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">
    <w:nsid w:val="11E23C48"/>
    <w:multiLevelType w:val="hybridMultilevel"/>
    <w:tmpl w:val="A9800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AB7812"/>
    <w:multiLevelType w:val="hybridMultilevel"/>
    <w:tmpl w:val="2D266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A677753"/>
    <w:multiLevelType w:val="hybridMultilevel"/>
    <w:tmpl w:val="EC40D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9F64D9D"/>
    <w:multiLevelType w:val="hybridMultilevel"/>
    <w:tmpl w:val="8DD47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1B1370"/>
    <w:multiLevelType w:val="hybridMultilevel"/>
    <w:tmpl w:val="1D3E5BB2"/>
    <w:lvl w:ilvl="0" w:tplc="23A4968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8B"/>
    <w:rsid w:val="00003FC0"/>
    <w:rsid w:val="00004BCB"/>
    <w:rsid w:val="000054FC"/>
    <w:rsid w:val="00005AB6"/>
    <w:rsid w:val="00006C69"/>
    <w:rsid w:val="000070D2"/>
    <w:rsid w:val="00007D59"/>
    <w:rsid w:val="00010B3B"/>
    <w:rsid w:val="00010E5F"/>
    <w:rsid w:val="00012228"/>
    <w:rsid w:val="000124A2"/>
    <w:rsid w:val="00012CCD"/>
    <w:rsid w:val="00013766"/>
    <w:rsid w:val="00014CB4"/>
    <w:rsid w:val="0001504F"/>
    <w:rsid w:val="0001584B"/>
    <w:rsid w:val="00015970"/>
    <w:rsid w:val="00015C00"/>
    <w:rsid w:val="00015E93"/>
    <w:rsid w:val="00015F7F"/>
    <w:rsid w:val="00016184"/>
    <w:rsid w:val="0001630B"/>
    <w:rsid w:val="0001723B"/>
    <w:rsid w:val="000174CD"/>
    <w:rsid w:val="000174D2"/>
    <w:rsid w:val="00017793"/>
    <w:rsid w:val="000178EF"/>
    <w:rsid w:val="00020D23"/>
    <w:rsid w:val="0002137B"/>
    <w:rsid w:val="00021C7C"/>
    <w:rsid w:val="00022AA4"/>
    <w:rsid w:val="00024096"/>
    <w:rsid w:val="00024DD5"/>
    <w:rsid w:val="00025625"/>
    <w:rsid w:val="000259DE"/>
    <w:rsid w:val="00025AFD"/>
    <w:rsid w:val="00026283"/>
    <w:rsid w:val="0002714D"/>
    <w:rsid w:val="00030384"/>
    <w:rsid w:val="00031537"/>
    <w:rsid w:val="00031E29"/>
    <w:rsid w:val="00032B04"/>
    <w:rsid w:val="00032BBE"/>
    <w:rsid w:val="00033A9E"/>
    <w:rsid w:val="00033DEA"/>
    <w:rsid w:val="000347CD"/>
    <w:rsid w:val="00034E63"/>
    <w:rsid w:val="00034F1C"/>
    <w:rsid w:val="00034FB2"/>
    <w:rsid w:val="00035AE9"/>
    <w:rsid w:val="000360DC"/>
    <w:rsid w:val="00036D63"/>
    <w:rsid w:val="0003718A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815"/>
    <w:rsid w:val="0004295D"/>
    <w:rsid w:val="000446C4"/>
    <w:rsid w:val="00044DFF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5C"/>
    <w:rsid w:val="00052CA2"/>
    <w:rsid w:val="00053430"/>
    <w:rsid w:val="00053584"/>
    <w:rsid w:val="00053906"/>
    <w:rsid w:val="00053B38"/>
    <w:rsid w:val="00053D1E"/>
    <w:rsid w:val="00053EB4"/>
    <w:rsid w:val="00053FA3"/>
    <w:rsid w:val="0005473D"/>
    <w:rsid w:val="0005478C"/>
    <w:rsid w:val="000559C5"/>
    <w:rsid w:val="00055CA6"/>
    <w:rsid w:val="00055EBA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799"/>
    <w:rsid w:val="00064A3C"/>
    <w:rsid w:val="00064B86"/>
    <w:rsid w:val="00064EC6"/>
    <w:rsid w:val="0006587D"/>
    <w:rsid w:val="00065D14"/>
    <w:rsid w:val="00065DC0"/>
    <w:rsid w:val="000660DA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6B1"/>
    <w:rsid w:val="00075760"/>
    <w:rsid w:val="00075E82"/>
    <w:rsid w:val="0007694E"/>
    <w:rsid w:val="00076AF0"/>
    <w:rsid w:val="00080381"/>
    <w:rsid w:val="000804DD"/>
    <w:rsid w:val="0008069D"/>
    <w:rsid w:val="00080F9C"/>
    <w:rsid w:val="00081513"/>
    <w:rsid w:val="00082C9A"/>
    <w:rsid w:val="00082D68"/>
    <w:rsid w:val="00083C22"/>
    <w:rsid w:val="000840A7"/>
    <w:rsid w:val="00084F8B"/>
    <w:rsid w:val="0008795A"/>
    <w:rsid w:val="00087D04"/>
    <w:rsid w:val="0009071D"/>
    <w:rsid w:val="00090E41"/>
    <w:rsid w:val="000919AE"/>
    <w:rsid w:val="00091B34"/>
    <w:rsid w:val="00091D64"/>
    <w:rsid w:val="000926E4"/>
    <w:rsid w:val="000927F1"/>
    <w:rsid w:val="000932A7"/>
    <w:rsid w:val="00093394"/>
    <w:rsid w:val="000934CF"/>
    <w:rsid w:val="00093B5B"/>
    <w:rsid w:val="00093E03"/>
    <w:rsid w:val="00094CAD"/>
    <w:rsid w:val="000955B7"/>
    <w:rsid w:val="000956CD"/>
    <w:rsid w:val="00095836"/>
    <w:rsid w:val="0009588B"/>
    <w:rsid w:val="000958E8"/>
    <w:rsid w:val="00095CC2"/>
    <w:rsid w:val="00095E20"/>
    <w:rsid w:val="00095F46"/>
    <w:rsid w:val="00096767"/>
    <w:rsid w:val="000975FB"/>
    <w:rsid w:val="0009791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73A5"/>
    <w:rsid w:val="000A7B9C"/>
    <w:rsid w:val="000B0DAA"/>
    <w:rsid w:val="000B10B6"/>
    <w:rsid w:val="000B1118"/>
    <w:rsid w:val="000B1894"/>
    <w:rsid w:val="000B214E"/>
    <w:rsid w:val="000B2607"/>
    <w:rsid w:val="000B2B8A"/>
    <w:rsid w:val="000B309F"/>
    <w:rsid w:val="000B372F"/>
    <w:rsid w:val="000B37F5"/>
    <w:rsid w:val="000B38EC"/>
    <w:rsid w:val="000B3EF6"/>
    <w:rsid w:val="000B5BDA"/>
    <w:rsid w:val="000B6BA9"/>
    <w:rsid w:val="000B70DE"/>
    <w:rsid w:val="000B7503"/>
    <w:rsid w:val="000B7865"/>
    <w:rsid w:val="000B7A7C"/>
    <w:rsid w:val="000C01D0"/>
    <w:rsid w:val="000C01D7"/>
    <w:rsid w:val="000C0AF9"/>
    <w:rsid w:val="000C0E60"/>
    <w:rsid w:val="000C1822"/>
    <w:rsid w:val="000C1A00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00B1"/>
    <w:rsid w:val="000D19B5"/>
    <w:rsid w:val="000D1B50"/>
    <w:rsid w:val="000D1B69"/>
    <w:rsid w:val="000D3887"/>
    <w:rsid w:val="000D3D2D"/>
    <w:rsid w:val="000D4FB8"/>
    <w:rsid w:val="000D4FD8"/>
    <w:rsid w:val="000D581E"/>
    <w:rsid w:val="000D65F5"/>
    <w:rsid w:val="000D7459"/>
    <w:rsid w:val="000E0295"/>
    <w:rsid w:val="000E18F8"/>
    <w:rsid w:val="000E20E1"/>
    <w:rsid w:val="000E218B"/>
    <w:rsid w:val="000E26E1"/>
    <w:rsid w:val="000E3028"/>
    <w:rsid w:val="000E3080"/>
    <w:rsid w:val="000E31E3"/>
    <w:rsid w:val="000E368A"/>
    <w:rsid w:val="000E4214"/>
    <w:rsid w:val="000E556D"/>
    <w:rsid w:val="000E58BC"/>
    <w:rsid w:val="000E6296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9DD"/>
    <w:rsid w:val="000F2B8A"/>
    <w:rsid w:val="000F3102"/>
    <w:rsid w:val="000F4971"/>
    <w:rsid w:val="000F4992"/>
    <w:rsid w:val="000F4BD8"/>
    <w:rsid w:val="000F5052"/>
    <w:rsid w:val="000F6030"/>
    <w:rsid w:val="000F6944"/>
    <w:rsid w:val="000F6BA8"/>
    <w:rsid w:val="000F7A2E"/>
    <w:rsid w:val="000F7C54"/>
    <w:rsid w:val="00101A94"/>
    <w:rsid w:val="00101DE1"/>
    <w:rsid w:val="001027DB"/>
    <w:rsid w:val="00102B08"/>
    <w:rsid w:val="00102D44"/>
    <w:rsid w:val="00104902"/>
    <w:rsid w:val="001049FD"/>
    <w:rsid w:val="00104E4F"/>
    <w:rsid w:val="0010504D"/>
    <w:rsid w:val="001057F4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1723D"/>
    <w:rsid w:val="0011776D"/>
    <w:rsid w:val="001202E5"/>
    <w:rsid w:val="00120EAA"/>
    <w:rsid w:val="00121648"/>
    <w:rsid w:val="00121968"/>
    <w:rsid w:val="00122096"/>
    <w:rsid w:val="0012217B"/>
    <w:rsid w:val="00122A8D"/>
    <w:rsid w:val="00123930"/>
    <w:rsid w:val="00123CF9"/>
    <w:rsid w:val="001241FB"/>
    <w:rsid w:val="001242CE"/>
    <w:rsid w:val="0012448C"/>
    <w:rsid w:val="001251EC"/>
    <w:rsid w:val="0012552E"/>
    <w:rsid w:val="0012584D"/>
    <w:rsid w:val="00125B91"/>
    <w:rsid w:val="00126B5C"/>
    <w:rsid w:val="0012775D"/>
    <w:rsid w:val="00127930"/>
    <w:rsid w:val="00127DD1"/>
    <w:rsid w:val="001301F2"/>
    <w:rsid w:val="00131040"/>
    <w:rsid w:val="00131270"/>
    <w:rsid w:val="0013269D"/>
    <w:rsid w:val="001326E9"/>
    <w:rsid w:val="00133F2D"/>
    <w:rsid w:val="0013568F"/>
    <w:rsid w:val="001368EE"/>
    <w:rsid w:val="00136AC9"/>
    <w:rsid w:val="00137A26"/>
    <w:rsid w:val="00137FD9"/>
    <w:rsid w:val="00140124"/>
    <w:rsid w:val="0014017D"/>
    <w:rsid w:val="00140738"/>
    <w:rsid w:val="001419B1"/>
    <w:rsid w:val="00142891"/>
    <w:rsid w:val="0014311A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C33"/>
    <w:rsid w:val="00150D4F"/>
    <w:rsid w:val="00150D7D"/>
    <w:rsid w:val="00151165"/>
    <w:rsid w:val="00152C14"/>
    <w:rsid w:val="00153291"/>
    <w:rsid w:val="001539B8"/>
    <w:rsid w:val="00154BC9"/>
    <w:rsid w:val="00155780"/>
    <w:rsid w:val="00155A05"/>
    <w:rsid w:val="0015659B"/>
    <w:rsid w:val="001571C4"/>
    <w:rsid w:val="00157496"/>
    <w:rsid w:val="00160573"/>
    <w:rsid w:val="00160D83"/>
    <w:rsid w:val="0016100D"/>
    <w:rsid w:val="00162E63"/>
    <w:rsid w:val="0016310E"/>
    <w:rsid w:val="00164149"/>
    <w:rsid w:val="00164CDD"/>
    <w:rsid w:val="00164D9F"/>
    <w:rsid w:val="00164F27"/>
    <w:rsid w:val="00165446"/>
    <w:rsid w:val="00165C4A"/>
    <w:rsid w:val="00165DA8"/>
    <w:rsid w:val="00166D13"/>
    <w:rsid w:val="00166E4C"/>
    <w:rsid w:val="00167C87"/>
    <w:rsid w:val="001705C4"/>
    <w:rsid w:val="001707E0"/>
    <w:rsid w:val="0017085A"/>
    <w:rsid w:val="00170C5E"/>
    <w:rsid w:val="00171EC4"/>
    <w:rsid w:val="0017281A"/>
    <w:rsid w:val="00172ABE"/>
    <w:rsid w:val="00172FEC"/>
    <w:rsid w:val="001733ED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6FF3"/>
    <w:rsid w:val="00177540"/>
    <w:rsid w:val="0018156B"/>
    <w:rsid w:val="00184BC0"/>
    <w:rsid w:val="00184E67"/>
    <w:rsid w:val="001857C4"/>
    <w:rsid w:val="00186560"/>
    <w:rsid w:val="0018678A"/>
    <w:rsid w:val="0019089A"/>
    <w:rsid w:val="0019101C"/>
    <w:rsid w:val="001911AC"/>
    <w:rsid w:val="00191F06"/>
    <w:rsid w:val="00193A75"/>
    <w:rsid w:val="0019422C"/>
    <w:rsid w:val="001946B4"/>
    <w:rsid w:val="00194B57"/>
    <w:rsid w:val="00194B5D"/>
    <w:rsid w:val="00194C59"/>
    <w:rsid w:val="0019504D"/>
    <w:rsid w:val="0019507A"/>
    <w:rsid w:val="00195771"/>
    <w:rsid w:val="00195FD3"/>
    <w:rsid w:val="001A0B19"/>
    <w:rsid w:val="001A0D1C"/>
    <w:rsid w:val="001A11AF"/>
    <w:rsid w:val="001A1372"/>
    <w:rsid w:val="001A17E6"/>
    <w:rsid w:val="001A1BA7"/>
    <w:rsid w:val="001A22AF"/>
    <w:rsid w:val="001A28F4"/>
    <w:rsid w:val="001A3F9F"/>
    <w:rsid w:val="001A4173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28C1"/>
    <w:rsid w:val="001B333D"/>
    <w:rsid w:val="001B39C3"/>
    <w:rsid w:val="001B3F12"/>
    <w:rsid w:val="001B49FF"/>
    <w:rsid w:val="001B536D"/>
    <w:rsid w:val="001B6436"/>
    <w:rsid w:val="001B6C87"/>
    <w:rsid w:val="001B6D00"/>
    <w:rsid w:val="001B6DDC"/>
    <w:rsid w:val="001B74AE"/>
    <w:rsid w:val="001B7815"/>
    <w:rsid w:val="001B7CEE"/>
    <w:rsid w:val="001C023B"/>
    <w:rsid w:val="001C16B3"/>
    <w:rsid w:val="001C17A7"/>
    <w:rsid w:val="001C4082"/>
    <w:rsid w:val="001C4563"/>
    <w:rsid w:val="001C5B6B"/>
    <w:rsid w:val="001C67DC"/>
    <w:rsid w:val="001C6839"/>
    <w:rsid w:val="001C6B5F"/>
    <w:rsid w:val="001C74C1"/>
    <w:rsid w:val="001C74ED"/>
    <w:rsid w:val="001C7801"/>
    <w:rsid w:val="001C7FBF"/>
    <w:rsid w:val="001D2191"/>
    <w:rsid w:val="001D2F05"/>
    <w:rsid w:val="001D3545"/>
    <w:rsid w:val="001D3AB1"/>
    <w:rsid w:val="001D3D90"/>
    <w:rsid w:val="001D6177"/>
    <w:rsid w:val="001D6A33"/>
    <w:rsid w:val="001D70EC"/>
    <w:rsid w:val="001D7119"/>
    <w:rsid w:val="001D7261"/>
    <w:rsid w:val="001E0097"/>
    <w:rsid w:val="001E0387"/>
    <w:rsid w:val="001E06A4"/>
    <w:rsid w:val="001E13DD"/>
    <w:rsid w:val="001E16E4"/>
    <w:rsid w:val="001E18BE"/>
    <w:rsid w:val="001E1E93"/>
    <w:rsid w:val="001E2887"/>
    <w:rsid w:val="001E2EA1"/>
    <w:rsid w:val="001E2FB2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834"/>
    <w:rsid w:val="001F1247"/>
    <w:rsid w:val="001F1771"/>
    <w:rsid w:val="001F1798"/>
    <w:rsid w:val="001F2110"/>
    <w:rsid w:val="001F23A8"/>
    <w:rsid w:val="001F262D"/>
    <w:rsid w:val="001F31A6"/>
    <w:rsid w:val="001F32A8"/>
    <w:rsid w:val="001F3939"/>
    <w:rsid w:val="001F44A6"/>
    <w:rsid w:val="001F4F31"/>
    <w:rsid w:val="001F58EC"/>
    <w:rsid w:val="001F63AB"/>
    <w:rsid w:val="001F64F0"/>
    <w:rsid w:val="001F717A"/>
    <w:rsid w:val="001F7295"/>
    <w:rsid w:val="001F79A5"/>
    <w:rsid w:val="002000F1"/>
    <w:rsid w:val="00200552"/>
    <w:rsid w:val="00200E25"/>
    <w:rsid w:val="00202D4A"/>
    <w:rsid w:val="00203B61"/>
    <w:rsid w:val="0020528B"/>
    <w:rsid w:val="00206A0B"/>
    <w:rsid w:val="002102AE"/>
    <w:rsid w:val="00211117"/>
    <w:rsid w:val="002112EA"/>
    <w:rsid w:val="00211497"/>
    <w:rsid w:val="002116D6"/>
    <w:rsid w:val="0021194F"/>
    <w:rsid w:val="0021221A"/>
    <w:rsid w:val="002138CE"/>
    <w:rsid w:val="002139C5"/>
    <w:rsid w:val="00213B17"/>
    <w:rsid w:val="002143ED"/>
    <w:rsid w:val="002157FD"/>
    <w:rsid w:val="00215965"/>
    <w:rsid w:val="00216146"/>
    <w:rsid w:val="00216AC7"/>
    <w:rsid w:val="002172A5"/>
    <w:rsid w:val="00217970"/>
    <w:rsid w:val="00217BD2"/>
    <w:rsid w:val="00217CC1"/>
    <w:rsid w:val="00217ED1"/>
    <w:rsid w:val="00220182"/>
    <w:rsid w:val="00220926"/>
    <w:rsid w:val="00220CEB"/>
    <w:rsid w:val="002212BD"/>
    <w:rsid w:val="002215C4"/>
    <w:rsid w:val="002216AB"/>
    <w:rsid w:val="00222EEE"/>
    <w:rsid w:val="002234B8"/>
    <w:rsid w:val="00223B2B"/>
    <w:rsid w:val="0022479E"/>
    <w:rsid w:val="00224974"/>
    <w:rsid w:val="002249A9"/>
    <w:rsid w:val="00224BD0"/>
    <w:rsid w:val="00224D5A"/>
    <w:rsid w:val="0022529B"/>
    <w:rsid w:val="00225468"/>
    <w:rsid w:val="00226283"/>
    <w:rsid w:val="00226482"/>
    <w:rsid w:val="0022736E"/>
    <w:rsid w:val="00227FE1"/>
    <w:rsid w:val="00231938"/>
    <w:rsid w:val="0023253A"/>
    <w:rsid w:val="002333CC"/>
    <w:rsid w:val="00233733"/>
    <w:rsid w:val="0023776D"/>
    <w:rsid w:val="00241142"/>
    <w:rsid w:val="00241FC6"/>
    <w:rsid w:val="0024361D"/>
    <w:rsid w:val="00243E38"/>
    <w:rsid w:val="0024461B"/>
    <w:rsid w:val="00244B9D"/>
    <w:rsid w:val="00245528"/>
    <w:rsid w:val="00245F59"/>
    <w:rsid w:val="002467E3"/>
    <w:rsid w:val="00246AD8"/>
    <w:rsid w:val="00246E15"/>
    <w:rsid w:val="00247AF5"/>
    <w:rsid w:val="00247BA6"/>
    <w:rsid w:val="00250944"/>
    <w:rsid w:val="00250D74"/>
    <w:rsid w:val="00251656"/>
    <w:rsid w:val="002518AA"/>
    <w:rsid w:val="0025204A"/>
    <w:rsid w:val="00252404"/>
    <w:rsid w:val="0025275B"/>
    <w:rsid w:val="00254399"/>
    <w:rsid w:val="00254B83"/>
    <w:rsid w:val="002559E2"/>
    <w:rsid w:val="00255AD7"/>
    <w:rsid w:val="00257446"/>
    <w:rsid w:val="00257899"/>
    <w:rsid w:val="0026094E"/>
    <w:rsid w:val="002613F7"/>
    <w:rsid w:val="002618AD"/>
    <w:rsid w:val="0026237D"/>
    <w:rsid w:val="0026424D"/>
    <w:rsid w:val="0026433C"/>
    <w:rsid w:val="002652B7"/>
    <w:rsid w:val="00265BEA"/>
    <w:rsid w:val="00265E50"/>
    <w:rsid w:val="0026695D"/>
    <w:rsid w:val="00266C75"/>
    <w:rsid w:val="00267C91"/>
    <w:rsid w:val="00267FA4"/>
    <w:rsid w:val="00271C39"/>
    <w:rsid w:val="00271F9D"/>
    <w:rsid w:val="0027266E"/>
    <w:rsid w:val="0027270F"/>
    <w:rsid w:val="00272D3C"/>
    <w:rsid w:val="00272F1C"/>
    <w:rsid w:val="002736DE"/>
    <w:rsid w:val="002737C5"/>
    <w:rsid w:val="002744C9"/>
    <w:rsid w:val="00274627"/>
    <w:rsid w:val="00274795"/>
    <w:rsid w:val="002748B1"/>
    <w:rsid w:val="002749D5"/>
    <w:rsid w:val="002750AC"/>
    <w:rsid w:val="00275ACF"/>
    <w:rsid w:val="002763EE"/>
    <w:rsid w:val="00276ECF"/>
    <w:rsid w:val="0027778F"/>
    <w:rsid w:val="002817B8"/>
    <w:rsid w:val="00281F0C"/>
    <w:rsid w:val="002824A4"/>
    <w:rsid w:val="002829F1"/>
    <w:rsid w:val="00283001"/>
    <w:rsid w:val="0028324C"/>
    <w:rsid w:val="00283B1F"/>
    <w:rsid w:val="0028429B"/>
    <w:rsid w:val="00285969"/>
    <w:rsid w:val="00285C27"/>
    <w:rsid w:val="00285CAA"/>
    <w:rsid w:val="002861B9"/>
    <w:rsid w:val="002865A6"/>
    <w:rsid w:val="0028689B"/>
    <w:rsid w:val="00286F55"/>
    <w:rsid w:val="00287517"/>
    <w:rsid w:val="00290BDB"/>
    <w:rsid w:val="00292A26"/>
    <w:rsid w:val="00293408"/>
    <w:rsid w:val="0029359B"/>
    <w:rsid w:val="00293735"/>
    <w:rsid w:val="00293B24"/>
    <w:rsid w:val="00293ED3"/>
    <w:rsid w:val="00294C81"/>
    <w:rsid w:val="002A0C14"/>
    <w:rsid w:val="002A1475"/>
    <w:rsid w:val="002A19FB"/>
    <w:rsid w:val="002A1C3D"/>
    <w:rsid w:val="002A2088"/>
    <w:rsid w:val="002A22CB"/>
    <w:rsid w:val="002A2589"/>
    <w:rsid w:val="002A3600"/>
    <w:rsid w:val="002A360A"/>
    <w:rsid w:val="002A37F0"/>
    <w:rsid w:val="002A3889"/>
    <w:rsid w:val="002A47C1"/>
    <w:rsid w:val="002A4BE4"/>
    <w:rsid w:val="002A6E0E"/>
    <w:rsid w:val="002A785E"/>
    <w:rsid w:val="002A7926"/>
    <w:rsid w:val="002B09ED"/>
    <w:rsid w:val="002B0FD8"/>
    <w:rsid w:val="002B102E"/>
    <w:rsid w:val="002B1176"/>
    <w:rsid w:val="002B231A"/>
    <w:rsid w:val="002B23B5"/>
    <w:rsid w:val="002B23BE"/>
    <w:rsid w:val="002B2A75"/>
    <w:rsid w:val="002B422E"/>
    <w:rsid w:val="002B5593"/>
    <w:rsid w:val="002B5F79"/>
    <w:rsid w:val="002B62C8"/>
    <w:rsid w:val="002B73D7"/>
    <w:rsid w:val="002B7619"/>
    <w:rsid w:val="002C0607"/>
    <w:rsid w:val="002C07C2"/>
    <w:rsid w:val="002C0EE4"/>
    <w:rsid w:val="002C1637"/>
    <w:rsid w:val="002C254E"/>
    <w:rsid w:val="002C28E7"/>
    <w:rsid w:val="002C3194"/>
    <w:rsid w:val="002C37FA"/>
    <w:rsid w:val="002C4E83"/>
    <w:rsid w:val="002C4FDA"/>
    <w:rsid w:val="002C530E"/>
    <w:rsid w:val="002C5A8A"/>
    <w:rsid w:val="002C6B22"/>
    <w:rsid w:val="002C6EB0"/>
    <w:rsid w:val="002C7831"/>
    <w:rsid w:val="002C7E79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3C5A"/>
    <w:rsid w:val="002D41F1"/>
    <w:rsid w:val="002D49AB"/>
    <w:rsid w:val="002D59B6"/>
    <w:rsid w:val="002D5FB6"/>
    <w:rsid w:val="002D6166"/>
    <w:rsid w:val="002D73DD"/>
    <w:rsid w:val="002E09C1"/>
    <w:rsid w:val="002E17FD"/>
    <w:rsid w:val="002E2E9F"/>
    <w:rsid w:val="002E339C"/>
    <w:rsid w:val="002E374E"/>
    <w:rsid w:val="002E3C58"/>
    <w:rsid w:val="002E4425"/>
    <w:rsid w:val="002E46AC"/>
    <w:rsid w:val="002E49AA"/>
    <w:rsid w:val="002E5DB1"/>
    <w:rsid w:val="002E67B7"/>
    <w:rsid w:val="002E6820"/>
    <w:rsid w:val="002E7035"/>
    <w:rsid w:val="002E7205"/>
    <w:rsid w:val="002E77BE"/>
    <w:rsid w:val="002E7D99"/>
    <w:rsid w:val="002F0BA5"/>
    <w:rsid w:val="002F0F37"/>
    <w:rsid w:val="002F1967"/>
    <w:rsid w:val="002F4803"/>
    <w:rsid w:val="002F5226"/>
    <w:rsid w:val="002F53B9"/>
    <w:rsid w:val="002F5E3A"/>
    <w:rsid w:val="002F6481"/>
    <w:rsid w:val="002F6577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6FEC"/>
    <w:rsid w:val="00307720"/>
    <w:rsid w:val="00310055"/>
    <w:rsid w:val="00311253"/>
    <w:rsid w:val="0031161E"/>
    <w:rsid w:val="00311796"/>
    <w:rsid w:val="00311B72"/>
    <w:rsid w:val="00313A78"/>
    <w:rsid w:val="00313ACA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5FAB"/>
    <w:rsid w:val="003165EB"/>
    <w:rsid w:val="00316AEC"/>
    <w:rsid w:val="00316E4D"/>
    <w:rsid w:val="00317382"/>
    <w:rsid w:val="00317D95"/>
    <w:rsid w:val="00320B77"/>
    <w:rsid w:val="00320D47"/>
    <w:rsid w:val="00320F6D"/>
    <w:rsid w:val="00322F49"/>
    <w:rsid w:val="0032392A"/>
    <w:rsid w:val="00323C02"/>
    <w:rsid w:val="00324432"/>
    <w:rsid w:val="003245C2"/>
    <w:rsid w:val="0032474E"/>
    <w:rsid w:val="00324900"/>
    <w:rsid w:val="0032505F"/>
    <w:rsid w:val="003258BA"/>
    <w:rsid w:val="00325B6D"/>
    <w:rsid w:val="003261DB"/>
    <w:rsid w:val="003265E4"/>
    <w:rsid w:val="00327619"/>
    <w:rsid w:val="00327767"/>
    <w:rsid w:val="00330678"/>
    <w:rsid w:val="003306A2"/>
    <w:rsid w:val="00330F97"/>
    <w:rsid w:val="0033117A"/>
    <w:rsid w:val="00332132"/>
    <w:rsid w:val="0033316E"/>
    <w:rsid w:val="00333749"/>
    <w:rsid w:val="003344F9"/>
    <w:rsid w:val="00334D08"/>
    <w:rsid w:val="00335247"/>
    <w:rsid w:val="00335474"/>
    <w:rsid w:val="003356A7"/>
    <w:rsid w:val="00335728"/>
    <w:rsid w:val="0033575B"/>
    <w:rsid w:val="003357F4"/>
    <w:rsid w:val="0033604D"/>
    <w:rsid w:val="00336263"/>
    <w:rsid w:val="00337201"/>
    <w:rsid w:val="0033790B"/>
    <w:rsid w:val="003379F9"/>
    <w:rsid w:val="003400C7"/>
    <w:rsid w:val="00340612"/>
    <w:rsid w:val="0034126D"/>
    <w:rsid w:val="003412C2"/>
    <w:rsid w:val="003413C6"/>
    <w:rsid w:val="003416C2"/>
    <w:rsid w:val="00341D07"/>
    <w:rsid w:val="003428ED"/>
    <w:rsid w:val="00342AC1"/>
    <w:rsid w:val="00342AC6"/>
    <w:rsid w:val="003434EE"/>
    <w:rsid w:val="003436D0"/>
    <w:rsid w:val="00343D9F"/>
    <w:rsid w:val="003440D0"/>
    <w:rsid w:val="00344251"/>
    <w:rsid w:val="0034449B"/>
    <w:rsid w:val="00344DBE"/>
    <w:rsid w:val="00345D00"/>
    <w:rsid w:val="00345D53"/>
    <w:rsid w:val="00346B2F"/>
    <w:rsid w:val="00347137"/>
    <w:rsid w:val="0035009D"/>
    <w:rsid w:val="00350D6B"/>
    <w:rsid w:val="00350FB3"/>
    <w:rsid w:val="00351206"/>
    <w:rsid w:val="00351DAC"/>
    <w:rsid w:val="0035200A"/>
    <w:rsid w:val="003529B1"/>
    <w:rsid w:val="0035336D"/>
    <w:rsid w:val="00353588"/>
    <w:rsid w:val="00354521"/>
    <w:rsid w:val="00354F9F"/>
    <w:rsid w:val="003551D5"/>
    <w:rsid w:val="00355A7B"/>
    <w:rsid w:val="00356450"/>
    <w:rsid w:val="003567BF"/>
    <w:rsid w:val="0035698C"/>
    <w:rsid w:val="0035700F"/>
    <w:rsid w:val="00357F7F"/>
    <w:rsid w:val="003605D7"/>
    <w:rsid w:val="003625E6"/>
    <w:rsid w:val="0036314A"/>
    <w:rsid w:val="00364000"/>
    <w:rsid w:val="003640AB"/>
    <w:rsid w:val="00365A44"/>
    <w:rsid w:val="0036619D"/>
    <w:rsid w:val="00366FD3"/>
    <w:rsid w:val="00367751"/>
    <w:rsid w:val="00367975"/>
    <w:rsid w:val="00367A91"/>
    <w:rsid w:val="00367B08"/>
    <w:rsid w:val="00367D90"/>
    <w:rsid w:val="00367F92"/>
    <w:rsid w:val="00370020"/>
    <w:rsid w:val="00370238"/>
    <w:rsid w:val="00370332"/>
    <w:rsid w:val="003704AB"/>
    <w:rsid w:val="003708E7"/>
    <w:rsid w:val="00370D4F"/>
    <w:rsid w:val="00370E25"/>
    <w:rsid w:val="003716C8"/>
    <w:rsid w:val="0037228A"/>
    <w:rsid w:val="00372406"/>
    <w:rsid w:val="00372C93"/>
    <w:rsid w:val="00373512"/>
    <w:rsid w:val="00373978"/>
    <w:rsid w:val="00373A19"/>
    <w:rsid w:val="00373D54"/>
    <w:rsid w:val="00373FF6"/>
    <w:rsid w:val="0037409D"/>
    <w:rsid w:val="00375529"/>
    <w:rsid w:val="00375FC0"/>
    <w:rsid w:val="0037614D"/>
    <w:rsid w:val="003766DE"/>
    <w:rsid w:val="00376E95"/>
    <w:rsid w:val="00377783"/>
    <w:rsid w:val="0037782C"/>
    <w:rsid w:val="00377ACD"/>
    <w:rsid w:val="00377B0C"/>
    <w:rsid w:val="003801E7"/>
    <w:rsid w:val="003806B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85E"/>
    <w:rsid w:val="00387C0F"/>
    <w:rsid w:val="00390A5A"/>
    <w:rsid w:val="00391124"/>
    <w:rsid w:val="00391CAF"/>
    <w:rsid w:val="00392793"/>
    <w:rsid w:val="003943E1"/>
    <w:rsid w:val="003948D2"/>
    <w:rsid w:val="00395808"/>
    <w:rsid w:val="00395970"/>
    <w:rsid w:val="00396153"/>
    <w:rsid w:val="00396626"/>
    <w:rsid w:val="00397C49"/>
    <w:rsid w:val="00397CD6"/>
    <w:rsid w:val="003A1153"/>
    <w:rsid w:val="003A16BD"/>
    <w:rsid w:val="003A17D8"/>
    <w:rsid w:val="003A2182"/>
    <w:rsid w:val="003A3AF7"/>
    <w:rsid w:val="003A496A"/>
    <w:rsid w:val="003A5160"/>
    <w:rsid w:val="003A56B9"/>
    <w:rsid w:val="003A5783"/>
    <w:rsid w:val="003A5CD5"/>
    <w:rsid w:val="003A5E84"/>
    <w:rsid w:val="003A6692"/>
    <w:rsid w:val="003A75A8"/>
    <w:rsid w:val="003A7B51"/>
    <w:rsid w:val="003B1192"/>
    <w:rsid w:val="003B15A5"/>
    <w:rsid w:val="003B1C2D"/>
    <w:rsid w:val="003B1EC4"/>
    <w:rsid w:val="003B256E"/>
    <w:rsid w:val="003B268B"/>
    <w:rsid w:val="003B37B8"/>
    <w:rsid w:val="003B37C7"/>
    <w:rsid w:val="003B3C41"/>
    <w:rsid w:val="003B469B"/>
    <w:rsid w:val="003B497B"/>
    <w:rsid w:val="003B4B38"/>
    <w:rsid w:val="003B672C"/>
    <w:rsid w:val="003C087C"/>
    <w:rsid w:val="003C09FF"/>
    <w:rsid w:val="003C0BEE"/>
    <w:rsid w:val="003C26DA"/>
    <w:rsid w:val="003C31F6"/>
    <w:rsid w:val="003C3A3B"/>
    <w:rsid w:val="003C3CD7"/>
    <w:rsid w:val="003C3F9F"/>
    <w:rsid w:val="003C43F0"/>
    <w:rsid w:val="003C4E43"/>
    <w:rsid w:val="003C5D9C"/>
    <w:rsid w:val="003C6492"/>
    <w:rsid w:val="003C70AA"/>
    <w:rsid w:val="003C729B"/>
    <w:rsid w:val="003C7687"/>
    <w:rsid w:val="003C7A41"/>
    <w:rsid w:val="003D0523"/>
    <w:rsid w:val="003D07FA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3C7E"/>
    <w:rsid w:val="003D46F8"/>
    <w:rsid w:val="003D4E4A"/>
    <w:rsid w:val="003D5672"/>
    <w:rsid w:val="003D640A"/>
    <w:rsid w:val="003D64A9"/>
    <w:rsid w:val="003D7279"/>
    <w:rsid w:val="003D7560"/>
    <w:rsid w:val="003D7919"/>
    <w:rsid w:val="003D7B75"/>
    <w:rsid w:val="003D7FC6"/>
    <w:rsid w:val="003E0184"/>
    <w:rsid w:val="003E0C3B"/>
    <w:rsid w:val="003E1635"/>
    <w:rsid w:val="003E2060"/>
    <w:rsid w:val="003E3133"/>
    <w:rsid w:val="003E3C4F"/>
    <w:rsid w:val="003E539A"/>
    <w:rsid w:val="003E555E"/>
    <w:rsid w:val="003E6FE9"/>
    <w:rsid w:val="003E6FFE"/>
    <w:rsid w:val="003E7207"/>
    <w:rsid w:val="003E74FD"/>
    <w:rsid w:val="003E78CB"/>
    <w:rsid w:val="003F0CE4"/>
    <w:rsid w:val="003F1FA8"/>
    <w:rsid w:val="003F2828"/>
    <w:rsid w:val="003F3B55"/>
    <w:rsid w:val="003F4F31"/>
    <w:rsid w:val="003F7296"/>
    <w:rsid w:val="003F79CD"/>
    <w:rsid w:val="003F7FAB"/>
    <w:rsid w:val="00400A72"/>
    <w:rsid w:val="00400FF5"/>
    <w:rsid w:val="00401133"/>
    <w:rsid w:val="00401149"/>
    <w:rsid w:val="00403CD2"/>
    <w:rsid w:val="00403F95"/>
    <w:rsid w:val="00404CBE"/>
    <w:rsid w:val="004057A7"/>
    <w:rsid w:val="00405E5C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98C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0DD"/>
    <w:rsid w:val="00423B4C"/>
    <w:rsid w:val="00423E79"/>
    <w:rsid w:val="00424C0C"/>
    <w:rsid w:val="00426B11"/>
    <w:rsid w:val="00426CC3"/>
    <w:rsid w:val="00426DE6"/>
    <w:rsid w:val="00426F43"/>
    <w:rsid w:val="00427BED"/>
    <w:rsid w:val="00430354"/>
    <w:rsid w:val="00430D1E"/>
    <w:rsid w:val="00431368"/>
    <w:rsid w:val="00431B54"/>
    <w:rsid w:val="00431BC9"/>
    <w:rsid w:val="0043273F"/>
    <w:rsid w:val="00432FF7"/>
    <w:rsid w:val="0043359B"/>
    <w:rsid w:val="00433CAA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2E45"/>
    <w:rsid w:val="00443023"/>
    <w:rsid w:val="00443573"/>
    <w:rsid w:val="004436A6"/>
    <w:rsid w:val="00443A7A"/>
    <w:rsid w:val="0044418C"/>
    <w:rsid w:val="004451AF"/>
    <w:rsid w:val="0044576C"/>
    <w:rsid w:val="00445D24"/>
    <w:rsid w:val="00447297"/>
    <w:rsid w:val="00450796"/>
    <w:rsid w:val="00450852"/>
    <w:rsid w:val="00451601"/>
    <w:rsid w:val="00451655"/>
    <w:rsid w:val="00451CB2"/>
    <w:rsid w:val="00451E01"/>
    <w:rsid w:val="004536F4"/>
    <w:rsid w:val="00453C66"/>
    <w:rsid w:val="00454799"/>
    <w:rsid w:val="00454E2C"/>
    <w:rsid w:val="00455292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845"/>
    <w:rsid w:val="00466DAB"/>
    <w:rsid w:val="00470165"/>
    <w:rsid w:val="00470B90"/>
    <w:rsid w:val="00471488"/>
    <w:rsid w:val="00471CD0"/>
    <w:rsid w:val="0047220F"/>
    <w:rsid w:val="0047251D"/>
    <w:rsid w:val="00472539"/>
    <w:rsid w:val="004726BB"/>
    <w:rsid w:val="00472E65"/>
    <w:rsid w:val="0047476F"/>
    <w:rsid w:val="00474A5A"/>
    <w:rsid w:val="00474EDB"/>
    <w:rsid w:val="00474EF4"/>
    <w:rsid w:val="004768AA"/>
    <w:rsid w:val="00476DAC"/>
    <w:rsid w:val="00476DC2"/>
    <w:rsid w:val="00477CA2"/>
    <w:rsid w:val="0048019F"/>
    <w:rsid w:val="00480553"/>
    <w:rsid w:val="00480C55"/>
    <w:rsid w:val="004817B1"/>
    <w:rsid w:val="00481874"/>
    <w:rsid w:val="00482474"/>
    <w:rsid w:val="004829E2"/>
    <w:rsid w:val="004829E3"/>
    <w:rsid w:val="00482E99"/>
    <w:rsid w:val="00483E00"/>
    <w:rsid w:val="00484352"/>
    <w:rsid w:val="00484C8A"/>
    <w:rsid w:val="004859CC"/>
    <w:rsid w:val="004859E7"/>
    <w:rsid w:val="00485A2A"/>
    <w:rsid w:val="004862E1"/>
    <w:rsid w:val="004863F4"/>
    <w:rsid w:val="004863F9"/>
    <w:rsid w:val="0048654F"/>
    <w:rsid w:val="004908FA"/>
    <w:rsid w:val="00490D3C"/>
    <w:rsid w:val="00490E20"/>
    <w:rsid w:val="004910CA"/>
    <w:rsid w:val="00491E2C"/>
    <w:rsid w:val="00492094"/>
    <w:rsid w:val="00492CE4"/>
    <w:rsid w:val="004939A9"/>
    <w:rsid w:val="00494245"/>
    <w:rsid w:val="0049474C"/>
    <w:rsid w:val="00494C10"/>
    <w:rsid w:val="00495889"/>
    <w:rsid w:val="00495BE7"/>
    <w:rsid w:val="00495FF7"/>
    <w:rsid w:val="004A0216"/>
    <w:rsid w:val="004A0660"/>
    <w:rsid w:val="004A0E86"/>
    <w:rsid w:val="004A19FC"/>
    <w:rsid w:val="004A1CD8"/>
    <w:rsid w:val="004A37BF"/>
    <w:rsid w:val="004A43AF"/>
    <w:rsid w:val="004A6D44"/>
    <w:rsid w:val="004A71EE"/>
    <w:rsid w:val="004A77F1"/>
    <w:rsid w:val="004A7E5F"/>
    <w:rsid w:val="004B0236"/>
    <w:rsid w:val="004B0EA5"/>
    <w:rsid w:val="004B13BF"/>
    <w:rsid w:val="004B1602"/>
    <w:rsid w:val="004B17FF"/>
    <w:rsid w:val="004B1B08"/>
    <w:rsid w:val="004B2A24"/>
    <w:rsid w:val="004B3F9A"/>
    <w:rsid w:val="004B407E"/>
    <w:rsid w:val="004B47AD"/>
    <w:rsid w:val="004B48A3"/>
    <w:rsid w:val="004B4DBE"/>
    <w:rsid w:val="004B575F"/>
    <w:rsid w:val="004B663B"/>
    <w:rsid w:val="004B6D14"/>
    <w:rsid w:val="004B7038"/>
    <w:rsid w:val="004B78F6"/>
    <w:rsid w:val="004B7D40"/>
    <w:rsid w:val="004B7FD8"/>
    <w:rsid w:val="004C027D"/>
    <w:rsid w:val="004C1DE9"/>
    <w:rsid w:val="004C3079"/>
    <w:rsid w:val="004C327E"/>
    <w:rsid w:val="004C32D6"/>
    <w:rsid w:val="004C359F"/>
    <w:rsid w:val="004C472C"/>
    <w:rsid w:val="004C48B7"/>
    <w:rsid w:val="004C5800"/>
    <w:rsid w:val="004C661D"/>
    <w:rsid w:val="004C665D"/>
    <w:rsid w:val="004C6A4D"/>
    <w:rsid w:val="004C7751"/>
    <w:rsid w:val="004C77A1"/>
    <w:rsid w:val="004C7BD3"/>
    <w:rsid w:val="004C7DFD"/>
    <w:rsid w:val="004D011B"/>
    <w:rsid w:val="004D0286"/>
    <w:rsid w:val="004D0543"/>
    <w:rsid w:val="004D13F1"/>
    <w:rsid w:val="004D1EA5"/>
    <w:rsid w:val="004D21D2"/>
    <w:rsid w:val="004D2400"/>
    <w:rsid w:val="004D3296"/>
    <w:rsid w:val="004D360C"/>
    <w:rsid w:val="004D3711"/>
    <w:rsid w:val="004D3963"/>
    <w:rsid w:val="004D3DDE"/>
    <w:rsid w:val="004D50FA"/>
    <w:rsid w:val="004D57AE"/>
    <w:rsid w:val="004D6B4B"/>
    <w:rsid w:val="004D6EC8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1DC"/>
    <w:rsid w:val="004E69DB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33EA"/>
    <w:rsid w:val="004F4E24"/>
    <w:rsid w:val="004F5EE7"/>
    <w:rsid w:val="004F5F28"/>
    <w:rsid w:val="004F725C"/>
    <w:rsid w:val="004F7452"/>
    <w:rsid w:val="004F7625"/>
    <w:rsid w:val="004F7652"/>
    <w:rsid w:val="004F7766"/>
    <w:rsid w:val="004F7C14"/>
    <w:rsid w:val="00501171"/>
    <w:rsid w:val="00501A11"/>
    <w:rsid w:val="00502E82"/>
    <w:rsid w:val="005033C4"/>
    <w:rsid w:val="00503B4B"/>
    <w:rsid w:val="005041A2"/>
    <w:rsid w:val="00504274"/>
    <w:rsid w:val="00505647"/>
    <w:rsid w:val="005066E1"/>
    <w:rsid w:val="00506EAC"/>
    <w:rsid w:val="00506F96"/>
    <w:rsid w:val="00507B2B"/>
    <w:rsid w:val="00511D5B"/>
    <w:rsid w:val="005122A0"/>
    <w:rsid w:val="00512630"/>
    <w:rsid w:val="005127A8"/>
    <w:rsid w:val="00512865"/>
    <w:rsid w:val="00512EDE"/>
    <w:rsid w:val="005133B8"/>
    <w:rsid w:val="00513730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378C"/>
    <w:rsid w:val="00524568"/>
    <w:rsid w:val="005256C8"/>
    <w:rsid w:val="00525C7D"/>
    <w:rsid w:val="0052600D"/>
    <w:rsid w:val="005266E9"/>
    <w:rsid w:val="00526B02"/>
    <w:rsid w:val="00526E4A"/>
    <w:rsid w:val="00527F96"/>
    <w:rsid w:val="00527FD5"/>
    <w:rsid w:val="00530113"/>
    <w:rsid w:val="00530132"/>
    <w:rsid w:val="005311FA"/>
    <w:rsid w:val="0053158A"/>
    <w:rsid w:val="00531A83"/>
    <w:rsid w:val="00531E45"/>
    <w:rsid w:val="00532029"/>
    <w:rsid w:val="0053339B"/>
    <w:rsid w:val="0053347D"/>
    <w:rsid w:val="005344F5"/>
    <w:rsid w:val="005348BA"/>
    <w:rsid w:val="00534D07"/>
    <w:rsid w:val="00535994"/>
    <w:rsid w:val="005376A4"/>
    <w:rsid w:val="0053797E"/>
    <w:rsid w:val="005410DB"/>
    <w:rsid w:val="00541A1A"/>
    <w:rsid w:val="00541E19"/>
    <w:rsid w:val="00542980"/>
    <w:rsid w:val="005429B9"/>
    <w:rsid w:val="00542A84"/>
    <w:rsid w:val="0054313A"/>
    <w:rsid w:val="00543180"/>
    <w:rsid w:val="0054377A"/>
    <w:rsid w:val="0054400C"/>
    <w:rsid w:val="0054482A"/>
    <w:rsid w:val="00544ECC"/>
    <w:rsid w:val="0054501C"/>
    <w:rsid w:val="005450BE"/>
    <w:rsid w:val="0054528D"/>
    <w:rsid w:val="00545560"/>
    <w:rsid w:val="00545CB6"/>
    <w:rsid w:val="00546641"/>
    <w:rsid w:val="00546830"/>
    <w:rsid w:val="00547537"/>
    <w:rsid w:val="005476DA"/>
    <w:rsid w:val="00550397"/>
    <w:rsid w:val="00551BDC"/>
    <w:rsid w:val="00551FF0"/>
    <w:rsid w:val="00552645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18F"/>
    <w:rsid w:val="005573EA"/>
    <w:rsid w:val="00557F72"/>
    <w:rsid w:val="00560423"/>
    <w:rsid w:val="005607F2"/>
    <w:rsid w:val="00561CFF"/>
    <w:rsid w:val="00562391"/>
    <w:rsid w:val="0056276D"/>
    <w:rsid w:val="005636DA"/>
    <w:rsid w:val="00563801"/>
    <w:rsid w:val="00563A90"/>
    <w:rsid w:val="005645E4"/>
    <w:rsid w:val="00565039"/>
    <w:rsid w:val="00566311"/>
    <w:rsid w:val="00566493"/>
    <w:rsid w:val="0056782F"/>
    <w:rsid w:val="00567FB2"/>
    <w:rsid w:val="00570F79"/>
    <w:rsid w:val="005712CD"/>
    <w:rsid w:val="00572C07"/>
    <w:rsid w:val="005730DF"/>
    <w:rsid w:val="005735DC"/>
    <w:rsid w:val="005743EE"/>
    <w:rsid w:val="00574663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28C"/>
    <w:rsid w:val="0059157C"/>
    <w:rsid w:val="00591AE9"/>
    <w:rsid w:val="00591D4D"/>
    <w:rsid w:val="00592D65"/>
    <w:rsid w:val="0059313B"/>
    <w:rsid w:val="005933AC"/>
    <w:rsid w:val="00593554"/>
    <w:rsid w:val="00593754"/>
    <w:rsid w:val="00594EEB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6DD3"/>
    <w:rsid w:val="00597E82"/>
    <w:rsid w:val="00597F44"/>
    <w:rsid w:val="005A00ED"/>
    <w:rsid w:val="005A1611"/>
    <w:rsid w:val="005A1DC8"/>
    <w:rsid w:val="005A2302"/>
    <w:rsid w:val="005A33B8"/>
    <w:rsid w:val="005A3773"/>
    <w:rsid w:val="005A3F72"/>
    <w:rsid w:val="005A405A"/>
    <w:rsid w:val="005A4367"/>
    <w:rsid w:val="005A4C09"/>
    <w:rsid w:val="005A4F82"/>
    <w:rsid w:val="005A5FAE"/>
    <w:rsid w:val="005A60BB"/>
    <w:rsid w:val="005A793D"/>
    <w:rsid w:val="005B0030"/>
    <w:rsid w:val="005B0095"/>
    <w:rsid w:val="005B0315"/>
    <w:rsid w:val="005B0335"/>
    <w:rsid w:val="005B0F36"/>
    <w:rsid w:val="005B3136"/>
    <w:rsid w:val="005B35A7"/>
    <w:rsid w:val="005B3C6E"/>
    <w:rsid w:val="005B3F0F"/>
    <w:rsid w:val="005B45DC"/>
    <w:rsid w:val="005B5190"/>
    <w:rsid w:val="005B51D9"/>
    <w:rsid w:val="005B52D1"/>
    <w:rsid w:val="005B5B2E"/>
    <w:rsid w:val="005B615D"/>
    <w:rsid w:val="005B6F16"/>
    <w:rsid w:val="005B728D"/>
    <w:rsid w:val="005B7ECC"/>
    <w:rsid w:val="005B7FD2"/>
    <w:rsid w:val="005C00F9"/>
    <w:rsid w:val="005C01D3"/>
    <w:rsid w:val="005C06CE"/>
    <w:rsid w:val="005C1700"/>
    <w:rsid w:val="005C1A2B"/>
    <w:rsid w:val="005C4C05"/>
    <w:rsid w:val="005C508E"/>
    <w:rsid w:val="005C5416"/>
    <w:rsid w:val="005C5787"/>
    <w:rsid w:val="005C5BDD"/>
    <w:rsid w:val="005C5F22"/>
    <w:rsid w:val="005C62DC"/>
    <w:rsid w:val="005C6B21"/>
    <w:rsid w:val="005D02B0"/>
    <w:rsid w:val="005D1047"/>
    <w:rsid w:val="005D1605"/>
    <w:rsid w:val="005D175C"/>
    <w:rsid w:val="005D1F76"/>
    <w:rsid w:val="005D2A2B"/>
    <w:rsid w:val="005D2ABC"/>
    <w:rsid w:val="005D303B"/>
    <w:rsid w:val="005D3703"/>
    <w:rsid w:val="005D4171"/>
    <w:rsid w:val="005D4C33"/>
    <w:rsid w:val="005D4EC0"/>
    <w:rsid w:val="005D53ED"/>
    <w:rsid w:val="005D5F61"/>
    <w:rsid w:val="005D679A"/>
    <w:rsid w:val="005D6827"/>
    <w:rsid w:val="005D735C"/>
    <w:rsid w:val="005D7591"/>
    <w:rsid w:val="005E030D"/>
    <w:rsid w:val="005E0EF3"/>
    <w:rsid w:val="005E0EF8"/>
    <w:rsid w:val="005E12FA"/>
    <w:rsid w:val="005E156D"/>
    <w:rsid w:val="005E1809"/>
    <w:rsid w:val="005E19D2"/>
    <w:rsid w:val="005E2286"/>
    <w:rsid w:val="005E279D"/>
    <w:rsid w:val="005E2D6B"/>
    <w:rsid w:val="005E3A87"/>
    <w:rsid w:val="005E4145"/>
    <w:rsid w:val="005E4F11"/>
    <w:rsid w:val="005E5BE3"/>
    <w:rsid w:val="005E5D19"/>
    <w:rsid w:val="005E69C7"/>
    <w:rsid w:val="005E7844"/>
    <w:rsid w:val="005F0027"/>
    <w:rsid w:val="005F0B95"/>
    <w:rsid w:val="005F0F2C"/>
    <w:rsid w:val="005F0F47"/>
    <w:rsid w:val="005F1929"/>
    <w:rsid w:val="005F199E"/>
    <w:rsid w:val="005F2C85"/>
    <w:rsid w:val="005F4F55"/>
    <w:rsid w:val="005F4F5C"/>
    <w:rsid w:val="005F5698"/>
    <w:rsid w:val="005F680F"/>
    <w:rsid w:val="005F6953"/>
    <w:rsid w:val="005F742D"/>
    <w:rsid w:val="006002F1"/>
    <w:rsid w:val="00600966"/>
    <w:rsid w:val="00601194"/>
    <w:rsid w:val="006011F5"/>
    <w:rsid w:val="006012E3"/>
    <w:rsid w:val="00603049"/>
    <w:rsid w:val="0060335D"/>
    <w:rsid w:val="00603CA5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C7A"/>
    <w:rsid w:val="00617D39"/>
    <w:rsid w:val="00617EB8"/>
    <w:rsid w:val="00620056"/>
    <w:rsid w:val="00620097"/>
    <w:rsid w:val="006213A6"/>
    <w:rsid w:val="006213FF"/>
    <w:rsid w:val="00621D40"/>
    <w:rsid w:val="006224EB"/>
    <w:rsid w:val="006235FF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4F63"/>
    <w:rsid w:val="00635653"/>
    <w:rsid w:val="00635971"/>
    <w:rsid w:val="006363BA"/>
    <w:rsid w:val="00636779"/>
    <w:rsid w:val="00636801"/>
    <w:rsid w:val="00636B0D"/>
    <w:rsid w:val="00636F0A"/>
    <w:rsid w:val="006374ED"/>
    <w:rsid w:val="0064003C"/>
    <w:rsid w:val="00640C8E"/>
    <w:rsid w:val="00641376"/>
    <w:rsid w:val="00642F5B"/>
    <w:rsid w:val="0064396C"/>
    <w:rsid w:val="00644612"/>
    <w:rsid w:val="0064470F"/>
    <w:rsid w:val="00644A07"/>
    <w:rsid w:val="00645B47"/>
    <w:rsid w:val="00646A12"/>
    <w:rsid w:val="00646ECA"/>
    <w:rsid w:val="0064745D"/>
    <w:rsid w:val="006476E8"/>
    <w:rsid w:val="00647BED"/>
    <w:rsid w:val="006510FB"/>
    <w:rsid w:val="006513B4"/>
    <w:rsid w:val="006528D7"/>
    <w:rsid w:val="00653185"/>
    <w:rsid w:val="00653F56"/>
    <w:rsid w:val="00654062"/>
    <w:rsid w:val="00655857"/>
    <w:rsid w:val="00655EEE"/>
    <w:rsid w:val="0065638E"/>
    <w:rsid w:val="00656A4B"/>
    <w:rsid w:val="00657840"/>
    <w:rsid w:val="006579F3"/>
    <w:rsid w:val="00657DE2"/>
    <w:rsid w:val="0066000E"/>
    <w:rsid w:val="00660066"/>
    <w:rsid w:val="006606E7"/>
    <w:rsid w:val="00661636"/>
    <w:rsid w:val="00662AEC"/>
    <w:rsid w:val="00662B76"/>
    <w:rsid w:val="006634F1"/>
    <w:rsid w:val="006636DD"/>
    <w:rsid w:val="00664775"/>
    <w:rsid w:val="00665F0C"/>
    <w:rsid w:val="00665F38"/>
    <w:rsid w:val="00666768"/>
    <w:rsid w:val="00666795"/>
    <w:rsid w:val="00666AF2"/>
    <w:rsid w:val="00666B43"/>
    <w:rsid w:val="00670D24"/>
    <w:rsid w:val="00671139"/>
    <w:rsid w:val="0067132F"/>
    <w:rsid w:val="00674554"/>
    <w:rsid w:val="006748C8"/>
    <w:rsid w:val="00674D7D"/>
    <w:rsid w:val="006751AF"/>
    <w:rsid w:val="006755A9"/>
    <w:rsid w:val="0067574E"/>
    <w:rsid w:val="0067583A"/>
    <w:rsid w:val="006764B2"/>
    <w:rsid w:val="006764D9"/>
    <w:rsid w:val="00676962"/>
    <w:rsid w:val="00677706"/>
    <w:rsid w:val="00677F2A"/>
    <w:rsid w:val="0068088A"/>
    <w:rsid w:val="006809AF"/>
    <w:rsid w:val="00680B86"/>
    <w:rsid w:val="006820B9"/>
    <w:rsid w:val="00682755"/>
    <w:rsid w:val="00682B84"/>
    <w:rsid w:val="00683A2A"/>
    <w:rsid w:val="00683E8A"/>
    <w:rsid w:val="006841E0"/>
    <w:rsid w:val="00684427"/>
    <w:rsid w:val="0068470E"/>
    <w:rsid w:val="00685038"/>
    <w:rsid w:val="006851AB"/>
    <w:rsid w:val="00685279"/>
    <w:rsid w:val="00685822"/>
    <w:rsid w:val="00686142"/>
    <w:rsid w:val="0068620C"/>
    <w:rsid w:val="006868CF"/>
    <w:rsid w:val="00687158"/>
    <w:rsid w:val="0068794A"/>
    <w:rsid w:val="00687AAB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171"/>
    <w:rsid w:val="006942AD"/>
    <w:rsid w:val="00694618"/>
    <w:rsid w:val="006956ED"/>
    <w:rsid w:val="00695C93"/>
    <w:rsid w:val="0069643B"/>
    <w:rsid w:val="00696C61"/>
    <w:rsid w:val="00696E7E"/>
    <w:rsid w:val="00696EC7"/>
    <w:rsid w:val="006970A0"/>
    <w:rsid w:val="00697746"/>
    <w:rsid w:val="00697872"/>
    <w:rsid w:val="00697C22"/>
    <w:rsid w:val="006A0401"/>
    <w:rsid w:val="006A0C8F"/>
    <w:rsid w:val="006A10D7"/>
    <w:rsid w:val="006A1751"/>
    <w:rsid w:val="006A17D4"/>
    <w:rsid w:val="006A1A96"/>
    <w:rsid w:val="006A1DB9"/>
    <w:rsid w:val="006A2B5F"/>
    <w:rsid w:val="006A2C1A"/>
    <w:rsid w:val="006A2E9B"/>
    <w:rsid w:val="006A2FAA"/>
    <w:rsid w:val="006A3850"/>
    <w:rsid w:val="006A3B6E"/>
    <w:rsid w:val="006A4E27"/>
    <w:rsid w:val="006A67E5"/>
    <w:rsid w:val="006A695F"/>
    <w:rsid w:val="006A6D24"/>
    <w:rsid w:val="006A7554"/>
    <w:rsid w:val="006A79C6"/>
    <w:rsid w:val="006B0316"/>
    <w:rsid w:val="006B093E"/>
    <w:rsid w:val="006B1409"/>
    <w:rsid w:val="006B2854"/>
    <w:rsid w:val="006B4ECA"/>
    <w:rsid w:val="006B50D7"/>
    <w:rsid w:val="006B5895"/>
    <w:rsid w:val="006B6124"/>
    <w:rsid w:val="006B6412"/>
    <w:rsid w:val="006B6AE6"/>
    <w:rsid w:val="006B6DFC"/>
    <w:rsid w:val="006B7099"/>
    <w:rsid w:val="006B7CD5"/>
    <w:rsid w:val="006C06DB"/>
    <w:rsid w:val="006C0D04"/>
    <w:rsid w:val="006C1607"/>
    <w:rsid w:val="006C19AA"/>
    <w:rsid w:val="006C241B"/>
    <w:rsid w:val="006C287A"/>
    <w:rsid w:val="006C3501"/>
    <w:rsid w:val="006C3D56"/>
    <w:rsid w:val="006C4157"/>
    <w:rsid w:val="006C4B21"/>
    <w:rsid w:val="006C4EBA"/>
    <w:rsid w:val="006C5EA0"/>
    <w:rsid w:val="006C67B1"/>
    <w:rsid w:val="006C78FD"/>
    <w:rsid w:val="006C797F"/>
    <w:rsid w:val="006D01C8"/>
    <w:rsid w:val="006D0464"/>
    <w:rsid w:val="006D17B4"/>
    <w:rsid w:val="006D17D8"/>
    <w:rsid w:val="006D30F5"/>
    <w:rsid w:val="006D3642"/>
    <w:rsid w:val="006D3B82"/>
    <w:rsid w:val="006D4AE4"/>
    <w:rsid w:val="006D4E23"/>
    <w:rsid w:val="006D5D07"/>
    <w:rsid w:val="006D5DC6"/>
    <w:rsid w:val="006D6C26"/>
    <w:rsid w:val="006D6C73"/>
    <w:rsid w:val="006D6FA7"/>
    <w:rsid w:val="006E0926"/>
    <w:rsid w:val="006E0BEF"/>
    <w:rsid w:val="006E0F82"/>
    <w:rsid w:val="006E1573"/>
    <w:rsid w:val="006E2589"/>
    <w:rsid w:val="006E25B8"/>
    <w:rsid w:val="006E26C9"/>
    <w:rsid w:val="006E2709"/>
    <w:rsid w:val="006E2AB0"/>
    <w:rsid w:val="006E2DAE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6F8C"/>
    <w:rsid w:val="006E72B2"/>
    <w:rsid w:val="006F075B"/>
    <w:rsid w:val="006F1395"/>
    <w:rsid w:val="006F2438"/>
    <w:rsid w:val="006F2AF9"/>
    <w:rsid w:val="006F3162"/>
    <w:rsid w:val="006F360A"/>
    <w:rsid w:val="006F3C16"/>
    <w:rsid w:val="006F3EA7"/>
    <w:rsid w:val="006F3F5F"/>
    <w:rsid w:val="006F4FBA"/>
    <w:rsid w:val="006F54B2"/>
    <w:rsid w:val="006F5BAE"/>
    <w:rsid w:val="006F5C0C"/>
    <w:rsid w:val="006F5C41"/>
    <w:rsid w:val="006F62B0"/>
    <w:rsid w:val="006F6470"/>
    <w:rsid w:val="006F7629"/>
    <w:rsid w:val="006F784B"/>
    <w:rsid w:val="006F78C3"/>
    <w:rsid w:val="00700779"/>
    <w:rsid w:val="0070089E"/>
    <w:rsid w:val="0070113A"/>
    <w:rsid w:val="00702635"/>
    <w:rsid w:val="007026F9"/>
    <w:rsid w:val="007043E6"/>
    <w:rsid w:val="00704E98"/>
    <w:rsid w:val="007050A1"/>
    <w:rsid w:val="007057F3"/>
    <w:rsid w:val="0070775D"/>
    <w:rsid w:val="007079F4"/>
    <w:rsid w:val="00707EBF"/>
    <w:rsid w:val="00707FCC"/>
    <w:rsid w:val="00710093"/>
    <w:rsid w:val="00710580"/>
    <w:rsid w:val="007106B2"/>
    <w:rsid w:val="00710795"/>
    <w:rsid w:val="007113F8"/>
    <w:rsid w:val="00711652"/>
    <w:rsid w:val="00711932"/>
    <w:rsid w:val="00711D40"/>
    <w:rsid w:val="007127E0"/>
    <w:rsid w:val="00713842"/>
    <w:rsid w:val="00713D3F"/>
    <w:rsid w:val="00713DAB"/>
    <w:rsid w:val="007146BE"/>
    <w:rsid w:val="007149E3"/>
    <w:rsid w:val="007149FD"/>
    <w:rsid w:val="0071742A"/>
    <w:rsid w:val="0071757B"/>
    <w:rsid w:val="007175C5"/>
    <w:rsid w:val="00720BD7"/>
    <w:rsid w:val="00720BF0"/>
    <w:rsid w:val="0072150B"/>
    <w:rsid w:val="00721B4E"/>
    <w:rsid w:val="007226C1"/>
    <w:rsid w:val="00722794"/>
    <w:rsid w:val="00723F81"/>
    <w:rsid w:val="007240E2"/>
    <w:rsid w:val="007242D3"/>
    <w:rsid w:val="00724920"/>
    <w:rsid w:val="00725639"/>
    <w:rsid w:val="00727951"/>
    <w:rsid w:val="00730107"/>
    <w:rsid w:val="00730A38"/>
    <w:rsid w:val="007337E6"/>
    <w:rsid w:val="00733B85"/>
    <w:rsid w:val="00733D32"/>
    <w:rsid w:val="0073485C"/>
    <w:rsid w:val="00734A6A"/>
    <w:rsid w:val="00734AA3"/>
    <w:rsid w:val="00734B4C"/>
    <w:rsid w:val="00734C53"/>
    <w:rsid w:val="00735018"/>
    <w:rsid w:val="007356C2"/>
    <w:rsid w:val="007357E7"/>
    <w:rsid w:val="00735F69"/>
    <w:rsid w:val="00736290"/>
    <w:rsid w:val="0073674A"/>
    <w:rsid w:val="0073788D"/>
    <w:rsid w:val="007424AF"/>
    <w:rsid w:val="00742524"/>
    <w:rsid w:val="00742B2A"/>
    <w:rsid w:val="00742C5B"/>
    <w:rsid w:val="007435EB"/>
    <w:rsid w:val="00747084"/>
    <w:rsid w:val="007477B5"/>
    <w:rsid w:val="00747B9B"/>
    <w:rsid w:val="007503C3"/>
    <w:rsid w:val="007514BE"/>
    <w:rsid w:val="00751AFF"/>
    <w:rsid w:val="00752BF3"/>
    <w:rsid w:val="00752C2F"/>
    <w:rsid w:val="0075363A"/>
    <w:rsid w:val="007536C9"/>
    <w:rsid w:val="007539DF"/>
    <w:rsid w:val="00753A09"/>
    <w:rsid w:val="00754372"/>
    <w:rsid w:val="0075516B"/>
    <w:rsid w:val="0075518D"/>
    <w:rsid w:val="007555A9"/>
    <w:rsid w:val="007562E2"/>
    <w:rsid w:val="00756C5C"/>
    <w:rsid w:val="00756D34"/>
    <w:rsid w:val="0075764C"/>
    <w:rsid w:val="00757D6C"/>
    <w:rsid w:val="00757E8E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4BC8"/>
    <w:rsid w:val="0076527C"/>
    <w:rsid w:val="007655DC"/>
    <w:rsid w:val="007656BA"/>
    <w:rsid w:val="007656FB"/>
    <w:rsid w:val="0076684E"/>
    <w:rsid w:val="007668B6"/>
    <w:rsid w:val="0076698F"/>
    <w:rsid w:val="00767692"/>
    <w:rsid w:val="00767781"/>
    <w:rsid w:val="00767DE8"/>
    <w:rsid w:val="0077016D"/>
    <w:rsid w:val="00770D00"/>
    <w:rsid w:val="0077178E"/>
    <w:rsid w:val="007723D8"/>
    <w:rsid w:val="00773563"/>
    <w:rsid w:val="00773E00"/>
    <w:rsid w:val="00774F80"/>
    <w:rsid w:val="00775C34"/>
    <w:rsid w:val="00775DFE"/>
    <w:rsid w:val="00775FBA"/>
    <w:rsid w:val="0077780C"/>
    <w:rsid w:val="00777E17"/>
    <w:rsid w:val="00780F85"/>
    <w:rsid w:val="007818AF"/>
    <w:rsid w:val="00781ED3"/>
    <w:rsid w:val="0078200C"/>
    <w:rsid w:val="00782029"/>
    <w:rsid w:val="00782348"/>
    <w:rsid w:val="007827DF"/>
    <w:rsid w:val="0078313A"/>
    <w:rsid w:val="00783574"/>
    <w:rsid w:val="00784DCA"/>
    <w:rsid w:val="0078635A"/>
    <w:rsid w:val="00786D67"/>
    <w:rsid w:val="007878ED"/>
    <w:rsid w:val="00790E59"/>
    <w:rsid w:val="007911CE"/>
    <w:rsid w:val="007913DB"/>
    <w:rsid w:val="007914A7"/>
    <w:rsid w:val="00791FBA"/>
    <w:rsid w:val="00793292"/>
    <w:rsid w:val="0079333A"/>
    <w:rsid w:val="007938FC"/>
    <w:rsid w:val="00793C38"/>
    <w:rsid w:val="007940DA"/>
    <w:rsid w:val="0079431E"/>
    <w:rsid w:val="0079516B"/>
    <w:rsid w:val="00796193"/>
    <w:rsid w:val="0079758B"/>
    <w:rsid w:val="007A0D8A"/>
    <w:rsid w:val="007A1153"/>
    <w:rsid w:val="007A1551"/>
    <w:rsid w:val="007A178C"/>
    <w:rsid w:val="007A1A86"/>
    <w:rsid w:val="007A1E27"/>
    <w:rsid w:val="007A1EF4"/>
    <w:rsid w:val="007A24A6"/>
    <w:rsid w:val="007A3B76"/>
    <w:rsid w:val="007A518A"/>
    <w:rsid w:val="007A54B1"/>
    <w:rsid w:val="007A5BA8"/>
    <w:rsid w:val="007A6EA1"/>
    <w:rsid w:val="007A7262"/>
    <w:rsid w:val="007A7491"/>
    <w:rsid w:val="007A786A"/>
    <w:rsid w:val="007A7B23"/>
    <w:rsid w:val="007B05EC"/>
    <w:rsid w:val="007B0858"/>
    <w:rsid w:val="007B16C3"/>
    <w:rsid w:val="007B1B1C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36C8"/>
    <w:rsid w:val="007C3F62"/>
    <w:rsid w:val="007C420E"/>
    <w:rsid w:val="007C537E"/>
    <w:rsid w:val="007C5E54"/>
    <w:rsid w:val="007C695D"/>
    <w:rsid w:val="007C7340"/>
    <w:rsid w:val="007C7789"/>
    <w:rsid w:val="007C7960"/>
    <w:rsid w:val="007C7A41"/>
    <w:rsid w:val="007D05C9"/>
    <w:rsid w:val="007D0E87"/>
    <w:rsid w:val="007D16FE"/>
    <w:rsid w:val="007D2492"/>
    <w:rsid w:val="007D24A5"/>
    <w:rsid w:val="007D3111"/>
    <w:rsid w:val="007D3461"/>
    <w:rsid w:val="007D3835"/>
    <w:rsid w:val="007D42DC"/>
    <w:rsid w:val="007D4DDA"/>
    <w:rsid w:val="007D50C2"/>
    <w:rsid w:val="007D535C"/>
    <w:rsid w:val="007D54B9"/>
    <w:rsid w:val="007D6334"/>
    <w:rsid w:val="007D6D78"/>
    <w:rsid w:val="007D7954"/>
    <w:rsid w:val="007D7D7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69DC"/>
    <w:rsid w:val="007E6E7C"/>
    <w:rsid w:val="007E7725"/>
    <w:rsid w:val="007E7D15"/>
    <w:rsid w:val="007F0AE6"/>
    <w:rsid w:val="007F0DAD"/>
    <w:rsid w:val="007F14BB"/>
    <w:rsid w:val="007F1724"/>
    <w:rsid w:val="007F1A59"/>
    <w:rsid w:val="007F1BDD"/>
    <w:rsid w:val="007F262D"/>
    <w:rsid w:val="007F2C1F"/>
    <w:rsid w:val="007F3289"/>
    <w:rsid w:val="007F3991"/>
    <w:rsid w:val="007F3B22"/>
    <w:rsid w:val="007F48FA"/>
    <w:rsid w:val="007F4A85"/>
    <w:rsid w:val="007F54B0"/>
    <w:rsid w:val="007F5B23"/>
    <w:rsid w:val="007F6D27"/>
    <w:rsid w:val="007F7B91"/>
    <w:rsid w:val="007F7CBB"/>
    <w:rsid w:val="008005C1"/>
    <w:rsid w:val="008014DF"/>
    <w:rsid w:val="0080184C"/>
    <w:rsid w:val="00801EED"/>
    <w:rsid w:val="00802D0F"/>
    <w:rsid w:val="00802DAE"/>
    <w:rsid w:val="00803A59"/>
    <w:rsid w:val="00804CA7"/>
    <w:rsid w:val="00804D75"/>
    <w:rsid w:val="008050D6"/>
    <w:rsid w:val="00805BE5"/>
    <w:rsid w:val="00805F2F"/>
    <w:rsid w:val="00810F3A"/>
    <w:rsid w:val="008113B0"/>
    <w:rsid w:val="008113E0"/>
    <w:rsid w:val="00811840"/>
    <w:rsid w:val="00811D41"/>
    <w:rsid w:val="00811DB4"/>
    <w:rsid w:val="008123D2"/>
    <w:rsid w:val="00812ED1"/>
    <w:rsid w:val="0081383B"/>
    <w:rsid w:val="00814101"/>
    <w:rsid w:val="00814E7E"/>
    <w:rsid w:val="0081518D"/>
    <w:rsid w:val="00815488"/>
    <w:rsid w:val="00815762"/>
    <w:rsid w:val="008158AD"/>
    <w:rsid w:val="00816210"/>
    <w:rsid w:val="008177C2"/>
    <w:rsid w:val="00820F70"/>
    <w:rsid w:val="008211A1"/>
    <w:rsid w:val="0082137E"/>
    <w:rsid w:val="00821CD0"/>
    <w:rsid w:val="008223CE"/>
    <w:rsid w:val="00822599"/>
    <w:rsid w:val="00822E1C"/>
    <w:rsid w:val="0082421C"/>
    <w:rsid w:val="008251E8"/>
    <w:rsid w:val="0082550A"/>
    <w:rsid w:val="008257D2"/>
    <w:rsid w:val="00825F92"/>
    <w:rsid w:val="00826135"/>
    <w:rsid w:val="00826190"/>
    <w:rsid w:val="00826E5E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032A"/>
    <w:rsid w:val="00841613"/>
    <w:rsid w:val="00841A36"/>
    <w:rsid w:val="00841C58"/>
    <w:rsid w:val="00842360"/>
    <w:rsid w:val="00842516"/>
    <w:rsid w:val="008426E2"/>
    <w:rsid w:val="00842B5C"/>
    <w:rsid w:val="00843845"/>
    <w:rsid w:val="008439A3"/>
    <w:rsid w:val="00843EC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29DC"/>
    <w:rsid w:val="0085367D"/>
    <w:rsid w:val="0085401E"/>
    <w:rsid w:val="008544BA"/>
    <w:rsid w:val="008545A4"/>
    <w:rsid w:val="00854865"/>
    <w:rsid w:val="0085514F"/>
    <w:rsid w:val="0085593A"/>
    <w:rsid w:val="008564B2"/>
    <w:rsid w:val="008565E8"/>
    <w:rsid w:val="00857419"/>
    <w:rsid w:val="00857457"/>
    <w:rsid w:val="00857A6B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28D"/>
    <w:rsid w:val="00873498"/>
    <w:rsid w:val="00873723"/>
    <w:rsid w:val="008738BB"/>
    <w:rsid w:val="008738D7"/>
    <w:rsid w:val="008740ED"/>
    <w:rsid w:val="00875880"/>
    <w:rsid w:val="00875AE8"/>
    <w:rsid w:val="008763D0"/>
    <w:rsid w:val="008768CA"/>
    <w:rsid w:val="00877422"/>
    <w:rsid w:val="008774DC"/>
    <w:rsid w:val="008776C5"/>
    <w:rsid w:val="008802D5"/>
    <w:rsid w:val="008803E9"/>
    <w:rsid w:val="00880AD1"/>
    <w:rsid w:val="008813C5"/>
    <w:rsid w:val="00881446"/>
    <w:rsid w:val="008825B2"/>
    <w:rsid w:val="00882870"/>
    <w:rsid w:val="00883683"/>
    <w:rsid w:val="00885CCD"/>
    <w:rsid w:val="00885F2B"/>
    <w:rsid w:val="00886387"/>
    <w:rsid w:val="00886A50"/>
    <w:rsid w:val="0088776B"/>
    <w:rsid w:val="00887D37"/>
    <w:rsid w:val="008910FB"/>
    <w:rsid w:val="00891704"/>
    <w:rsid w:val="0089183F"/>
    <w:rsid w:val="008921A4"/>
    <w:rsid w:val="00892473"/>
    <w:rsid w:val="00892DFA"/>
    <w:rsid w:val="00893292"/>
    <w:rsid w:val="008936C8"/>
    <w:rsid w:val="008937FC"/>
    <w:rsid w:val="0089546A"/>
    <w:rsid w:val="008954B6"/>
    <w:rsid w:val="008954E7"/>
    <w:rsid w:val="008958F1"/>
    <w:rsid w:val="00895E74"/>
    <w:rsid w:val="00896131"/>
    <w:rsid w:val="00897240"/>
    <w:rsid w:val="008975FD"/>
    <w:rsid w:val="008977D0"/>
    <w:rsid w:val="008A044A"/>
    <w:rsid w:val="008A0520"/>
    <w:rsid w:val="008A1937"/>
    <w:rsid w:val="008A417E"/>
    <w:rsid w:val="008A5E0F"/>
    <w:rsid w:val="008A6117"/>
    <w:rsid w:val="008A629C"/>
    <w:rsid w:val="008A6358"/>
    <w:rsid w:val="008A6851"/>
    <w:rsid w:val="008B2187"/>
    <w:rsid w:val="008B3539"/>
    <w:rsid w:val="008B35D7"/>
    <w:rsid w:val="008B43EA"/>
    <w:rsid w:val="008B46CD"/>
    <w:rsid w:val="008B4ED5"/>
    <w:rsid w:val="008B51CB"/>
    <w:rsid w:val="008B5318"/>
    <w:rsid w:val="008B5603"/>
    <w:rsid w:val="008B5AF1"/>
    <w:rsid w:val="008B5B24"/>
    <w:rsid w:val="008B6B42"/>
    <w:rsid w:val="008B6DFD"/>
    <w:rsid w:val="008B7C12"/>
    <w:rsid w:val="008C0D19"/>
    <w:rsid w:val="008C1712"/>
    <w:rsid w:val="008C1951"/>
    <w:rsid w:val="008C2F9A"/>
    <w:rsid w:val="008C3422"/>
    <w:rsid w:val="008C35D1"/>
    <w:rsid w:val="008C44E7"/>
    <w:rsid w:val="008C5342"/>
    <w:rsid w:val="008C5562"/>
    <w:rsid w:val="008C5876"/>
    <w:rsid w:val="008C63DD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1DA"/>
    <w:rsid w:val="008D33D3"/>
    <w:rsid w:val="008D3988"/>
    <w:rsid w:val="008D4498"/>
    <w:rsid w:val="008D4B80"/>
    <w:rsid w:val="008D5545"/>
    <w:rsid w:val="008D5CC4"/>
    <w:rsid w:val="008D5DF7"/>
    <w:rsid w:val="008D6126"/>
    <w:rsid w:val="008D6A0A"/>
    <w:rsid w:val="008D7C75"/>
    <w:rsid w:val="008E02FB"/>
    <w:rsid w:val="008E0E58"/>
    <w:rsid w:val="008E12B8"/>
    <w:rsid w:val="008E15C7"/>
    <w:rsid w:val="008E1EBC"/>
    <w:rsid w:val="008E1EFE"/>
    <w:rsid w:val="008E2BF8"/>
    <w:rsid w:val="008E2C89"/>
    <w:rsid w:val="008E3420"/>
    <w:rsid w:val="008E46AD"/>
    <w:rsid w:val="008E4973"/>
    <w:rsid w:val="008E4CEC"/>
    <w:rsid w:val="008E5650"/>
    <w:rsid w:val="008E667E"/>
    <w:rsid w:val="008E78AC"/>
    <w:rsid w:val="008E7E94"/>
    <w:rsid w:val="008F079E"/>
    <w:rsid w:val="008F115D"/>
    <w:rsid w:val="008F11DA"/>
    <w:rsid w:val="008F17AE"/>
    <w:rsid w:val="008F1DF2"/>
    <w:rsid w:val="008F21A9"/>
    <w:rsid w:val="008F2B72"/>
    <w:rsid w:val="008F2C99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0CFA"/>
    <w:rsid w:val="0090104E"/>
    <w:rsid w:val="009014A2"/>
    <w:rsid w:val="00901AAE"/>
    <w:rsid w:val="0090286E"/>
    <w:rsid w:val="009031BD"/>
    <w:rsid w:val="0090331D"/>
    <w:rsid w:val="009034ED"/>
    <w:rsid w:val="0090356D"/>
    <w:rsid w:val="00903C60"/>
    <w:rsid w:val="00903E4B"/>
    <w:rsid w:val="009051F6"/>
    <w:rsid w:val="009053F0"/>
    <w:rsid w:val="009057F3"/>
    <w:rsid w:val="00907476"/>
    <w:rsid w:val="009074C4"/>
    <w:rsid w:val="00907DB1"/>
    <w:rsid w:val="00910C82"/>
    <w:rsid w:val="0091187B"/>
    <w:rsid w:val="00911D79"/>
    <w:rsid w:val="00911F88"/>
    <w:rsid w:val="0091238A"/>
    <w:rsid w:val="00912978"/>
    <w:rsid w:val="00913519"/>
    <w:rsid w:val="009138F6"/>
    <w:rsid w:val="009141BD"/>
    <w:rsid w:val="00915683"/>
    <w:rsid w:val="009157F8"/>
    <w:rsid w:val="00915ADD"/>
    <w:rsid w:val="00916A18"/>
    <w:rsid w:val="00916CEB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301F"/>
    <w:rsid w:val="00923518"/>
    <w:rsid w:val="00925159"/>
    <w:rsid w:val="00925287"/>
    <w:rsid w:val="00925CD4"/>
    <w:rsid w:val="0092744F"/>
    <w:rsid w:val="00927830"/>
    <w:rsid w:val="009306E8"/>
    <w:rsid w:val="0093081F"/>
    <w:rsid w:val="0093170A"/>
    <w:rsid w:val="009318EF"/>
    <w:rsid w:val="00931B83"/>
    <w:rsid w:val="00931CB7"/>
    <w:rsid w:val="0093247A"/>
    <w:rsid w:val="00932964"/>
    <w:rsid w:val="0093328A"/>
    <w:rsid w:val="00933400"/>
    <w:rsid w:val="00934F7E"/>
    <w:rsid w:val="00935D85"/>
    <w:rsid w:val="00935DD4"/>
    <w:rsid w:val="00936F37"/>
    <w:rsid w:val="0093738A"/>
    <w:rsid w:val="00937E0B"/>
    <w:rsid w:val="0094095B"/>
    <w:rsid w:val="009411C0"/>
    <w:rsid w:val="00941FAE"/>
    <w:rsid w:val="00942334"/>
    <w:rsid w:val="009444B8"/>
    <w:rsid w:val="0094461A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31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922"/>
    <w:rsid w:val="00963C77"/>
    <w:rsid w:val="009642AD"/>
    <w:rsid w:val="0096487C"/>
    <w:rsid w:val="00966633"/>
    <w:rsid w:val="00966738"/>
    <w:rsid w:val="00966E44"/>
    <w:rsid w:val="00967324"/>
    <w:rsid w:val="009677EA"/>
    <w:rsid w:val="00967ACC"/>
    <w:rsid w:val="0097146D"/>
    <w:rsid w:val="009719AC"/>
    <w:rsid w:val="00972500"/>
    <w:rsid w:val="00972756"/>
    <w:rsid w:val="00973246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4EA"/>
    <w:rsid w:val="00982650"/>
    <w:rsid w:val="00982ADA"/>
    <w:rsid w:val="00984E0D"/>
    <w:rsid w:val="00985431"/>
    <w:rsid w:val="0098575C"/>
    <w:rsid w:val="00985E9B"/>
    <w:rsid w:val="00986AF1"/>
    <w:rsid w:val="00986EC5"/>
    <w:rsid w:val="009877BE"/>
    <w:rsid w:val="00987AA4"/>
    <w:rsid w:val="00991146"/>
    <w:rsid w:val="009912C6"/>
    <w:rsid w:val="009912F9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1DF"/>
    <w:rsid w:val="009975A4"/>
    <w:rsid w:val="009975D3"/>
    <w:rsid w:val="0099777B"/>
    <w:rsid w:val="009A0A17"/>
    <w:rsid w:val="009A0A30"/>
    <w:rsid w:val="009A0DE7"/>
    <w:rsid w:val="009A179B"/>
    <w:rsid w:val="009A2114"/>
    <w:rsid w:val="009A2884"/>
    <w:rsid w:val="009A3112"/>
    <w:rsid w:val="009A3317"/>
    <w:rsid w:val="009A3409"/>
    <w:rsid w:val="009A3943"/>
    <w:rsid w:val="009A3C99"/>
    <w:rsid w:val="009A422A"/>
    <w:rsid w:val="009A510B"/>
    <w:rsid w:val="009A5817"/>
    <w:rsid w:val="009A6E81"/>
    <w:rsid w:val="009A7CE0"/>
    <w:rsid w:val="009A7E89"/>
    <w:rsid w:val="009B052D"/>
    <w:rsid w:val="009B093B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2E55"/>
    <w:rsid w:val="009C31C8"/>
    <w:rsid w:val="009C35DC"/>
    <w:rsid w:val="009C3905"/>
    <w:rsid w:val="009C3A6B"/>
    <w:rsid w:val="009C3C90"/>
    <w:rsid w:val="009C49A3"/>
    <w:rsid w:val="009C4C10"/>
    <w:rsid w:val="009C5665"/>
    <w:rsid w:val="009C576B"/>
    <w:rsid w:val="009C5BE8"/>
    <w:rsid w:val="009C6537"/>
    <w:rsid w:val="009C6B36"/>
    <w:rsid w:val="009C6F37"/>
    <w:rsid w:val="009C7491"/>
    <w:rsid w:val="009D0383"/>
    <w:rsid w:val="009D09A8"/>
    <w:rsid w:val="009D1A43"/>
    <w:rsid w:val="009D1AFE"/>
    <w:rsid w:val="009D5BE9"/>
    <w:rsid w:val="009D6533"/>
    <w:rsid w:val="009D7676"/>
    <w:rsid w:val="009E11A7"/>
    <w:rsid w:val="009E1579"/>
    <w:rsid w:val="009E1D0B"/>
    <w:rsid w:val="009E1F3C"/>
    <w:rsid w:val="009E2359"/>
    <w:rsid w:val="009E35A0"/>
    <w:rsid w:val="009E35B6"/>
    <w:rsid w:val="009E360C"/>
    <w:rsid w:val="009E3975"/>
    <w:rsid w:val="009E3F0E"/>
    <w:rsid w:val="009E3F1C"/>
    <w:rsid w:val="009E434F"/>
    <w:rsid w:val="009E4394"/>
    <w:rsid w:val="009E4E8F"/>
    <w:rsid w:val="009E60D9"/>
    <w:rsid w:val="009E6322"/>
    <w:rsid w:val="009E6457"/>
    <w:rsid w:val="009E6D66"/>
    <w:rsid w:val="009E739F"/>
    <w:rsid w:val="009E795A"/>
    <w:rsid w:val="009F020C"/>
    <w:rsid w:val="009F0C80"/>
    <w:rsid w:val="009F1A1B"/>
    <w:rsid w:val="009F2F65"/>
    <w:rsid w:val="009F3B8C"/>
    <w:rsid w:val="009F4B89"/>
    <w:rsid w:val="009F55A7"/>
    <w:rsid w:val="009F5A55"/>
    <w:rsid w:val="009F5F7E"/>
    <w:rsid w:val="009F64FD"/>
    <w:rsid w:val="009F6551"/>
    <w:rsid w:val="009F7BB2"/>
    <w:rsid w:val="009F7C98"/>
    <w:rsid w:val="00A00A1C"/>
    <w:rsid w:val="00A00F8A"/>
    <w:rsid w:val="00A0157C"/>
    <w:rsid w:val="00A033CB"/>
    <w:rsid w:val="00A041F8"/>
    <w:rsid w:val="00A04803"/>
    <w:rsid w:val="00A048F9"/>
    <w:rsid w:val="00A057D6"/>
    <w:rsid w:val="00A061AF"/>
    <w:rsid w:val="00A073A7"/>
    <w:rsid w:val="00A07741"/>
    <w:rsid w:val="00A102DB"/>
    <w:rsid w:val="00A10E25"/>
    <w:rsid w:val="00A117C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16595"/>
    <w:rsid w:val="00A16E51"/>
    <w:rsid w:val="00A20088"/>
    <w:rsid w:val="00A2050F"/>
    <w:rsid w:val="00A2185F"/>
    <w:rsid w:val="00A219B0"/>
    <w:rsid w:val="00A22520"/>
    <w:rsid w:val="00A23517"/>
    <w:rsid w:val="00A245D8"/>
    <w:rsid w:val="00A24AC2"/>
    <w:rsid w:val="00A25E56"/>
    <w:rsid w:val="00A266D8"/>
    <w:rsid w:val="00A26FDD"/>
    <w:rsid w:val="00A2767D"/>
    <w:rsid w:val="00A278BB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4F61"/>
    <w:rsid w:val="00A35967"/>
    <w:rsid w:val="00A35DFA"/>
    <w:rsid w:val="00A3624E"/>
    <w:rsid w:val="00A363F5"/>
    <w:rsid w:val="00A365A7"/>
    <w:rsid w:val="00A36986"/>
    <w:rsid w:val="00A37176"/>
    <w:rsid w:val="00A3790D"/>
    <w:rsid w:val="00A40061"/>
    <w:rsid w:val="00A407A7"/>
    <w:rsid w:val="00A412F1"/>
    <w:rsid w:val="00A41670"/>
    <w:rsid w:val="00A41CCB"/>
    <w:rsid w:val="00A41E59"/>
    <w:rsid w:val="00A42543"/>
    <w:rsid w:val="00A4263B"/>
    <w:rsid w:val="00A434DA"/>
    <w:rsid w:val="00A43A0C"/>
    <w:rsid w:val="00A44812"/>
    <w:rsid w:val="00A45022"/>
    <w:rsid w:val="00A4508D"/>
    <w:rsid w:val="00A45610"/>
    <w:rsid w:val="00A45A14"/>
    <w:rsid w:val="00A462A0"/>
    <w:rsid w:val="00A46463"/>
    <w:rsid w:val="00A46BB9"/>
    <w:rsid w:val="00A46C08"/>
    <w:rsid w:val="00A477A1"/>
    <w:rsid w:val="00A47936"/>
    <w:rsid w:val="00A503A1"/>
    <w:rsid w:val="00A50551"/>
    <w:rsid w:val="00A505D3"/>
    <w:rsid w:val="00A50700"/>
    <w:rsid w:val="00A50DB1"/>
    <w:rsid w:val="00A522D5"/>
    <w:rsid w:val="00A52DE8"/>
    <w:rsid w:val="00A539FC"/>
    <w:rsid w:val="00A53DC9"/>
    <w:rsid w:val="00A5416C"/>
    <w:rsid w:val="00A54F5C"/>
    <w:rsid w:val="00A54F62"/>
    <w:rsid w:val="00A54F94"/>
    <w:rsid w:val="00A566D9"/>
    <w:rsid w:val="00A57129"/>
    <w:rsid w:val="00A6105E"/>
    <w:rsid w:val="00A611FE"/>
    <w:rsid w:val="00A61470"/>
    <w:rsid w:val="00A61644"/>
    <w:rsid w:val="00A62691"/>
    <w:rsid w:val="00A628D8"/>
    <w:rsid w:val="00A628EB"/>
    <w:rsid w:val="00A62B11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06E"/>
    <w:rsid w:val="00A67321"/>
    <w:rsid w:val="00A673FC"/>
    <w:rsid w:val="00A676A5"/>
    <w:rsid w:val="00A67A7D"/>
    <w:rsid w:val="00A70848"/>
    <w:rsid w:val="00A70CAA"/>
    <w:rsid w:val="00A70EC1"/>
    <w:rsid w:val="00A71112"/>
    <w:rsid w:val="00A72449"/>
    <w:rsid w:val="00A724F7"/>
    <w:rsid w:val="00A724FD"/>
    <w:rsid w:val="00A72AE7"/>
    <w:rsid w:val="00A72BC2"/>
    <w:rsid w:val="00A732C1"/>
    <w:rsid w:val="00A73509"/>
    <w:rsid w:val="00A73977"/>
    <w:rsid w:val="00A74323"/>
    <w:rsid w:val="00A74F43"/>
    <w:rsid w:val="00A75191"/>
    <w:rsid w:val="00A75F20"/>
    <w:rsid w:val="00A76F09"/>
    <w:rsid w:val="00A77330"/>
    <w:rsid w:val="00A77E1A"/>
    <w:rsid w:val="00A80840"/>
    <w:rsid w:val="00A80F10"/>
    <w:rsid w:val="00A8133A"/>
    <w:rsid w:val="00A815CE"/>
    <w:rsid w:val="00A81934"/>
    <w:rsid w:val="00A81D02"/>
    <w:rsid w:val="00A822A0"/>
    <w:rsid w:val="00A827EC"/>
    <w:rsid w:val="00A82E80"/>
    <w:rsid w:val="00A82F18"/>
    <w:rsid w:val="00A831DB"/>
    <w:rsid w:val="00A836D6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92F"/>
    <w:rsid w:val="00A91FFC"/>
    <w:rsid w:val="00A92C5C"/>
    <w:rsid w:val="00A9433E"/>
    <w:rsid w:val="00A9524F"/>
    <w:rsid w:val="00A95D10"/>
    <w:rsid w:val="00A95E45"/>
    <w:rsid w:val="00A96313"/>
    <w:rsid w:val="00AA031D"/>
    <w:rsid w:val="00AA10CD"/>
    <w:rsid w:val="00AA40E5"/>
    <w:rsid w:val="00AA4DF7"/>
    <w:rsid w:val="00AA655B"/>
    <w:rsid w:val="00AA7274"/>
    <w:rsid w:val="00AA7CD8"/>
    <w:rsid w:val="00AA7ECA"/>
    <w:rsid w:val="00AA7EE4"/>
    <w:rsid w:val="00AA7FAA"/>
    <w:rsid w:val="00AB1404"/>
    <w:rsid w:val="00AB17CC"/>
    <w:rsid w:val="00AB1BB8"/>
    <w:rsid w:val="00AB2DC2"/>
    <w:rsid w:val="00AB2EC8"/>
    <w:rsid w:val="00AB2EEF"/>
    <w:rsid w:val="00AB306B"/>
    <w:rsid w:val="00AB47E0"/>
    <w:rsid w:val="00AB4A57"/>
    <w:rsid w:val="00AB5295"/>
    <w:rsid w:val="00AB5321"/>
    <w:rsid w:val="00AB5FDE"/>
    <w:rsid w:val="00AB62C3"/>
    <w:rsid w:val="00AB652F"/>
    <w:rsid w:val="00AB696C"/>
    <w:rsid w:val="00AB7417"/>
    <w:rsid w:val="00AB74AA"/>
    <w:rsid w:val="00AB77EE"/>
    <w:rsid w:val="00AC00D6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3C56"/>
    <w:rsid w:val="00AC3E57"/>
    <w:rsid w:val="00AC42AE"/>
    <w:rsid w:val="00AC4DA8"/>
    <w:rsid w:val="00AC548E"/>
    <w:rsid w:val="00AC5948"/>
    <w:rsid w:val="00AC5B31"/>
    <w:rsid w:val="00AC6043"/>
    <w:rsid w:val="00AC6560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706"/>
    <w:rsid w:val="00AD2167"/>
    <w:rsid w:val="00AD323C"/>
    <w:rsid w:val="00AD342A"/>
    <w:rsid w:val="00AD41E9"/>
    <w:rsid w:val="00AD434B"/>
    <w:rsid w:val="00AD51F9"/>
    <w:rsid w:val="00AD5CF7"/>
    <w:rsid w:val="00AD6B16"/>
    <w:rsid w:val="00AD6CFB"/>
    <w:rsid w:val="00AD6D61"/>
    <w:rsid w:val="00AD7531"/>
    <w:rsid w:val="00AD756D"/>
    <w:rsid w:val="00AD76A6"/>
    <w:rsid w:val="00AE0828"/>
    <w:rsid w:val="00AE18E1"/>
    <w:rsid w:val="00AE1AA2"/>
    <w:rsid w:val="00AE25D8"/>
    <w:rsid w:val="00AE2794"/>
    <w:rsid w:val="00AE3BC1"/>
    <w:rsid w:val="00AE3BE0"/>
    <w:rsid w:val="00AE3F8B"/>
    <w:rsid w:val="00AE5754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4C3"/>
    <w:rsid w:val="00AF1AE2"/>
    <w:rsid w:val="00AF439F"/>
    <w:rsid w:val="00AF43B7"/>
    <w:rsid w:val="00AF5730"/>
    <w:rsid w:val="00AF5E89"/>
    <w:rsid w:val="00AF699E"/>
    <w:rsid w:val="00AF6BAA"/>
    <w:rsid w:val="00AF749C"/>
    <w:rsid w:val="00AF7EC1"/>
    <w:rsid w:val="00B003F1"/>
    <w:rsid w:val="00B01630"/>
    <w:rsid w:val="00B01A1E"/>
    <w:rsid w:val="00B02613"/>
    <w:rsid w:val="00B02E45"/>
    <w:rsid w:val="00B035EF"/>
    <w:rsid w:val="00B0360B"/>
    <w:rsid w:val="00B0398E"/>
    <w:rsid w:val="00B0470C"/>
    <w:rsid w:val="00B04CEF"/>
    <w:rsid w:val="00B0603C"/>
    <w:rsid w:val="00B06802"/>
    <w:rsid w:val="00B071FC"/>
    <w:rsid w:val="00B07288"/>
    <w:rsid w:val="00B07A23"/>
    <w:rsid w:val="00B10446"/>
    <w:rsid w:val="00B104D4"/>
    <w:rsid w:val="00B11823"/>
    <w:rsid w:val="00B11BDC"/>
    <w:rsid w:val="00B1202F"/>
    <w:rsid w:val="00B12DAA"/>
    <w:rsid w:val="00B12F6D"/>
    <w:rsid w:val="00B15B09"/>
    <w:rsid w:val="00B15B29"/>
    <w:rsid w:val="00B15C46"/>
    <w:rsid w:val="00B160B8"/>
    <w:rsid w:val="00B16597"/>
    <w:rsid w:val="00B167F6"/>
    <w:rsid w:val="00B16B91"/>
    <w:rsid w:val="00B174D8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27DE6"/>
    <w:rsid w:val="00B27F95"/>
    <w:rsid w:val="00B30429"/>
    <w:rsid w:val="00B30595"/>
    <w:rsid w:val="00B3080F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55B"/>
    <w:rsid w:val="00B34B3A"/>
    <w:rsid w:val="00B358AA"/>
    <w:rsid w:val="00B35E52"/>
    <w:rsid w:val="00B35EE9"/>
    <w:rsid w:val="00B3635F"/>
    <w:rsid w:val="00B370D8"/>
    <w:rsid w:val="00B40002"/>
    <w:rsid w:val="00B40375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691"/>
    <w:rsid w:val="00B50889"/>
    <w:rsid w:val="00B50A59"/>
    <w:rsid w:val="00B50C0D"/>
    <w:rsid w:val="00B50F66"/>
    <w:rsid w:val="00B51671"/>
    <w:rsid w:val="00B521A4"/>
    <w:rsid w:val="00B521BC"/>
    <w:rsid w:val="00B52AF4"/>
    <w:rsid w:val="00B53462"/>
    <w:rsid w:val="00B54617"/>
    <w:rsid w:val="00B55028"/>
    <w:rsid w:val="00B558EF"/>
    <w:rsid w:val="00B5623A"/>
    <w:rsid w:val="00B57C4A"/>
    <w:rsid w:val="00B6093F"/>
    <w:rsid w:val="00B6095C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8E3"/>
    <w:rsid w:val="00B659B8"/>
    <w:rsid w:val="00B65C94"/>
    <w:rsid w:val="00B65D31"/>
    <w:rsid w:val="00B6619E"/>
    <w:rsid w:val="00B665C2"/>
    <w:rsid w:val="00B669FB"/>
    <w:rsid w:val="00B66A5B"/>
    <w:rsid w:val="00B6710D"/>
    <w:rsid w:val="00B671C8"/>
    <w:rsid w:val="00B6784C"/>
    <w:rsid w:val="00B67E03"/>
    <w:rsid w:val="00B703B4"/>
    <w:rsid w:val="00B70426"/>
    <w:rsid w:val="00B708E9"/>
    <w:rsid w:val="00B7122D"/>
    <w:rsid w:val="00B7199A"/>
    <w:rsid w:val="00B72468"/>
    <w:rsid w:val="00B72646"/>
    <w:rsid w:val="00B73580"/>
    <w:rsid w:val="00B7365F"/>
    <w:rsid w:val="00B7379E"/>
    <w:rsid w:val="00B739DF"/>
    <w:rsid w:val="00B73E39"/>
    <w:rsid w:val="00B74937"/>
    <w:rsid w:val="00B75260"/>
    <w:rsid w:val="00B75A12"/>
    <w:rsid w:val="00B75A84"/>
    <w:rsid w:val="00B8057E"/>
    <w:rsid w:val="00B8096A"/>
    <w:rsid w:val="00B80A38"/>
    <w:rsid w:val="00B80B9A"/>
    <w:rsid w:val="00B81725"/>
    <w:rsid w:val="00B81F98"/>
    <w:rsid w:val="00B82187"/>
    <w:rsid w:val="00B82BA4"/>
    <w:rsid w:val="00B83785"/>
    <w:rsid w:val="00B83C07"/>
    <w:rsid w:val="00B843B9"/>
    <w:rsid w:val="00B85066"/>
    <w:rsid w:val="00B85743"/>
    <w:rsid w:val="00B86309"/>
    <w:rsid w:val="00B870F5"/>
    <w:rsid w:val="00B87419"/>
    <w:rsid w:val="00B8778C"/>
    <w:rsid w:val="00B906AB"/>
    <w:rsid w:val="00B90A29"/>
    <w:rsid w:val="00B90EC2"/>
    <w:rsid w:val="00B91013"/>
    <w:rsid w:val="00B91139"/>
    <w:rsid w:val="00B92648"/>
    <w:rsid w:val="00B9397D"/>
    <w:rsid w:val="00B93C40"/>
    <w:rsid w:val="00B9436B"/>
    <w:rsid w:val="00B95673"/>
    <w:rsid w:val="00B958A4"/>
    <w:rsid w:val="00B95AF1"/>
    <w:rsid w:val="00B95F82"/>
    <w:rsid w:val="00B9686E"/>
    <w:rsid w:val="00B96B11"/>
    <w:rsid w:val="00B970E7"/>
    <w:rsid w:val="00B9721F"/>
    <w:rsid w:val="00B97757"/>
    <w:rsid w:val="00BA01F1"/>
    <w:rsid w:val="00BA0A4E"/>
    <w:rsid w:val="00BA2434"/>
    <w:rsid w:val="00BA252D"/>
    <w:rsid w:val="00BA2C4F"/>
    <w:rsid w:val="00BA4777"/>
    <w:rsid w:val="00BA47D1"/>
    <w:rsid w:val="00BA5DE7"/>
    <w:rsid w:val="00BA6804"/>
    <w:rsid w:val="00BA74A3"/>
    <w:rsid w:val="00BA7AA3"/>
    <w:rsid w:val="00BB04F3"/>
    <w:rsid w:val="00BB14ED"/>
    <w:rsid w:val="00BB1551"/>
    <w:rsid w:val="00BB1BCB"/>
    <w:rsid w:val="00BB227F"/>
    <w:rsid w:val="00BB2838"/>
    <w:rsid w:val="00BB2BDC"/>
    <w:rsid w:val="00BB2DE0"/>
    <w:rsid w:val="00BB2ECA"/>
    <w:rsid w:val="00BB33E4"/>
    <w:rsid w:val="00BB380C"/>
    <w:rsid w:val="00BB3BB7"/>
    <w:rsid w:val="00BB448F"/>
    <w:rsid w:val="00BB4AB0"/>
    <w:rsid w:val="00BB51B1"/>
    <w:rsid w:val="00BB57B9"/>
    <w:rsid w:val="00BB5A43"/>
    <w:rsid w:val="00BB5E1D"/>
    <w:rsid w:val="00BB662F"/>
    <w:rsid w:val="00BB74C7"/>
    <w:rsid w:val="00BB7633"/>
    <w:rsid w:val="00BB7747"/>
    <w:rsid w:val="00BC053F"/>
    <w:rsid w:val="00BC1180"/>
    <w:rsid w:val="00BC2B85"/>
    <w:rsid w:val="00BC40FE"/>
    <w:rsid w:val="00BC50FF"/>
    <w:rsid w:val="00BC6C2C"/>
    <w:rsid w:val="00BC6DAD"/>
    <w:rsid w:val="00BC6F62"/>
    <w:rsid w:val="00BC733C"/>
    <w:rsid w:val="00BC77AE"/>
    <w:rsid w:val="00BC7B2F"/>
    <w:rsid w:val="00BD03EB"/>
    <w:rsid w:val="00BD09BD"/>
    <w:rsid w:val="00BD1042"/>
    <w:rsid w:val="00BD1218"/>
    <w:rsid w:val="00BD236F"/>
    <w:rsid w:val="00BD287B"/>
    <w:rsid w:val="00BD2F3F"/>
    <w:rsid w:val="00BD3DEA"/>
    <w:rsid w:val="00BD3F91"/>
    <w:rsid w:val="00BD418C"/>
    <w:rsid w:val="00BD48A6"/>
    <w:rsid w:val="00BD555C"/>
    <w:rsid w:val="00BD6420"/>
    <w:rsid w:val="00BD719F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987"/>
    <w:rsid w:val="00BE4CBA"/>
    <w:rsid w:val="00BE60A0"/>
    <w:rsid w:val="00BE658C"/>
    <w:rsid w:val="00BE6CA4"/>
    <w:rsid w:val="00BE6F80"/>
    <w:rsid w:val="00BF058E"/>
    <w:rsid w:val="00BF385C"/>
    <w:rsid w:val="00BF3C40"/>
    <w:rsid w:val="00BF4000"/>
    <w:rsid w:val="00BF68C7"/>
    <w:rsid w:val="00BF6EFE"/>
    <w:rsid w:val="00BF77EF"/>
    <w:rsid w:val="00C01B22"/>
    <w:rsid w:val="00C01C51"/>
    <w:rsid w:val="00C021A6"/>
    <w:rsid w:val="00C02341"/>
    <w:rsid w:val="00C02928"/>
    <w:rsid w:val="00C02CA9"/>
    <w:rsid w:val="00C03750"/>
    <w:rsid w:val="00C03E2F"/>
    <w:rsid w:val="00C043D3"/>
    <w:rsid w:val="00C04DB5"/>
    <w:rsid w:val="00C073F3"/>
    <w:rsid w:val="00C07B04"/>
    <w:rsid w:val="00C07B86"/>
    <w:rsid w:val="00C07D70"/>
    <w:rsid w:val="00C1022D"/>
    <w:rsid w:val="00C104CB"/>
    <w:rsid w:val="00C11713"/>
    <w:rsid w:val="00C11EFF"/>
    <w:rsid w:val="00C1219C"/>
    <w:rsid w:val="00C127A6"/>
    <w:rsid w:val="00C12CBD"/>
    <w:rsid w:val="00C134A8"/>
    <w:rsid w:val="00C13558"/>
    <w:rsid w:val="00C15586"/>
    <w:rsid w:val="00C15C5D"/>
    <w:rsid w:val="00C16DA4"/>
    <w:rsid w:val="00C172E9"/>
    <w:rsid w:val="00C17F64"/>
    <w:rsid w:val="00C200F4"/>
    <w:rsid w:val="00C20871"/>
    <w:rsid w:val="00C213A9"/>
    <w:rsid w:val="00C2199A"/>
    <w:rsid w:val="00C219B4"/>
    <w:rsid w:val="00C21E8E"/>
    <w:rsid w:val="00C21F2A"/>
    <w:rsid w:val="00C221BD"/>
    <w:rsid w:val="00C22F76"/>
    <w:rsid w:val="00C235C3"/>
    <w:rsid w:val="00C23848"/>
    <w:rsid w:val="00C23DC3"/>
    <w:rsid w:val="00C23E29"/>
    <w:rsid w:val="00C24191"/>
    <w:rsid w:val="00C25426"/>
    <w:rsid w:val="00C255DC"/>
    <w:rsid w:val="00C25D60"/>
    <w:rsid w:val="00C26079"/>
    <w:rsid w:val="00C264A0"/>
    <w:rsid w:val="00C26ACC"/>
    <w:rsid w:val="00C26BEE"/>
    <w:rsid w:val="00C27090"/>
    <w:rsid w:val="00C27651"/>
    <w:rsid w:val="00C27D54"/>
    <w:rsid w:val="00C300BD"/>
    <w:rsid w:val="00C30E97"/>
    <w:rsid w:val="00C3115C"/>
    <w:rsid w:val="00C321F2"/>
    <w:rsid w:val="00C322E7"/>
    <w:rsid w:val="00C32F0F"/>
    <w:rsid w:val="00C32F2B"/>
    <w:rsid w:val="00C34078"/>
    <w:rsid w:val="00C3488E"/>
    <w:rsid w:val="00C349C5"/>
    <w:rsid w:val="00C350E2"/>
    <w:rsid w:val="00C35195"/>
    <w:rsid w:val="00C355FF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CF3"/>
    <w:rsid w:val="00C50D41"/>
    <w:rsid w:val="00C50D7D"/>
    <w:rsid w:val="00C51963"/>
    <w:rsid w:val="00C5196B"/>
    <w:rsid w:val="00C51E8F"/>
    <w:rsid w:val="00C5211A"/>
    <w:rsid w:val="00C52377"/>
    <w:rsid w:val="00C537B3"/>
    <w:rsid w:val="00C53F38"/>
    <w:rsid w:val="00C542E6"/>
    <w:rsid w:val="00C54377"/>
    <w:rsid w:val="00C543F8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0427"/>
    <w:rsid w:val="00C61CDF"/>
    <w:rsid w:val="00C61E6D"/>
    <w:rsid w:val="00C61E99"/>
    <w:rsid w:val="00C61F51"/>
    <w:rsid w:val="00C62039"/>
    <w:rsid w:val="00C63331"/>
    <w:rsid w:val="00C63475"/>
    <w:rsid w:val="00C64535"/>
    <w:rsid w:val="00C64651"/>
    <w:rsid w:val="00C668EE"/>
    <w:rsid w:val="00C67380"/>
    <w:rsid w:val="00C678E3"/>
    <w:rsid w:val="00C67E76"/>
    <w:rsid w:val="00C71295"/>
    <w:rsid w:val="00C7181B"/>
    <w:rsid w:val="00C72D45"/>
    <w:rsid w:val="00C72F40"/>
    <w:rsid w:val="00C738CD"/>
    <w:rsid w:val="00C73B14"/>
    <w:rsid w:val="00C74506"/>
    <w:rsid w:val="00C75EB8"/>
    <w:rsid w:val="00C76041"/>
    <w:rsid w:val="00C76455"/>
    <w:rsid w:val="00C7712D"/>
    <w:rsid w:val="00C80D10"/>
    <w:rsid w:val="00C81F17"/>
    <w:rsid w:val="00C825A7"/>
    <w:rsid w:val="00C82690"/>
    <w:rsid w:val="00C8281C"/>
    <w:rsid w:val="00C82907"/>
    <w:rsid w:val="00C82CA8"/>
    <w:rsid w:val="00C838B1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83B"/>
    <w:rsid w:val="00C902E1"/>
    <w:rsid w:val="00C90487"/>
    <w:rsid w:val="00C9060B"/>
    <w:rsid w:val="00C90856"/>
    <w:rsid w:val="00C9200D"/>
    <w:rsid w:val="00C92CAB"/>
    <w:rsid w:val="00C92FBD"/>
    <w:rsid w:val="00C940C1"/>
    <w:rsid w:val="00C942DA"/>
    <w:rsid w:val="00C95FD3"/>
    <w:rsid w:val="00C96725"/>
    <w:rsid w:val="00C970DF"/>
    <w:rsid w:val="00C97835"/>
    <w:rsid w:val="00C97B6F"/>
    <w:rsid w:val="00CA0B72"/>
    <w:rsid w:val="00CA1543"/>
    <w:rsid w:val="00CA1765"/>
    <w:rsid w:val="00CA20A6"/>
    <w:rsid w:val="00CA23DD"/>
    <w:rsid w:val="00CA2787"/>
    <w:rsid w:val="00CA28B9"/>
    <w:rsid w:val="00CA3EB7"/>
    <w:rsid w:val="00CA3FA4"/>
    <w:rsid w:val="00CA4D1F"/>
    <w:rsid w:val="00CA5D90"/>
    <w:rsid w:val="00CA6102"/>
    <w:rsid w:val="00CA621E"/>
    <w:rsid w:val="00CA6DA5"/>
    <w:rsid w:val="00CA72E3"/>
    <w:rsid w:val="00CB026D"/>
    <w:rsid w:val="00CB1FFB"/>
    <w:rsid w:val="00CB2023"/>
    <w:rsid w:val="00CB26CC"/>
    <w:rsid w:val="00CB2C28"/>
    <w:rsid w:val="00CB2D21"/>
    <w:rsid w:val="00CB2F51"/>
    <w:rsid w:val="00CB4201"/>
    <w:rsid w:val="00CB4209"/>
    <w:rsid w:val="00CB47F1"/>
    <w:rsid w:val="00CB4B21"/>
    <w:rsid w:val="00CB4B7E"/>
    <w:rsid w:val="00CB60CD"/>
    <w:rsid w:val="00CB657F"/>
    <w:rsid w:val="00CB6ACB"/>
    <w:rsid w:val="00CB72A1"/>
    <w:rsid w:val="00CB7368"/>
    <w:rsid w:val="00CB762E"/>
    <w:rsid w:val="00CB765F"/>
    <w:rsid w:val="00CB782A"/>
    <w:rsid w:val="00CC18A6"/>
    <w:rsid w:val="00CC2816"/>
    <w:rsid w:val="00CC2848"/>
    <w:rsid w:val="00CC308C"/>
    <w:rsid w:val="00CC372F"/>
    <w:rsid w:val="00CC44AB"/>
    <w:rsid w:val="00CC54E3"/>
    <w:rsid w:val="00CC55F3"/>
    <w:rsid w:val="00CC5671"/>
    <w:rsid w:val="00CC581D"/>
    <w:rsid w:val="00CC62E8"/>
    <w:rsid w:val="00CC6665"/>
    <w:rsid w:val="00CC69E3"/>
    <w:rsid w:val="00CC794D"/>
    <w:rsid w:val="00CC7B33"/>
    <w:rsid w:val="00CC7C8A"/>
    <w:rsid w:val="00CD0888"/>
    <w:rsid w:val="00CD1BD7"/>
    <w:rsid w:val="00CD1F3C"/>
    <w:rsid w:val="00CD2096"/>
    <w:rsid w:val="00CD20B2"/>
    <w:rsid w:val="00CD3001"/>
    <w:rsid w:val="00CD3916"/>
    <w:rsid w:val="00CD3CA0"/>
    <w:rsid w:val="00CD4BD9"/>
    <w:rsid w:val="00CD5033"/>
    <w:rsid w:val="00CD6437"/>
    <w:rsid w:val="00CD6BAD"/>
    <w:rsid w:val="00CD7340"/>
    <w:rsid w:val="00CD7BD8"/>
    <w:rsid w:val="00CE067B"/>
    <w:rsid w:val="00CE1894"/>
    <w:rsid w:val="00CE1B7D"/>
    <w:rsid w:val="00CE20C9"/>
    <w:rsid w:val="00CE20D7"/>
    <w:rsid w:val="00CE21D3"/>
    <w:rsid w:val="00CE24FB"/>
    <w:rsid w:val="00CE28BC"/>
    <w:rsid w:val="00CE291A"/>
    <w:rsid w:val="00CE34A5"/>
    <w:rsid w:val="00CE3582"/>
    <w:rsid w:val="00CE3E10"/>
    <w:rsid w:val="00CE464A"/>
    <w:rsid w:val="00CE50D7"/>
    <w:rsid w:val="00CE62BD"/>
    <w:rsid w:val="00CE6A72"/>
    <w:rsid w:val="00CE6E28"/>
    <w:rsid w:val="00CE7669"/>
    <w:rsid w:val="00CF0633"/>
    <w:rsid w:val="00CF2E58"/>
    <w:rsid w:val="00CF3324"/>
    <w:rsid w:val="00CF3BDB"/>
    <w:rsid w:val="00CF40D1"/>
    <w:rsid w:val="00CF52FC"/>
    <w:rsid w:val="00CF5700"/>
    <w:rsid w:val="00CF5E43"/>
    <w:rsid w:val="00CF6046"/>
    <w:rsid w:val="00CF6D34"/>
    <w:rsid w:val="00D0005B"/>
    <w:rsid w:val="00D0059D"/>
    <w:rsid w:val="00D00A4A"/>
    <w:rsid w:val="00D016D1"/>
    <w:rsid w:val="00D0205E"/>
    <w:rsid w:val="00D02A16"/>
    <w:rsid w:val="00D02BBC"/>
    <w:rsid w:val="00D02EAB"/>
    <w:rsid w:val="00D03D9D"/>
    <w:rsid w:val="00D04550"/>
    <w:rsid w:val="00D046A4"/>
    <w:rsid w:val="00D047BE"/>
    <w:rsid w:val="00D05469"/>
    <w:rsid w:val="00D05C24"/>
    <w:rsid w:val="00D05DCB"/>
    <w:rsid w:val="00D06D88"/>
    <w:rsid w:val="00D0716D"/>
    <w:rsid w:val="00D072E5"/>
    <w:rsid w:val="00D07849"/>
    <w:rsid w:val="00D07AFE"/>
    <w:rsid w:val="00D100AD"/>
    <w:rsid w:val="00D10B04"/>
    <w:rsid w:val="00D10C82"/>
    <w:rsid w:val="00D10CDD"/>
    <w:rsid w:val="00D11980"/>
    <w:rsid w:val="00D130FF"/>
    <w:rsid w:val="00D13288"/>
    <w:rsid w:val="00D1468F"/>
    <w:rsid w:val="00D14D8D"/>
    <w:rsid w:val="00D151D0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5ECD"/>
    <w:rsid w:val="00D27269"/>
    <w:rsid w:val="00D273C1"/>
    <w:rsid w:val="00D27FC0"/>
    <w:rsid w:val="00D3008B"/>
    <w:rsid w:val="00D30904"/>
    <w:rsid w:val="00D3162C"/>
    <w:rsid w:val="00D319E8"/>
    <w:rsid w:val="00D31F2F"/>
    <w:rsid w:val="00D32BAB"/>
    <w:rsid w:val="00D330C6"/>
    <w:rsid w:val="00D34587"/>
    <w:rsid w:val="00D34E34"/>
    <w:rsid w:val="00D35627"/>
    <w:rsid w:val="00D359B4"/>
    <w:rsid w:val="00D3683D"/>
    <w:rsid w:val="00D36ABF"/>
    <w:rsid w:val="00D36D3D"/>
    <w:rsid w:val="00D373CD"/>
    <w:rsid w:val="00D374C6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44F"/>
    <w:rsid w:val="00D446DD"/>
    <w:rsid w:val="00D44AEE"/>
    <w:rsid w:val="00D44B3C"/>
    <w:rsid w:val="00D44F2C"/>
    <w:rsid w:val="00D45DD7"/>
    <w:rsid w:val="00D4741B"/>
    <w:rsid w:val="00D47BEF"/>
    <w:rsid w:val="00D513C4"/>
    <w:rsid w:val="00D5144E"/>
    <w:rsid w:val="00D51561"/>
    <w:rsid w:val="00D51640"/>
    <w:rsid w:val="00D5299C"/>
    <w:rsid w:val="00D52CD9"/>
    <w:rsid w:val="00D5374D"/>
    <w:rsid w:val="00D538AF"/>
    <w:rsid w:val="00D53CF2"/>
    <w:rsid w:val="00D543B8"/>
    <w:rsid w:val="00D55158"/>
    <w:rsid w:val="00D554F7"/>
    <w:rsid w:val="00D5552B"/>
    <w:rsid w:val="00D56497"/>
    <w:rsid w:val="00D56B4E"/>
    <w:rsid w:val="00D56BA6"/>
    <w:rsid w:val="00D56BBD"/>
    <w:rsid w:val="00D56DFC"/>
    <w:rsid w:val="00D57501"/>
    <w:rsid w:val="00D577DD"/>
    <w:rsid w:val="00D57FB0"/>
    <w:rsid w:val="00D611F0"/>
    <w:rsid w:val="00D61581"/>
    <w:rsid w:val="00D616DA"/>
    <w:rsid w:val="00D61CA5"/>
    <w:rsid w:val="00D638DD"/>
    <w:rsid w:val="00D63A2C"/>
    <w:rsid w:val="00D644B3"/>
    <w:rsid w:val="00D64893"/>
    <w:rsid w:val="00D64A47"/>
    <w:rsid w:val="00D65720"/>
    <w:rsid w:val="00D661AC"/>
    <w:rsid w:val="00D66C49"/>
    <w:rsid w:val="00D70941"/>
    <w:rsid w:val="00D7266F"/>
    <w:rsid w:val="00D727C6"/>
    <w:rsid w:val="00D72CBB"/>
    <w:rsid w:val="00D73110"/>
    <w:rsid w:val="00D73572"/>
    <w:rsid w:val="00D736FE"/>
    <w:rsid w:val="00D739F3"/>
    <w:rsid w:val="00D73A25"/>
    <w:rsid w:val="00D73D67"/>
    <w:rsid w:val="00D74F25"/>
    <w:rsid w:val="00D75EA2"/>
    <w:rsid w:val="00D76087"/>
    <w:rsid w:val="00D76CB9"/>
    <w:rsid w:val="00D77354"/>
    <w:rsid w:val="00D80313"/>
    <w:rsid w:val="00D808A4"/>
    <w:rsid w:val="00D8155F"/>
    <w:rsid w:val="00D815B0"/>
    <w:rsid w:val="00D8178F"/>
    <w:rsid w:val="00D81A49"/>
    <w:rsid w:val="00D82361"/>
    <w:rsid w:val="00D8459A"/>
    <w:rsid w:val="00D84B56"/>
    <w:rsid w:val="00D85A5B"/>
    <w:rsid w:val="00D866C1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793"/>
    <w:rsid w:val="00DA1B90"/>
    <w:rsid w:val="00DA2526"/>
    <w:rsid w:val="00DA2E82"/>
    <w:rsid w:val="00DA3A12"/>
    <w:rsid w:val="00DA3CDE"/>
    <w:rsid w:val="00DA48F0"/>
    <w:rsid w:val="00DA495D"/>
    <w:rsid w:val="00DA5381"/>
    <w:rsid w:val="00DA615D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34B5"/>
    <w:rsid w:val="00DB3867"/>
    <w:rsid w:val="00DB4513"/>
    <w:rsid w:val="00DB467D"/>
    <w:rsid w:val="00DB4A3E"/>
    <w:rsid w:val="00DB4DF4"/>
    <w:rsid w:val="00DB4F94"/>
    <w:rsid w:val="00DB5E3C"/>
    <w:rsid w:val="00DB67F9"/>
    <w:rsid w:val="00DB688A"/>
    <w:rsid w:val="00DB6EA9"/>
    <w:rsid w:val="00DB6EB6"/>
    <w:rsid w:val="00DB7BBB"/>
    <w:rsid w:val="00DC0BA9"/>
    <w:rsid w:val="00DC1051"/>
    <w:rsid w:val="00DC32A5"/>
    <w:rsid w:val="00DC366C"/>
    <w:rsid w:val="00DC38D6"/>
    <w:rsid w:val="00DC3B52"/>
    <w:rsid w:val="00DC4BE8"/>
    <w:rsid w:val="00DC5C64"/>
    <w:rsid w:val="00DC5EF0"/>
    <w:rsid w:val="00DC63FB"/>
    <w:rsid w:val="00DC6837"/>
    <w:rsid w:val="00DC6F79"/>
    <w:rsid w:val="00DD08DF"/>
    <w:rsid w:val="00DD0D2A"/>
    <w:rsid w:val="00DD0DB3"/>
    <w:rsid w:val="00DD0EAA"/>
    <w:rsid w:val="00DD1265"/>
    <w:rsid w:val="00DD1387"/>
    <w:rsid w:val="00DD24F9"/>
    <w:rsid w:val="00DD26D0"/>
    <w:rsid w:val="00DD2BE9"/>
    <w:rsid w:val="00DD4FC4"/>
    <w:rsid w:val="00DD5969"/>
    <w:rsid w:val="00DD6468"/>
    <w:rsid w:val="00DD7E0D"/>
    <w:rsid w:val="00DE01BA"/>
    <w:rsid w:val="00DE0B3C"/>
    <w:rsid w:val="00DE0CA8"/>
    <w:rsid w:val="00DE0D30"/>
    <w:rsid w:val="00DE0D6F"/>
    <w:rsid w:val="00DE1014"/>
    <w:rsid w:val="00DE1384"/>
    <w:rsid w:val="00DE1AF4"/>
    <w:rsid w:val="00DE2D82"/>
    <w:rsid w:val="00DE2F41"/>
    <w:rsid w:val="00DE32A9"/>
    <w:rsid w:val="00DE3301"/>
    <w:rsid w:val="00DE3665"/>
    <w:rsid w:val="00DE36CB"/>
    <w:rsid w:val="00DE3BC4"/>
    <w:rsid w:val="00DE497C"/>
    <w:rsid w:val="00DE5C27"/>
    <w:rsid w:val="00DE63DB"/>
    <w:rsid w:val="00DE6A9B"/>
    <w:rsid w:val="00DE7640"/>
    <w:rsid w:val="00DE7ACA"/>
    <w:rsid w:val="00DF0808"/>
    <w:rsid w:val="00DF0A08"/>
    <w:rsid w:val="00DF0FCE"/>
    <w:rsid w:val="00DF13E1"/>
    <w:rsid w:val="00DF18F2"/>
    <w:rsid w:val="00DF1FAD"/>
    <w:rsid w:val="00DF3CA7"/>
    <w:rsid w:val="00DF3F8B"/>
    <w:rsid w:val="00DF406B"/>
    <w:rsid w:val="00DF4A08"/>
    <w:rsid w:val="00DF4F43"/>
    <w:rsid w:val="00DF6EB2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5A1"/>
    <w:rsid w:val="00E11D41"/>
    <w:rsid w:val="00E12499"/>
    <w:rsid w:val="00E12E01"/>
    <w:rsid w:val="00E141EE"/>
    <w:rsid w:val="00E143EB"/>
    <w:rsid w:val="00E14752"/>
    <w:rsid w:val="00E15F03"/>
    <w:rsid w:val="00E17B96"/>
    <w:rsid w:val="00E17C83"/>
    <w:rsid w:val="00E20047"/>
    <w:rsid w:val="00E202BD"/>
    <w:rsid w:val="00E209CD"/>
    <w:rsid w:val="00E20B6C"/>
    <w:rsid w:val="00E2193F"/>
    <w:rsid w:val="00E2286E"/>
    <w:rsid w:val="00E234DD"/>
    <w:rsid w:val="00E24B55"/>
    <w:rsid w:val="00E252F3"/>
    <w:rsid w:val="00E2584E"/>
    <w:rsid w:val="00E26D71"/>
    <w:rsid w:val="00E2774B"/>
    <w:rsid w:val="00E27A81"/>
    <w:rsid w:val="00E3274C"/>
    <w:rsid w:val="00E3277D"/>
    <w:rsid w:val="00E32C31"/>
    <w:rsid w:val="00E3300C"/>
    <w:rsid w:val="00E33611"/>
    <w:rsid w:val="00E33AEB"/>
    <w:rsid w:val="00E34761"/>
    <w:rsid w:val="00E35080"/>
    <w:rsid w:val="00E352B8"/>
    <w:rsid w:val="00E3532C"/>
    <w:rsid w:val="00E356D2"/>
    <w:rsid w:val="00E35E75"/>
    <w:rsid w:val="00E3640B"/>
    <w:rsid w:val="00E3684D"/>
    <w:rsid w:val="00E37249"/>
    <w:rsid w:val="00E37396"/>
    <w:rsid w:val="00E37914"/>
    <w:rsid w:val="00E37989"/>
    <w:rsid w:val="00E40BF5"/>
    <w:rsid w:val="00E4162E"/>
    <w:rsid w:val="00E41E92"/>
    <w:rsid w:val="00E42829"/>
    <w:rsid w:val="00E42CD0"/>
    <w:rsid w:val="00E44931"/>
    <w:rsid w:val="00E44A84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6DD"/>
    <w:rsid w:val="00E557C9"/>
    <w:rsid w:val="00E55FEA"/>
    <w:rsid w:val="00E565C1"/>
    <w:rsid w:val="00E565F1"/>
    <w:rsid w:val="00E57439"/>
    <w:rsid w:val="00E57A74"/>
    <w:rsid w:val="00E57FB3"/>
    <w:rsid w:val="00E601D3"/>
    <w:rsid w:val="00E61987"/>
    <w:rsid w:val="00E631A3"/>
    <w:rsid w:val="00E63BD3"/>
    <w:rsid w:val="00E6446D"/>
    <w:rsid w:val="00E64A92"/>
    <w:rsid w:val="00E64D82"/>
    <w:rsid w:val="00E652D6"/>
    <w:rsid w:val="00E657C6"/>
    <w:rsid w:val="00E65D69"/>
    <w:rsid w:val="00E661E2"/>
    <w:rsid w:val="00E66262"/>
    <w:rsid w:val="00E66DEF"/>
    <w:rsid w:val="00E674C6"/>
    <w:rsid w:val="00E67726"/>
    <w:rsid w:val="00E70145"/>
    <w:rsid w:val="00E713A2"/>
    <w:rsid w:val="00E713C3"/>
    <w:rsid w:val="00E718BB"/>
    <w:rsid w:val="00E7377D"/>
    <w:rsid w:val="00E737BD"/>
    <w:rsid w:val="00E73A50"/>
    <w:rsid w:val="00E73E4F"/>
    <w:rsid w:val="00E74B1D"/>
    <w:rsid w:val="00E74D1A"/>
    <w:rsid w:val="00E74FAF"/>
    <w:rsid w:val="00E75B54"/>
    <w:rsid w:val="00E75EF6"/>
    <w:rsid w:val="00E763B9"/>
    <w:rsid w:val="00E76B62"/>
    <w:rsid w:val="00E77EE1"/>
    <w:rsid w:val="00E805ED"/>
    <w:rsid w:val="00E80A6C"/>
    <w:rsid w:val="00E81A6B"/>
    <w:rsid w:val="00E82C47"/>
    <w:rsid w:val="00E82ECA"/>
    <w:rsid w:val="00E834FA"/>
    <w:rsid w:val="00E83B46"/>
    <w:rsid w:val="00E843CD"/>
    <w:rsid w:val="00E84FA1"/>
    <w:rsid w:val="00E8552F"/>
    <w:rsid w:val="00E86381"/>
    <w:rsid w:val="00E86992"/>
    <w:rsid w:val="00E86DDF"/>
    <w:rsid w:val="00E8702D"/>
    <w:rsid w:val="00E871CA"/>
    <w:rsid w:val="00E874D0"/>
    <w:rsid w:val="00E87977"/>
    <w:rsid w:val="00E87F7B"/>
    <w:rsid w:val="00E907C3"/>
    <w:rsid w:val="00E90DDA"/>
    <w:rsid w:val="00E91531"/>
    <w:rsid w:val="00E9159C"/>
    <w:rsid w:val="00E91BC9"/>
    <w:rsid w:val="00E921FA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DF5"/>
    <w:rsid w:val="00E96C84"/>
    <w:rsid w:val="00E9775A"/>
    <w:rsid w:val="00E97FF1"/>
    <w:rsid w:val="00EA0231"/>
    <w:rsid w:val="00EA1447"/>
    <w:rsid w:val="00EA1844"/>
    <w:rsid w:val="00EA2F90"/>
    <w:rsid w:val="00EA3449"/>
    <w:rsid w:val="00EA4278"/>
    <w:rsid w:val="00EA4927"/>
    <w:rsid w:val="00EA5299"/>
    <w:rsid w:val="00EA5A5F"/>
    <w:rsid w:val="00EA5F48"/>
    <w:rsid w:val="00EA70F3"/>
    <w:rsid w:val="00EB05A6"/>
    <w:rsid w:val="00EB13FD"/>
    <w:rsid w:val="00EB1997"/>
    <w:rsid w:val="00EB1CAB"/>
    <w:rsid w:val="00EB2183"/>
    <w:rsid w:val="00EB26D7"/>
    <w:rsid w:val="00EB283D"/>
    <w:rsid w:val="00EB2AF6"/>
    <w:rsid w:val="00EB2F5E"/>
    <w:rsid w:val="00EB2FB8"/>
    <w:rsid w:val="00EB3B5D"/>
    <w:rsid w:val="00EB4094"/>
    <w:rsid w:val="00EB455B"/>
    <w:rsid w:val="00EB518D"/>
    <w:rsid w:val="00EB54DE"/>
    <w:rsid w:val="00EB5522"/>
    <w:rsid w:val="00EB565C"/>
    <w:rsid w:val="00EB598A"/>
    <w:rsid w:val="00EB5ACC"/>
    <w:rsid w:val="00EB5FDA"/>
    <w:rsid w:val="00EB6F09"/>
    <w:rsid w:val="00EB73BB"/>
    <w:rsid w:val="00EB7455"/>
    <w:rsid w:val="00EB7734"/>
    <w:rsid w:val="00EB7889"/>
    <w:rsid w:val="00EB7B2A"/>
    <w:rsid w:val="00EB7FAA"/>
    <w:rsid w:val="00EC0056"/>
    <w:rsid w:val="00EC1E69"/>
    <w:rsid w:val="00EC1F04"/>
    <w:rsid w:val="00EC212E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5E7"/>
    <w:rsid w:val="00EC7E69"/>
    <w:rsid w:val="00ED0720"/>
    <w:rsid w:val="00ED0F87"/>
    <w:rsid w:val="00ED1609"/>
    <w:rsid w:val="00ED21EF"/>
    <w:rsid w:val="00ED2F1D"/>
    <w:rsid w:val="00ED34EB"/>
    <w:rsid w:val="00ED3658"/>
    <w:rsid w:val="00ED4F75"/>
    <w:rsid w:val="00ED630A"/>
    <w:rsid w:val="00ED6464"/>
    <w:rsid w:val="00ED679A"/>
    <w:rsid w:val="00ED6923"/>
    <w:rsid w:val="00ED7DF6"/>
    <w:rsid w:val="00EE0C01"/>
    <w:rsid w:val="00EE0F36"/>
    <w:rsid w:val="00EE0F75"/>
    <w:rsid w:val="00EE116F"/>
    <w:rsid w:val="00EE158C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62D7"/>
    <w:rsid w:val="00EE7345"/>
    <w:rsid w:val="00EE7734"/>
    <w:rsid w:val="00EF1284"/>
    <w:rsid w:val="00EF1FCA"/>
    <w:rsid w:val="00EF2D73"/>
    <w:rsid w:val="00EF3A39"/>
    <w:rsid w:val="00EF3B17"/>
    <w:rsid w:val="00EF42FE"/>
    <w:rsid w:val="00EF5FF7"/>
    <w:rsid w:val="00EF62E4"/>
    <w:rsid w:val="00EF6B74"/>
    <w:rsid w:val="00EF6BEB"/>
    <w:rsid w:val="00EF7BBB"/>
    <w:rsid w:val="00F000D1"/>
    <w:rsid w:val="00F00472"/>
    <w:rsid w:val="00F00588"/>
    <w:rsid w:val="00F00B14"/>
    <w:rsid w:val="00F00BFB"/>
    <w:rsid w:val="00F00D91"/>
    <w:rsid w:val="00F01383"/>
    <w:rsid w:val="00F014D8"/>
    <w:rsid w:val="00F01749"/>
    <w:rsid w:val="00F01A44"/>
    <w:rsid w:val="00F0251A"/>
    <w:rsid w:val="00F028AD"/>
    <w:rsid w:val="00F02BA2"/>
    <w:rsid w:val="00F030BB"/>
    <w:rsid w:val="00F0320F"/>
    <w:rsid w:val="00F0326A"/>
    <w:rsid w:val="00F03302"/>
    <w:rsid w:val="00F0351C"/>
    <w:rsid w:val="00F03EC5"/>
    <w:rsid w:val="00F04E1C"/>
    <w:rsid w:val="00F0529E"/>
    <w:rsid w:val="00F058BB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3ABC"/>
    <w:rsid w:val="00F14FF7"/>
    <w:rsid w:val="00F15111"/>
    <w:rsid w:val="00F15A0E"/>
    <w:rsid w:val="00F165A5"/>
    <w:rsid w:val="00F17E51"/>
    <w:rsid w:val="00F20150"/>
    <w:rsid w:val="00F209D1"/>
    <w:rsid w:val="00F22207"/>
    <w:rsid w:val="00F22749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27BFF"/>
    <w:rsid w:val="00F3152B"/>
    <w:rsid w:val="00F31FF2"/>
    <w:rsid w:val="00F321BE"/>
    <w:rsid w:val="00F32365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5270"/>
    <w:rsid w:val="00F46682"/>
    <w:rsid w:val="00F475C6"/>
    <w:rsid w:val="00F47E08"/>
    <w:rsid w:val="00F504CE"/>
    <w:rsid w:val="00F50546"/>
    <w:rsid w:val="00F50727"/>
    <w:rsid w:val="00F50AA5"/>
    <w:rsid w:val="00F5243E"/>
    <w:rsid w:val="00F536D4"/>
    <w:rsid w:val="00F5378A"/>
    <w:rsid w:val="00F54285"/>
    <w:rsid w:val="00F54648"/>
    <w:rsid w:val="00F54AA9"/>
    <w:rsid w:val="00F54ABA"/>
    <w:rsid w:val="00F55799"/>
    <w:rsid w:val="00F5609A"/>
    <w:rsid w:val="00F56754"/>
    <w:rsid w:val="00F56F64"/>
    <w:rsid w:val="00F57547"/>
    <w:rsid w:val="00F57D39"/>
    <w:rsid w:val="00F60EB1"/>
    <w:rsid w:val="00F60FD5"/>
    <w:rsid w:val="00F61DFA"/>
    <w:rsid w:val="00F6311B"/>
    <w:rsid w:val="00F63B08"/>
    <w:rsid w:val="00F6403F"/>
    <w:rsid w:val="00F643E3"/>
    <w:rsid w:val="00F643F9"/>
    <w:rsid w:val="00F65C3E"/>
    <w:rsid w:val="00F661F3"/>
    <w:rsid w:val="00F662AF"/>
    <w:rsid w:val="00F667F0"/>
    <w:rsid w:val="00F66BB9"/>
    <w:rsid w:val="00F6726D"/>
    <w:rsid w:val="00F677BD"/>
    <w:rsid w:val="00F70179"/>
    <w:rsid w:val="00F70C74"/>
    <w:rsid w:val="00F712E1"/>
    <w:rsid w:val="00F721EC"/>
    <w:rsid w:val="00F7279A"/>
    <w:rsid w:val="00F72E87"/>
    <w:rsid w:val="00F7366D"/>
    <w:rsid w:val="00F747D8"/>
    <w:rsid w:val="00F74DE3"/>
    <w:rsid w:val="00F7531E"/>
    <w:rsid w:val="00F7537A"/>
    <w:rsid w:val="00F753CB"/>
    <w:rsid w:val="00F75688"/>
    <w:rsid w:val="00F758C9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029"/>
    <w:rsid w:val="00F83680"/>
    <w:rsid w:val="00F84A99"/>
    <w:rsid w:val="00F85F96"/>
    <w:rsid w:val="00F86C4F"/>
    <w:rsid w:val="00F90615"/>
    <w:rsid w:val="00F90BC0"/>
    <w:rsid w:val="00F922F8"/>
    <w:rsid w:val="00F92CD6"/>
    <w:rsid w:val="00F931F0"/>
    <w:rsid w:val="00F9366E"/>
    <w:rsid w:val="00F936AB"/>
    <w:rsid w:val="00F93A37"/>
    <w:rsid w:val="00F94A1E"/>
    <w:rsid w:val="00F94C2F"/>
    <w:rsid w:val="00F973FE"/>
    <w:rsid w:val="00FA06D2"/>
    <w:rsid w:val="00FA0F2F"/>
    <w:rsid w:val="00FA151E"/>
    <w:rsid w:val="00FA179C"/>
    <w:rsid w:val="00FA1C47"/>
    <w:rsid w:val="00FA2120"/>
    <w:rsid w:val="00FA2563"/>
    <w:rsid w:val="00FA25C6"/>
    <w:rsid w:val="00FA2712"/>
    <w:rsid w:val="00FA3E3D"/>
    <w:rsid w:val="00FA4E3C"/>
    <w:rsid w:val="00FA630F"/>
    <w:rsid w:val="00FB05D2"/>
    <w:rsid w:val="00FB06FF"/>
    <w:rsid w:val="00FB0D3C"/>
    <w:rsid w:val="00FB0E6E"/>
    <w:rsid w:val="00FB0FD0"/>
    <w:rsid w:val="00FB100C"/>
    <w:rsid w:val="00FB1399"/>
    <w:rsid w:val="00FB175A"/>
    <w:rsid w:val="00FB2465"/>
    <w:rsid w:val="00FB2824"/>
    <w:rsid w:val="00FB325D"/>
    <w:rsid w:val="00FB48A9"/>
    <w:rsid w:val="00FB4960"/>
    <w:rsid w:val="00FB4BE9"/>
    <w:rsid w:val="00FB61C2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5D3A"/>
    <w:rsid w:val="00FC6069"/>
    <w:rsid w:val="00FC661B"/>
    <w:rsid w:val="00FC6843"/>
    <w:rsid w:val="00FC6D4A"/>
    <w:rsid w:val="00FC7003"/>
    <w:rsid w:val="00FD079C"/>
    <w:rsid w:val="00FD0B92"/>
    <w:rsid w:val="00FD0BEE"/>
    <w:rsid w:val="00FD1912"/>
    <w:rsid w:val="00FD1C15"/>
    <w:rsid w:val="00FD1F39"/>
    <w:rsid w:val="00FD2630"/>
    <w:rsid w:val="00FD266B"/>
    <w:rsid w:val="00FD2B14"/>
    <w:rsid w:val="00FD4C80"/>
    <w:rsid w:val="00FD5A4A"/>
    <w:rsid w:val="00FD69B5"/>
    <w:rsid w:val="00FD6A61"/>
    <w:rsid w:val="00FD6BA1"/>
    <w:rsid w:val="00FD6EDC"/>
    <w:rsid w:val="00FD7171"/>
    <w:rsid w:val="00FD7618"/>
    <w:rsid w:val="00FE00BF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97"/>
    <w:rsid w:val="00FF2E38"/>
    <w:rsid w:val="00FF30FB"/>
    <w:rsid w:val="00FF38A8"/>
    <w:rsid w:val="00FF444F"/>
    <w:rsid w:val="00FF447E"/>
    <w:rsid w:val="00FF5135"/>
    <w:rsid w:val="00FF5237"/>
    <w:rsid w:val="00FF77B5"/>
    <w:rsid w:val="00FF7E54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986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annotation text" w:uiPriority="99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0958E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annotation text" w:uiPriority="99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0958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9EF1-024D-4033-A7AB-7A51050B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1912</Words>
  <Characters>10900</Characters>
  <Application>Microsoft Office Word</Application>
  <DocSecurity>0</DocSecurity>
  <Lines>90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 Proposed Methodology Form</vt:lpstr>
    </vt:vector>
  </TitlesOfParts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2017-09-01T06:36:00Z</cp:lastPrinted>
  <dcterms:created xsi:type="dcterms:W3CDTF">2017-09-06T03:45:00Z</dcterms:created>
  <dcterms:modified xsi:type="dcterms:W3CDTF">2018-03-12T13:12:00Z</dcterms:modified>
</cp:coreProperties>
</file>