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3" w:rsidRPr="00355AEE" w:rsidRDefault="00941D89" w:rsidP="008D344E">
      <w:pPr>
        <w:jc w:val="center"/>
        <w:rPr>
          <w:rFonts w:eastAsia="ＭＳ Ｐゴシック" w:cs="Times New Roman"/>
          <w:b/>
          <w:bCs/>
          <w:szCs w:val="22"/>
        </w:rPr>
      </w:pPr>
      <w:r w:rsidRPr="00CF75B0">
        <w:rPr>
          <w:rFonts w:cs="Times New Roman"/>
          <w:b/>
          <w:szCs w:val="22"/>
        </w:rPr>
        <w:t>J</w:t>
      </w:r>
      <w:r w:rsidR="00462F49">
        <w:rPr>
          <w:rFonts w:cs="Times New Roman" w:hint="eastAsia"/>
          <w:b/>
          <w:szCs w:val="22"/>
        </w:rPr>
        <w:t>CM</w:t>
      </w:r>
      <w:r w:rsidRPr="00CF75B0">
        <w:rPr>
          <w:rFonts w:cs="Times New Roman"/>
          <w:b/>
          <w:szCs w:val="22"/>
        </w:rPr>
        <w:t xml:space="preserve"> Project Design Document 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74EF3" w:rsidRPr="0072365E" w:rsidRDefault="00274EF3" w:rsidP="00C43892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941D89" w:rsidRDefault="00941D89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7C7BA7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7C7BA7" w:rsidRDefault="00274EF3" w:rsidP="00941D89">
            <w:pPr>
              <w:tabs>
                <w:tab w:val="left" w:pos="1290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F17EEC">
              <w:rPr>
                <w:rFonts w:cs="Times New Roman" w:hint="eastAsia"/>
              </w:rPr>
              <w:t xml:space="preserve">Republic of </w:t>
            </w:r>
            <w:r w:rsidR="00B0313D">
              <w:rPr>
                <w:rFonts w:cs="Times New Roman" w:hint="eastAsia"/>
              </w:rPr>
              <w:t>Chile</w:t>
            </w:r>
          </w:p>
        </w:tc>
        <w:tc>
          <w:tcPr>
            <w:tcW w:w="632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7C7BA7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7C7BA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251D5C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B0313D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355AEE" w:rsidTr="001A455D">
        <w:tc>
          <w:tcPr>
            <w:tcW w:w="8613" w:type="dxa"/>
          </w:tcPr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941D89" w:rsidRDefault="00941D89" w:rsidP="00B91C0B">
            <w:pPr>
              <w:rPr>
                <w:rFonts w:cs="Times New Roman"/>
                <w:color w:val="FF0000"/>
                <w:szCs w:val="22"/>
              </w:rPr>
            </w:pPr>
          </w:p>
          <w:p w:rsidR="006E12CB" w:rsidRPr="00355AEE" w:rsidRDefault="006E12CB" w:rsidP="00B91C0B">
            <w:pPr>
              <w:rPr>
                <w:rFonts w:cs="Times New Roman"/>
                <w:color w:val="FF0000"/>
                <w:szCs w:val="22"/>
              </w:rPr>
            </w:pPr>
          </w:p>
        </w:tc>
      </w:tr>
    </w:tbl>
    <w:p w:rsidR="001A455D" w:rsidRDefault="001A455D" w:rsidP="00E80B6F">
      <w:pPr>
        <w:rPr>
          <w:rFonts w:cs="Times New Roman"/>
          <w:szCs w:val="22"/>
        </w:rPr>
      </w:pPr>
    </w:p>
    <w:p w:rsidR="00941D89" w:rsidRPr="00B91C0B" w:rsidRDefault="00941D89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2642C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7C7BA7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B515E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7C7BA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7C7BA7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80B6F">
      <w:pPr>
        <w:rPr>
          <w:rFonts w:cs="Times New Roman"/>
          <w:szCs w:val="22"/>
        </w:rPr>
      </w:pPr>
    </w:p>
    <w:p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  <w:bookmarkStart w:id="0" w:name="_GoBack"/>
            <w:bookmarkEnd w:id="0"/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 w:rsidP="00250F9B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7C7BA7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A54D09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</w:tcPr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50F9B" w:rsidRDefault="00250F9B" w:rsidP="00250F9B">
            <w:pPr>
              <w:rPr>
                <w:rFonts w:eastAsiaTheme="minorEastAsia" w:cs="Times New Roman"/>
              </w:rPr>
            </w:pPr>
          </w:p>
          <w:p w:rsidR="00274EF3" w:rsidRPr="007C7BA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7C7BA7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Total </w:t>
            </w:r>
            <w:r>
              <w:rPr>
                <w:rFonts w:cs="Times New Roman"/>
                <w:szCs w:val="22"/>
              </w:rPr>
              <w:lastRenderedPageBreak/>
              <w:t>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7C7BA7" w:rsidRDefault="00274EF3" w:rsidP="000C3387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7C7BA7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7C7BA7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EF316C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A223D3" w:rsidRPr="00CB25C4" w:rsidTr="00012BEA">
        <w:tc>
          <w:tcPr>
            <w:tcW w:w="8702" w:type="dxa"/>
          </w:tcPr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Default="00A223D3" w:rsidP="00012BEA">
            <w:pPr>
              <w:rPr>
                <w:rFonts w:cs="Times New Roman"/>
              </w:rPr>
            </w:pPr>
          </w:p>
          <w:p w:rsidR="00A223D3" w:rsidRPr="00CB25C4" w:rsidRDefault="00A223D3" w:rsidP="00012BEA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 w:rsidTr="00A223D3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 w:rsidTr="00A223D3">
        <w:tc>
          <w:tcPr>
            <w:tcW w:w="1628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A223D3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7C7BA7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>
        <w:tc>
          <w:tcPr>
            <w:tcW w:w="8702" w:type="dxa"/>
          </w:tcPr>
          <w:p w:rsidR="00274EF3" w:rsidRPr="007C7BA7" w:rsidRDefault="00274EF3" w:rsidP="003A0985">
            <w:pPr>
              <w:rPr>
                <w:rFonts w:cs="Times New Roman"/>
              </w:rPr>
            </w:pPr>
          </w:p>
          <w:p w:rsidR="00274EF3" w:rsidRPr="007C7BA7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7C7BA7" w:rsidRDefault="00274EF3" w:rsidP="00375F70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7C7BA7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EC4D06">
      <w:pPr>
        <w:rPr>
          <w:rFonts w:cs="Times New Roman"/>
          <w:b/>
          <w:szCs w:val="22"/>
        </w:rPr>
      </w:pPr>
    </w:p>
    <w:p w:rsidR="008952C5" w:rsidRPr="00EC4D06" w:rsidRDefault="008952C5" w:rsidP="00EC4D06">
      <w:pPr>
        <w:rPr>
          <w:rFonts w:cs="Times New Roman"/>
          <w:b/>
          <w:szCs w:val="22"/>
        </w:rPr>
      </w:pPr>
    </w:p>
    <w:sectPr w:rsidR="008952C5" w:rsidRPr="00EC4D06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89" w:rsidRDefault="00F27234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F27234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941D89" w:rsidRDefault="00941D89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554" w:rsidRDefault="0001555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89" w:rsidRPr="00AD4A7C" w:rsidRDefault="00941D89" w:rsidP="00355AEE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F17EEC">
      <w:rPr>
        <w:rFonts w:cs="Times New Roman" w:hint="eastAsia"/>
      </w:rPr>
      <w:t>C</w:t>
    </w:r>
    <w:r w:rsidR="00B0313D">
      <w:rPr>
        <w:rFonts w:cs="Times New Roman" w:hint="eastAsia"/>
      </w:rPr>
      <w:t>L</w:t>
    </w:r>
    <w:r w:rsidRPr="00355AEE">
      <w:rPr>
        <w:rFonts w:cs="Times New Roman"/>
      </w:rPr>
      <w:t>_</w:t>
    </w:r>
    <w:r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hint="eastAsia"/>
        <w:kern w:val="0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681"/>
    <w:rsid w:val="00004EAE"/>
    <w:rsid w:val="0000770D"/>
    <w:rsid w:val="00013110"/>
    <w:rsid w:val="0001311D"/>
    <w:rsid w:val="00015161"/>
    <w:rsid w:val="00015554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12A7"/>
    <w:rsid w:val="002338F8"/>
    <w:rsid w:val="002445B6"/>
    <w:rsid w:val="00247623"/>
    <w:rsid w:val="00250F9B"/>
    <w:rsid w:val="00251D5C"/>
    <w:rsid w:val="002547E8"/>
    <w:rsid w:val="00263ADB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AAC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3BE1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48D"/>
    <w:rsid w:val="00453BAD"/>
    <w:rsid w:val="004557C8"/>
    <w:rsid w:val="004566B5"/>
    <w:rsid w:val="004605F3"/>
    <w:rsid w:val="00462F49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B72A9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A737E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4C99"/>
    <w:rsid w:val="00605FE9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65E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1F3A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44A1E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3C89"/>
    <w:rsid w:val="00894A05"/>
    <w:rsid w:val="008952C5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1D89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4F65"/>
    <w:rsid w:val="009F6C2E"/>
    <w:rsid w:val="00A01C8D"/>
    <w:rsid w:val="00A0482A"/>
    <w:rsid w:val="00A11361"/>
    <w:rsid w:val="00A2163E"/>
    <w:rsid w:val="00A223D3"/>
    <w:rsid w:val="00A25406"/>
    <w:rsid w:val="00A33791"/>
    <w:rsid w:val="00A338C7"/>
    <w:rsid w:val="00A36DC5"/>
    <w:rsid w:val="00A42A8A"/>
    <w:rsid w:val="00A537BA"/>
    <w:rsid w:val="00A54D09"/>
    <w:rsid w:val="00A56736"/>
    <w:rsid w:val="00A56FD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2F53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13D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2AA1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44C7E"/>
    <w:rsid w:val="00E459F1"/>
    <w:rsid w:val="00E46BA4"/>
    <w:rsid w:val="00E47654"/>
    <w:rsid w:val="00E678E8"/>
    <w:rsid w:val="00E70BD7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06"/>
    <w:rsid w:val="00EC4D2E"/>
    <w:rsid w:val="00EC6550"/>
    <w:rsid w:val="00EC6622"/>
    <w:rsid w:val="00ED3A45"/>
    <w:rsid w:val="00ED5012"/>
    <w:rsid w:val="00ED58CB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EEC"/>
    <w:rsid w:val="00F2308F"/>
    <w:rsid w:val="00F24D40"/>
    <w:rsid w:val="00F25520"/>
    <w:rsid w:val="00F2603E"/>
    <w:rsid w:val="00F2719D"/>
    <w:rsid w:val="00F27234"/>
    <w:rsid w:val="00F27B40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5FFB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A237B-B9CE-4470-80BA-9C0509A9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2016-06-29T10:32:00Z</dcterms:created>
  <dcterms:modified xsi:type="dcterms:W3CDTF">2016-06-29T10:32:00Z</dcterms:modified>
</cp:coreProperties>
</file>